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D" w:rsidRPr="008D604D" w:rsidRDefault="008D604D" w:rsidP="008D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604D">
        <w:rPr>
          <w:rFonts w:ascii="Times New Roman" w:eastAsia="Times New Roman" w:hAnsi="Times New Roman" w:cs="Times New Roman"/>
          <w:bCs/>
          <w:i/>
          <w:sz w:val="28"/>
          <w:szCs w:val="28"/>
        </w:rPr>
        <w:t>Artikel yang Dimuat di hardrockfm.com</w:t>
      </w:r>
    </w:p>
    <w:p w:rsidR="008D604D" w:rsidRPr="008D604D" w:rsidRDefault="008D604D" w:rsidP="008D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hyperlink r:id="rId5" w:history="1">
        <w:r w:rsidRPr="008D604D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</w:rPr>
          <w:t>Jackaby: When Doctor Who Meets Sherlock</w:t>
        </w:r>
      </w:hyperlink>
      <w:r w:rsidRPr="008D60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Created on Monday, 06 October 2014 15:21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Written by Intan Kirana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4572000" cy="5391150"/>
            <wp:effectExtent l="0" t="0" r="0" b="0"/>
            <wp:docPr id="2" name="Picture 2" descr="book jack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jacka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"Miss Rock, I'm not an occultist",</w:t>
      </w: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kata Jackaby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Hardrockers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mungkin tidak asing lagi dengan tokoh Sherlock Holmes, Hercule Poirot, atau Doctor Who.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Ketiganya memang detektif fiktif paling terkenal sepanjang hayat.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Tapi, ternyata ada satu lagi tokoh detektif yang tak hanya cerdas, tetapi juga memiliki kemampuan yang unik?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Then we present to you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...Jackaby. Seorang detektif asal Inggris yang tak hanya mampu menganalisis suatu kejadian, tetapi juga melihatnya dari kacamata yang lain.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Melihat hal-hal yang tak bisa dilihat oleh masyarakat biasa.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"Ada suatu hal dalam diriku yang membuatku dapat melihat kebenaran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..ketika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orang lain melihat ilusi.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Jadi, benar adanya bila orang bilang dunia adalah sebuah panggung.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Pertunjukkan tampil silih berganti dan aku adalah satu-satunya penonton di balik jendela rumahku."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Namun, Jackaby tak terus menerus sendirian menonton segalanya.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Suatu hari, datanglah seorang gadis muda bernama Abigail Rook -baru tiba di New Fiddleham, New England, dan membutuhkan pekerjaan.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Pada pertemuan pertamanya dengan Jackaby,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lantas menerima pekerjaan sebagai asisten Jackaby. Ada satu hal yang Jackaby senangi dari gadis tersebut: perhatiannya pada hal-hal yang kecil.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Dan dalam bagian ini, rasanya kita seperti melihat hubungan antara Holmes dan Watson, dalam versi yang berbeda.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Baru satu hari bekerja di tempat Jackaby, kasus besar mencuat: seorang pembunuh berantai menghabisi nyawa penduduk New Fiddleham.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Polisi berkesimpulan bahwa pembunuh tersebut seorang psikopat yang kesepian, tetapi Jackaby yakin, bahwa pembunuh tersebut bukanlah manusia.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 kind of nonhuman creature.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Hal ini tentunya dibantah oleh kepolisian setempat, yang akhirnya menganggap Jackaby gila.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Dan dari sini kita menebak-nebak: benarkah yang dikatakan oleh Jackaby, atau justru dia lah yang hanya melihat ilusi semata?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>When Doctor Who Meets Sherlock?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Melalui deskripsi di atas, sepertinya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enough said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kalau Jackaby adalah perpaduan antara Sherlock dan Doctor Who.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Detektif dengan peneman, serta kasus-kasus yang melibatkan hantu dan makhluk ekstraterestial.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Tetapi entah William Ritter -sang penulis- adalah fans berat Holmes dan Doctor Who, atau ingin menyajikan sosok sempurna dari gabungan kedua detektif fenomenal tersebut. 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Namun tak dapat dipungkiri, ada ada kalanya Jackaby terlihat aneh.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seringkali mengatakan pada Abigail betapa ia membenci manusia, betapa sebenarnya tak semua manusia layak hidup, tetapi di sisi lain, menampilkan sisi humanis pada korban-korban kejahatan. Mungkin ini adalah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bagi Ritter untuk menggabungkan sosok Holmes dan Who: dingin dan humanis.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Sayangnya, dalam beberapa bagian, hal ini justru membuat cerita menjadi tak konsisten, dan terlihat seperti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fanfiction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Anyway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, bila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Hardrockers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suka dengan cerita kriminal, buku ini layak untuk dibaca,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kok!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[teks:@intankirana foto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:ist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D604D" w:rsidRPr="008D604D" w:rsidRDefault="008D604D" w:rsidP="008D604D">
      <w:pPr>
        <w:pStyle w:val="Heading2"/>
      </w:pPr>
      <w:r w:rsidRPr="008D604D">
        <w:rPr>
          <w:rFonts w:ascii="Georgia" w:hAnsi="Georgia"/>
          <w:color w:val="181818"/>
          <w:sz w:val="21"/>
          <w:szCs w:val="21"/>
        </w:rPr>
        <w:t> </w:t>
      </w:r>
      <w:bookmarkStart w:id="0" w:name="_GoBack"/>
      <w:r w:rsidRPr="008D604D">
        <w:rPr>
          <w:color w:val="000000" w:themeColor="text1"/>
        </w:rPr>
        <w:fldChar w:fldCharType="begin"/>
      </w:r>
      <w:r w:rsidRPr="008D604D">
        <w:rPr>
          <w:color w:val="000000" w:themeColor="text1"/>
        </w:rPr>
        <w:instrText xml:space="preserve"> HYPERLINK "http://hardrockfm.com/hrfm-entertainment/book/4469-the-philosophy-book-big-ideas-simply-explained" </w:instrText>
      </w:r>
      <w:r w:rsidRPr="008D604D">
        <w:rPr>
          <w:color w:val="000000" w:themeColor="text1"/>
        </w:rPr>
        <w:fldChar w:fldCharType="separate"/>
      </w:r>
      <w:r w:rsidRPr="008D604D">
        <w:rPr>
          <w:color w:val="000000" w:themeColor="text1"/>
        </w:rPr>
        <w:t>The Philosophy Book: Big Ideas Simply Explained</w:t>
      </w:r>
      <w:r w:rsidRPr="008D604D">
        <w:rPr>
          <w:color w:val="000000" w:themeColor="text1"/>
        </w:rPr>
        <w:fldChar w:fldCharType="end"/>
      </w:r>
      <w:r w:rsidRPr="008D604D">
        <w:rPr>
          <w:color w:val="000000" w:themeColor="text1"/>
        </w:rPr>
        <w:t xml:space="preserve"> </w:t>
      </w:r>
      <w:bookmarkEnd w:id="0"/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Created on Monday, 13 October 2014 17:56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Written by Intan Kirana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000500"/>
            <wp:effectExtent l="0" t="0" r="0" b="0"/>
            <wp:docPr id="3" name="Picture 3" descr="the philosoph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philosophy 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>Dari Lao Tzu hingga Foucault, semuanya ada!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Hard Rockers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suka dengan filsafat?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Kalau iya, berarti Lo musti beli buku ini.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Filsafat timur ataupun barat, semuanya hadir di dalamnya.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Filsafat memang cabang ilmu pengetahuan yang gampang-gampang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Di satu sisi, filsafat tak memiliki tolok ukur yang jelas.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Namun di sisi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, filsafat membutuhkan kontemplasi yang dalam.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Terkadang, masyarakat pun menganggap filsafat sebagai ilmu pengetahuan yang kurang penting.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gunanya merenung?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Lebih baik berusaha untuk menemukan sesuatu.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Seperti yang senantiasa dibahas dalam cabang ilmu lain: Kedokteran, fisika, atau ekonomi.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Padahal, logika kita yang terbalik.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Sebelum menemukan sesuatu, proses berfilsafat ini musti dimiliki oleh para ilmuwan.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Tanpa adanya perenungan, tak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ada penemuan.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Maka, ilmuwan harus menjadi filsuf.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Atau filsuf, menjadi inspirasi bagi berbagai penemuan.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Dalam bidang sains maupun sosial.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Contohnya Sartre. Melalui konsep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kesadaranny :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ada untuk diri, dan ada dalam diri, ia menyadarkan manusia mengenai pentingnya peranan mereka dalam hidup.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Sebagai salah satu makhluk yang memiliki kesadaran, atau Phytagoras dengan konsep mengenai bilangan: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Number is the ruler of forms and ideas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. Tanpa adanya pemicu semacam ini, tak ada kemajuan dalam proses hitung.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Padahal, hitung menghitung adalah hal yang penting dalam setiap sendi kehidupan.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Pembuatan barang, teknologi, dan sebagainya.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Juga J.J Rousseau.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Dengan konsep eksekutif, yudikatif, dan legislatif,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membuat sebuah terobosan baru dalam hukum.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Walaupun sering tebang pilih, namun hukum ialah hal konkrit yang mampu memisahkan benar dan salah.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Dalam kehidupan yang bias, hukum mampu memberi batasan hitam dan putih.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Walaupun hal ini kurang disetujui oleh Jacques Derrida, filsuf Prancis pada abad-ke 20.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Melalui konsep dekonstruksi, Derrida justru mencampurkan hitam dan putih tersebut menjadi warna abu-abu: tak ada yang benar, tak ada yang salah.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Struktur dipecah belah sedemikian rupa hingga membuat para penjahat tak tampak lagi seperti penjaha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>, dan dunia yang ada di mata kita, mendadak berubah total.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Menjadi struktur yang baru, atau malah, tak ada struktur.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>Filsafat dan Perkembangan Masyarakat</w:t>
      </w: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D604D">
        <w:rPr>
          <w:rFonts w:ascii="Times New Roman" w:eastAsia="Times New Roman" w:hAnsi="Times New Roman" w:cs="Times New Roman"/>
          <w:sz w:val="24"/>
          <w:szCs w:val="24"/>
        </w:rPr>
        <w:t>Filsafat membentuk wacana dalam masyarakat, juga mengikuti wacana-wacana tersebut.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Maka, pada setiap masa, filsafat dan filsuf pun memiliki kecenderungan masing-masing.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Pada masa kuno, para filsuf lebih banyak membahas tentang dunia, bagaimana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terbentuk dan berjalan. Pada masa pertengahan, pencarian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Tuhan pun cukup gencar. Kebanyakan membahas mengenai eksistensi Tuhan: kemungkinan besar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tidak ada. Kata Averroes, </w:t>
      </w:r>
      <w:r w:rsidRPr="008D604D">
        <w:rPr>
          <w:rFonts w:ascii="Times New Roman" w:eastAsia="Times New Roman" w:hAnsi="Times New Roman" w:cs="Times New Roman"/>
          <w:i/>
          <w:sz w:val="24"/>
          <w:szCs w:val="24"/>
        </w:rPr>
        <w:t>Philosophy and Religion are not compatible.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Renaissance, semua berpusat pada manusia.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Termasuk filsafat, yang banyak membahas mengenai manusia.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Hal ini pun kemudian berlanjut hingga masa revolusi.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Bedanya, pada masa revolusi, manusia tak lagi menjadi obyek yang "dipuja-puja", diagungkan keberadaannya.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Pun pada masa modern. Bahkan filsuf seperti Camus pun menganggap bahwa hidup ini absurd, seperti Sisyphus yang mendorong batu, kemudian menjatuhkannya lagi.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Manusia tak punya pilihan, toh pada akhirnya semua berujung kematian.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Baru pada masa kontemporer, filsafat tak lagi membahas manusia sebagai obyek tunggal.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Namun sebagai sekumpulan masyarakat yang membentuk struktur.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Struktur membentuk sistem dan dalam sistem tersebut, timbul berbagai macam hal yang sebenarnya sederhana, namun menjadi rumit.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Hanya karena interaksi antar manusia.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Bahasa menjadi salah satu hal yang penting dalam interaksi pada sistem tersebut.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Tak hanya sekedar rangkaian kata, tetapi memiliki makna yang beragam.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Para filsuf wanita pun menggugat: rahim sosial melahirkan wanita sebagai masyarakat kelas dua.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Begitulah filsafat.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Di dalamnya, kita belajar mengenai hidup.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Maka, tak heran bahwa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senantiasa bergerak mengikuti hidup.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Juga memulai sebuah wacana baru mengenai hidup.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[teks;@intankirana foto: Goodreads]</w:t>
      </w:r>
    </w:p>
    <w:p w:rsidR="008D604D" w:rsidRPr="008D604D" w:rsidRDefault="008D604D" w:rsidP="008D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hyperlink r:id="rId8" w:history="1">
        <w:r w:rsidRPr="008D604D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</w:rPr>
          <w:t>Noel Gallagher Laris Keras di Britania Raya</w:t>
        </w:r>
      </w:hyperlink>
      <w:r w:rsidRPr="008D604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Created on Tuesday, 21 October 2014 11:23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Written by Intan Kirana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96000" cy="4067175"/>
            <wp:effectExtent l="0" t="0" r="0" b="9525"/>
            <wp:docPr id="4" name="Picture 4" descr="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>Meski nggak eksis di band Oasis lagi, namun pesona pria asal Manchester ini belum pudar.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Bulan Maret depan, mantan vokalis sekaligus gitaris Oasis, Noel Gallagher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mengadakan tur di Britania Raya [Belfast, Dublin, Nottingham, Glasgow, Manchester, dan London]. 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Masih lama sih, tapi jangan harap Hard Rockers bisa langsung mendapatkan tiketnya.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Pasalnya, pada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 going sale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17 Oktober 2014, tiketnya langsung ludes terjual hanya dalam waktu sepuluh menit.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What a record!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Penjualan tiket dimulai pada pukul sembilan pagi waktu setempat, dan hanya bisa transaksi di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website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resmi Noel [www.noelgallagher.com].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  <w:t xml:space="preserve">Banyak fans dari lelaki berusia 48 tahun tersebut yang frustasi berat gara-gara nggak dapet tiket. Rasa frustasi ini bahkan dilampiasan via Twitter, mulai dari yang sekadar marah-marah, sampai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mention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official twitter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Noel Gallagher.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Waduh!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r w:rsidRPr="008D604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Hmm..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Semoga masih ada tiket on the spot untuk penggemar Noel yang nggak kebagian,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ya.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lastRenderedPageBreak/>
        <w:t>Soalnya, masyarakat Inggris sangat antusias.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Apalagi, di tour concert tersebut Noel bakal menyanyikan lagu-lagu baru di dalam album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Chasing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Yesterday, yang akan dirilis pada 2 Maret 2015. [teks@intankirana | foto noelgallagher.com]</w:t>
      </w:r>
    </w:p>
    <w:p w:rsidR="008D604D" w:rsidRPr="008D604D" w:rsidRDefault="008D604D" w:rsidP="008D6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hyperlink r:id="rId10" w:history="1">
        <w:r w:rsidRPr="008D604D">
          <w:rPr>
            <w:rFonts w:ascii="Times New Roman" w:eastAsia="Times New Roman" w:hAnsi="Times New Roman" w:cs="Times New Roman"/>
            <w:bCs/>
            <w:color w:val="000000" w:themeColor="text1"/>
            <w:sz w:val="36"/>
            <w:szCs w:val="36"/>
          </w:rPr>
          <w:t>Oscar de La Renta Meninggal di Usia 82</w:t>
        </w:r>
      </w:hyperlink>
      <w:r w:rsidRPr="008D604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Created on Wednesday, 22 October 2014 14:24 </w:t>
      </w:r>
    </w:p>
    <w:p w:rsidR="008D604D" w:rsidRPr="008D604D" w:rsidRDefault="008D604D" w:rsidP="008D60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Written by Intan Kirana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4000500"/>
            <wp:effectExtent l="0" t="0" r="0" b="0"/>
            <wp:docPr id="6" name="Picture 6" descr="oscar de la 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car de la re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b/>
          <w:bCs/>
          <w:sz w:val="24"/>
          <w:szCs w:val="24"/>
        </w:rPr>
        <w:t>Kata pria Dominika ini, cuma ada dua hal yang pasti bagi manusia: kelahiran dan kematian.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Pecinta 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fashion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pasti kenal Oscar de La Renta.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Desainer ternama ini memang terkenal dengan karya yang elegan.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Dia pernah bekerja untuk beberapa brand terkenal, seperti Balmain dan Lanvin, serta merancang busana untuk para pesohor dunia serta first ladies.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Mulai dari Jacqueline Kennedy hingga Michelle Obama.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Oscar adalah sosok pekerja keras.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Bahkan, walaupun sudah divonis mengidap kanker pada 2006 lalu, dia tetap bersikeras enggan pensiun.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Menurut pria yang kerap tampil dengan kepala gundul ini, kita mesti mengisi celah antara kehidupan dan kematian dengan hal-hal yang berarti dan membuat kita bahagia.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Sayangnya,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siapa yang tahu.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Senin [20/10] kemarin, perancang busana pengantin Amal Alamuddin ini ditemukan meninggal di rumahnya, di kawasan Kent, Connecticut.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Kepergiannya diduga akibat kanker yang rupanya belum bener-bener bersih.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Namun, keterangan lebih jelas belum dilontarkan oleh keluarga dekat dan sang istri, Annette Engelhard. Padahal, Oscar sebelumnya masih kelihatan sehat lho, waktu mengisi New York Fashion Week!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Tapi seperti yang Oscar katakan: </w:t>
      </w:r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"The only realities in life are that you are born, and you die</w:t>
      </w: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.."</w:t>
      </w:r>
      <w:proofErr w:type="gramEnd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Kematian sudah pasti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menghampiri kita.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Cuma, entah kapan waktunya.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Bisa jadi saat kita sehat, bisa jadi waktu kita sekarat.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Hmm,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memang benar ya, kalau hidup cuma serangkaian absurditas.</w:t>
      </w:r>
      <w:proofErr w:type="gramEnd"/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604D">
        <w:rPr>
          <w:rFonts w:ascii="Times New Roman" w:eastAsia="Times New Roman" w:hAnsi="Times New Roman" w:cs="Times New Roman"/>
          <w:i/>
          <w:iCs/>
          <w:sz w:val="24"/>
          <w:szCs w:val="24"/>
        </w:rPr>
        <w:t>But anyway, our warmest condolence for</w:t>
      </w:r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Oscar de La Renta.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Dunia fashion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 sedikit sunyi tanpa kehadirannya. [Teks:@intankirana| foto: </w:t>
      </w:r>
      <w:proofErr w:type="gramStart"/>
      <w:r w:rsidRPr="008D604D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gramEnd"/>
      <w:r w:rsidRPr="008D604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604D" w:rsidRPr="008D604D" w:rsidRDefault="008D604D" w:rsidP="008D6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04D" w:rsidRPr="008D604D" w:rsidRDefault="008D604D" w:rsidP="008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0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399" w:rsidRDefault="003C5399"/>
    <w:sectPr w:rsidR="003C5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D"/>
    <w:rsid w:val="003C5399"/>
    <w:rsid w:val="008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6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04D"/>
    <w:rPr>
      <w:b/>
      <w:bCs/>
    </w:rPr>
  </w:style>
  <w:style w:type="character" w:styleId="Emphasis">
    <w:name w:val="Emphasis"/>
    <w:basedOn w:val="DefaultParagraphFont"/>
    <w:uiPriority w:val="20"/>
    <w:qFormat/>
    <w:rsid w:val="008D604D"/>
    <w:rPr>
      <w:i/>
      <w:iCs/>
    </w:rPr>
  </w:style>
  <w:style w:type="character" w:customStyle="1" w:styleId="in-widget">
    <w:name w:val="in-widget"/>
    <w:basedOn w:val="DefaultParagraphFont"/>
    <w:rsid w:val="008D604D"/>
  </w:style>
  <w:style w:type="character" w:customStyle="1" w:styleId="fbcommentscount">
    <w:name w:val="fb_comments_count"/>
    <w:basedOn w:val="DefaultParagraphFont"/>
    <w:rsid w:val="008D604D"/>
  </w:style>
  <w:style w:type="paragraph" w:styleId="BalloonText">
    <w:name w:val="Balloon Text"/>
    <w:basedOn w:val="Normal"/>
    <w:link w:val="BalloonTextChar"/>
    <w:uiPriority w:val="99"/>
    <w:semiHidden/>
    <w:unhideWhenUsed/>
    <w:rsid w:val="008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D6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04D"/>
    <w:rPr>
      <w:b/>
      <w:bCs/>
    </w:rPr>
  </w:style>
  <w:style w:type="character" w:styleId="Emphasis">
    <w:name w:val="Emphasis"/>
    <w:basedOn w:val="DefaultParagraphFont"/>
    <w:uiPriority w:val="20"/>
    <w:qFormat/>
    <w:rsid w:val="008D604D"/>
    <w:rPr>
      <w:i/>
      <w:iCs/>
    </w:rPr>
  </w:style>
  <w:style w:type="character" w:customStyle="1" w:styleId="in-widget">
    <w:name w:val="in-widget"/>
    <w:basedOn w:val="DefaultParagraphFont"/>
    <w:rsid w:val="008D604D"/>
  </w:style>
  <w:style w:type="character" w:customStyle="1" w:styleId="fbcommentscount">
    <w:name w:val="fb_comments_count"/>
    <w:basedOn w:val="DefaultParagraphFont"/>
    <w:rsid w:val="008D604D"/>
  </w:style>
  <w:style w:type="paragraph" w:styleId="BalloonText">
    <w:name w:val="Balloon Text"/>
    <w:basedOn w:val="Normal"/>
    <w:link w:val="BalloonTextChar"/>
    <w:uiPriority w:val="99"/>
    <w:semiHidden/>
    <w:unhideWhenUsed/>
    <w:rsid w:val="008D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0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5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drockfm.com/hrfm-entertainment/news/4486-tiket-noel-gallagher-laris-di-britania-ra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hardrockfm.com/hrfm-entertainment/book/4458-detektif-jackaby" TargetMode="External"/><Relationship Id="rId10" Type="http://schemas.openxmlformats.org/officeDocument/2006/relationships/hyperlink" Target="http://hardrockfm.com/hrfm-entertainment/news/4492-oscar-de-la-renta-meninggal-di-usia-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2014-10-23T01:39:00Z</dcterms:created>
  <dcterms:modified xsi:type="dcterms:W3CDTF">2014-10-23T01:44:00Z</dcterms:modified>
</cp:coreProperties>
</file>