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85" w:rsidRPr="00527C16" w:rsidRDefault="003E27BB" w:rsidP="00527C16">
      <w:pPr>
        <w:rPr>
          <w:b/>
          <w:sz w:val="24"/>
          <w:szCs w:val="24"/>
        </w:rPr>
      </w:pPr>
      <w:r w:rsidRPr="00527C16">
        <w:rPr>
          <w:b/>
          <w:sz w:val="24"/>
          <w:szCs w:val="24"/>
        </w:rPr>
        <w:t>Curriculum Vitae</w:t>
      </w:r>
    </w:p>
    <w:p w:rsidR="003E27BB" w:rsidRPr="00527C16" w:rsidRDefault="003E27BB" w:rsidP="00527C16">
      <w:pPr>
        <w:rPr>
          <w:b/>
          <w:sz w:val="24"/>
          <w:szCs w:val="24"/>
        </w:rPr>
      </w:pPr>
      <w:r w:rsidRPr="00527C16">
        <w:rPr>
          <w:b/>
          <w:sz w:val="24"/>
          <w:szCs w:val="24"/>
        </w:rPr>
        <w:t xml:space="preserve">Name: </w:t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proofErr w:type="spellStart"/>
      <w:r w:rsidRPr="00527C16">
        <w:rPr>
          <w:b/>
          <w:sz w:val="24"/>
          <w:szCs w:val="24"/>
        </w:rPr>
        <w:t>Ervita</w:t>
      </w:r>
      <w:proofErr w:type="spellEnd"/>
      <w:r w:rsidRPr="00527C16">
        <w:rPr>
          <w:b/>
          <w:sz w:val="24"/>
          <w:szCs w:val="24"/>
        </w:rPr>
        <w:t xml:space="preserve"> </w:t>
      </w:r>
      <w:proofErr w:type="spellStart"/>
      <w:r w:rsidRPr="00527C16">
        <w:rPr>
          <w:b/>
          <w:sz w:val="24"/>
          <w:szCs w:val="24"/>
        </w:rPr>
        <w:t>Suryo</w:t>
      </w:r>
      <w:proofErr w:type="spellEnd"/>
      <w:r w:rsidRPr="00527C16">
        <w:rPr>
          <w:b/>
          <w:sz w:val="24"/>
          <w:szCs w:val="24"/>
        </w:rPr>
        <w:t xml:space="preserve"> </w:t>
      </w:r>
      <w:proofErr w:type="spellStart"/>
      <w:r w:rsidRPr="00527C16">
        <w:rPr>
          <w:b/>
          <w:sz w:val="24"/>
          <w:szCs w:val="24"/>
        </w:rPr>
        <w:t>Jati</w:t>
      </w:r>
      <w:proofErr w:type="spellEnd"/>
    </w:p>
    <w:p w:rsidR="003E27BB" w:rsidRPr="00527C16" w:rsidRDefault="003E27BB" w:rsidP="00527C16">
      <w:pPr>
        <w:rPr>
          <w:b/>
          <w:sz w:val="24"/>
          <w:szCs w:val="24"/>
        </w:rPr>
      </w:pPr>
      <w:r w:rsidRPr="00527C16">
        <w:rPr>
          <w:b/>
          <w:sz w:val="24"/>
          <w:szCs w:val="24"/>
        </w:rPr>
        <w:t xml:space="preserve">Nationality: </w:t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Pr="00527C16">
        <w:rPr>
          <w:b/>
          <w:sz w:val="24"/>
          <w:szCs w:val="24"/>
        </w:rPr>
        <w:t>Indonesia</w:t>
      </w:r>
    </w:p>
    <w:p w:rsidR="003E27BB" w:rsidRPr="00527C16" w:rsidRDefault="003E27BB" w:rsidP="00527C16">
      <w:pPr>
        <w:rPr>
          <w:b/>
          <w:sz w:val="24"/>
          <w:szCs w:val="24"/>
        </w:rPr>
      </w:pPr>
      <w:r w:rsidRPr="00527C16">
        <w:rPr>
          <w:b/>
          <w:sz w:val="24"/>
          <w:szCs w:val="24"/>
        </w:rPr>
        <w:t xml:space="preserve">Contact: </w:t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="00527C16" w:rsidRPr="00527C16">
        <w:rPr>
          <w:b/>
          <w:sz w:val="24"/>
          <w:szCs w:val="24"/>
        </w:rPr>
        <w:tab/>
      </w:r>
      <w:r w:rsidRPr="00527C16">
        <w:rPr>
          <w:b/>
          <w:sz w:val="24"/>
          <w:szCs w:val="24"/>
        </w:rPr>
        <w:t>yaya.battye@gmail.com</w:t>
      </w:r>
    </w:p>
    <w:p w:rsidR="003E27BB" w:rsidRPr="00527C16" w:rsidRDefault="003E27BB" w:rsidP="00527C16">
      <w:pPr>
        <w:pStyle w:val="IntenseQuote"/>
        <w:rPr>
          <w:sz w:val="24"/>
          <w:szCs w:val="24"/>
        </w:rPr>
      </w:pPr>
      <w:r w:rsidRPr="00527C16">
        <w:rPr>
          <w:sz w:val="24"/>
          <w:szCs w:val="24"/>
        </w:rPr>
        <w:t>Employment History</w:t>
      </w:r>
    </w:p>
    <w:p w:rsidR="00033714" w:rsidRDefault="00033714" w:rsidP="0003371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2014-2015: </w:t>
      </w:r>
      <w:r>
        <w:rPr>
          <w:rFonts w:cs="Times New Roman"/>
          <w:b/>
          <w:sz w:val="24"/>
          <w:szCs w:val="24"/>
        </w:rPr>
        <w:tab/>
      </w:r>
      <w:proofErr w:type="spellStart"/>
      <w:r>
        <w:rPr>
          <w:rFonts w:cs="Times New Roman"/>
          <w:b/>
          <w:sz w:val="24"/>
          <w:szCs w:val="24"/>
        </w:rPr>
        <w:t>Paintbox</w:t>
      </w:r>
      <w:proofErr w:type="spellEnd"/>
      <w:r>
        <w:rPr>
          <w:rFonts w:cs="Times New Roman"/>
          <w:b/>
          <w:sz w:val="24"/>
          <w:szCs w:val="24"/>
        </w:rPr>
        <w:t xml:space="preserve"> Pre-School, Addis Ababa (Ethiopia)</w:t>
      </w:r>
    </w:p>
    <w:p w:rsidR="00033714" w:rsidRPr="00033714" w:rsidRDefault="00033714" w:rsidP="00033714">
      <w:pPr>
        <w:numPr>
          <w:ilvl w:val="0"/>
          <w:numId w:val="6"/>
        </w:numPr>
        <w:rPr>
          <w:rFonts w:cs="Times New Roman"/>
          <w:sz w:val="24"/>
          <w:szCs w:val="24"/>
        </w:rPr>
      </w:pPr>
      <w:r w:rsidRPr="00033714">
        <w:rPr>
          <w:rFonts w:cs="Times New Roman"/>
          <w:sz w:val="24"/>
          <w:szCs w:val="24"/>
        </w:rPr>
        <w:t xml:space="preserve">Preparing curriculum and teaching aids in English for the </w:t>
      </w:r>
      <w:r>
        <w:rPr>
          <w:rFonts w:cs="Times New Roman"/>
          <w:sz w:val="24"/>
          <w:szCs w:val="24"/>
        </w:rPr>
        <w:t>Pre-School  (ages 2 to 5</w:t>
      </w:r>
      <w:r w:rsidRPr="00033714">
        <w:rPr>
          <w:rFonts w:cs="Times New Roman"/>
          <w:sz w:val="24"/>
          <w:szCs w:val="24"/>
        </w:rPr>
        <w:t>),</w:t>
      </w:r>
    </w:p>
    <w:p w:rsidR="00033714" w:rsidRPr="00033714" w:rsidRDefault="00033714" w:rsidP="00033714">
      <w:pPr>
        <w:numPr>
          <w:ilvl w:val="0"/>
          <w:numId w:val="6"/>
        </w:numPr>
        <w:rPr>
          <w:rFonts w:cs="Times New Roman"/>
          <w:sz w:val="24"/>
          <w:szCs w:val="24"/>
        </w:rPr>
      </w:pPr>
      <w:r w:rsidRPr="00033714">
        <w:rPr>
          <w:rFonts w:cs="Times New Roman"/>
          <w:sz w:val="24"/>
          <w:szCs w:val="24"/>
        </w:rPr>
        <w:t>Establishing the curriculum and operatio</w:t>
      </w:r>
      <w:r>
        <w:rPr>
          <w:rFonts w:cs="Times New Roman"/>
          <w:sz w:val="24"/>
          <w:szCs w:val="24"/>
        </w:rPr>
        <w:t>nal planning of pre-</w:t>
      </w:r>
      <w:proofErr w:type="spellStart"/>
      <w:r>
        <w:rPr>
          <w:rFonts w:cs="Times New Roman"/>
          <w:sz w:val="24"/>
          <w:szCs w:val="24"/>
        </w:rPr>
        <w:t>school</w:t>
      </w:r>
      <w:r w:rsidRPr="00033714">
        <w:rPr>
          <w:rFonts w:cs="Times New Roman"/>
          <w:sz w:val="24"/>
          <w:szCs w:val="24"/>
        </w:rPr>
        <w:t>l</w:t>
      </w:r>
      <w:proofErr w:type="spellEnd"/>
      <w:r w:rsidRPr="00033714">
        <w:rPr>
          <w:rFonts w:cs="Times New Roman"/>
          <w:sz w:val="24"/>
          <w:szCs w:val="24"/>
        </w:rPr>
        <w:t xml:space="preserve"> before launch</w:t>
      </w:r>
    </w:p>
    <w:p w:rsidR="00033714" w:rsidRPr="00033714" w:rsidRDefault="00033714" w:rsidP="00033714">
      <w:pPr>
        <w:numPr>
          <w:ilvl w:val="0"/>
          <w:numId w:val="6"/>
        </w:numPr>
        <w:rPr>
          <w:rFonts w:cs="Times New Roman"/>
          <w:sz w:val="24"/>
          <w:szCs w:val="24"/>
        </w:rPr>
      </w:pPr>
      <w:r w:rsidRPr="00033714">
        <w:rPr>
          <w:rFonts w:cs="Times New Roman"/>
          <w:sz w:val="24"/>
          <w:szCs w:val="24"/>
        </w:rPr>
        <w:t xml:space="preserve">Teaching arts and crafts, reading and singing </w:t>
      </w:r>
    </w:p>
    <w:p w:rsidR="00033714" w:rsidRPr="00033714" w:rsidRDefault="00033714" w:rsidP="00527C16">
      <w:pPr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Pr="00033714">
        <w:rPr>
          <w:rFonts w:cs="Times New Roman"/>
          <w:sz w:val="24"/>
          <w:szCs w:val="24"/>
        </w:rPr>
        <w:t xml:space="preserve">eport writing </w:t>
      </w:r>
    </w:p>
    <w:p w:rsidR="00527C16" w:rsidRPr="00527C16" w:rsidRDefault="00527C16" w:rsidP="00527C16">
      <w:pPr>
        <w:rPr>
          <w:rFonts w:cs="Times New Roman"/>
          <w:b/>
          <w:sz w:val="24"/>
          <w:szCs w:val="24"/>
        </w:rPr>
      </w:pPr>
      <w:r w:rsidRPr="00527C16">
        <w:rPr>
          <w:rFonts w:cs="Times New Roman"/>
          <w:b/>
          <w:sz w:val="24"/>
          <w:szCs w:val="24"/>
        </w:rPr>
        <w:t xml:space="preserve">2009-2010: </w:t>
      </w:r>
      <w:r w:rsidRPr="00527C16">
        <w:rPr>
          <w:rFonts w:cs="Times New Roman"/>
          <w:b/>
          <w:sz w:val="24"/>
          <w:szCs w:val="24"/>
        </w:rPr>
        <w:tab/>
        <w:t>Speak</w:t>
      </w:r>
      <w:r>
        <w:rPr>
          <w:rFonts w:cs="Times New Roman"/>
          <w:b/>
          <w:sz w:val="24"/>
          <w:szCs w:val="24"/>
        </w:rPr>
        <w:t xml:space="preserve"> First Kindergarten, (Indonesia)</w:t>
      </w:r>
    </w:p>
    <w:p w:rsidR="00527C16" w:rsidRDefault="00527C16" w:rsidP="00527C16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527C16">
        <w:rPr>
          <w:rFonts w:cs="Times New Roman"/>
          <w:sz w:val="24"/>
          <w:szCs w:val="24"/>
        </w:rPr>
        <w:t xml:space="preserve">Preparing </w:t>
      </w:r>
      <w:r>
        <w:rPr>
          <w:rFonts w:cs="Times New Roman"/>
          <w:sz w:val="24"/>
          <w:szCs w:val="24"/>
        </w:rPr>
        <w:t xml:space="preserve">curriculum and </w:t>
      </w:r>
      <w:r w:rsidRPr="00527C16">
        <w:rPr>
          <w:rFonts w:cs="Times New Roman"/>
          <w:sz w:val="24"/>
          <w:szCs w:val="24"/>
        </w:rPr>
        <w:t>teaching aids</w:t>
      </w:r>
      <w:r>
        <w:rPr>
          <w:rFonts w:cs="Times New Roman"/>
          <w:sz w:val="24"/>
          <w:szCs w:val="24"/>
        </w:rPr>
        <w:t xml:space="preserve"> in English for </w:t>
      </w:r>
      <w:r w:rsidR="00711115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Kindergarten (ages 4 to 6)</w:t>
      </w:r>
      <w:r w:rsidRPr="00527C16">
        <w:rPr>
          <w:rFonts w:cs="Times New Roman"/>
          <w:sz w:val="24"/>
          <w:szCs w:val="24"/>
        </w:rPr>
        <w:t>,</w:t>
      </w:r>
    </w:p>
    <w:p w:rsidR="00711115" w:rsidRDefault="00711115" w:rsidP="00527C16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Establishing the curriculum and operational planning of elementary school before launch</w:t>
      </w:r>
    </w:p>
    <w:p w:rsidR="00527C16" w:rsidRDefault="00527C16" w:rsidP="00527C16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Teaching arts and crafts</w:t>
      </w:r>
      <w:r w:rsidR="00711115">
        <w:rPr>
          <w:rFonts w:cs="Times New Roman"/>
          <w:sz w:val="24"/>
          <w:szCs w:val="24"/>
        </w:rPr>
        <w:t xml:space="preserve">, reading and singing </w:t>
      </w:r>
    </w:p>
    <w:p w:rsidR="00527C16" w:rsidRPr="00527C16" w:rsidRDefault="00527C16" w:rsidP="00527C16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Marking and report writing </w:t>
      </w:r>
    </w:p>
    <w:p w:rsidR="00527C16" w:rsidRPr="00527C16" w:rsidRDefault="00527C16" w:rsidP="00527C16">
      <w:pPr>
        <w:rPr>
          <w:rFonts w:cs="Times New Roman"/>
          <w:b/>
          <w:sz w:val="24"/>
          <w:szCs w:val="24"/>
        </w:rPr>
      </w:pPr>
      <w:r w:rsidRPr="00527C16">
        <w:rPr>
          <w:rFonts w:cs="Times New Roman"/>
          <w:b/>
          <w:sz w:val="24"/>
          <w:szCs w:val="24"/>
        </w:rPr>
        <w:t xml:space="preserve">2008-2009: </w:t>
      </w:r>
      <w:r w:rsidRPr="00527C16">
        <w:rPr>
          <w:rFonts w:cs="Times New Roman"/>
          <w:b/>
          <w:sz w:val="24"/>
          <w:szCs w:val="24"/>
        </w:rPr>
        <w:tab/>
      </w:r>
      <w:proofErr w:type="spellStart"/>
      <w:r w:rsidRPr="00527C16">
        <w:rPr>
          <w:rFonts w:cs="Times New Roman"/>
          <w:b/>
          <w:sz w:val="24"/>
          <w:szCs w:val="24"/>
        </w:rPr>
        <w:t>Bina</w:t>
      </w:r>
      <w:proofErr w:type="spellEnd"/>
      <w:r w:rsidRPr="00527C16">
        <w:rPr>
          <w:rFonts w:cs="Times New Roman"/>
          <w:b/>
          <w:sz w:val="24"/>
          <w:szCs w:val="24"/>
        </w:rPr>
        <w:t xml:space="preserve"> </w:t>
      </w:r>
      <w:proofErr w:type="spellStart"/>
      <w:r w:rsidRPr="00527C16">
        <w:rPr>
          <w:rFonts w:cs="Times New Roman"/>
          <w:b/>
          <w:sz w:val="24"/>
          <w:szCs w:val="24"/>
        </w:rPr>
        <w:t>Cita</w:t>
      </w:r>
      <w:proofErr w:type="spellEnd"/>
      <w:r w:rsidRPr="00527C16">
        <w:rPr>
          <w:rFonts w:cs="Times New Roman"/>
          <w:b/>
          <w:sz w:val="24"/>
          <w:szCs w:val="24"/>
        </w:rPr>
        <w:t xml:space="preserve"> </w:t>
      </w:r>
      <w:proofErr w:type="spellStart"/>
      <w:r w:rsidRPr="00527C16">
        <w:rPr>
          <w:rFonts w:cs="Times New Roman"/>
          <w:b/>
          <w:sz w:val="24"/>
          <w:szCs w:val="24"/>
        </w:rPr>
        <w:t>Utama</w:t>
      </w:r>
      <w:proofErr w:type="spellEnd"/>
      <w:r w:rsidRPr="00527C16">
        <w:rPr>
          <w:rFonts w:cs="Times New Roman"/>
          <w:b/>
          <w:sz w:val="24"/>
          <w:szCs w:val="24"/>
        </w:rPr>
        <w:t xml:space="preserve"> National Plus School, </w:t>
      </w:r>
      <w:proofErr w:type="spellStart"/>
      <w:r w:rsidRPr="00527C16">
        <w:rPr>
          <w:rFonts w:cs="Times New Roman"/>
          <w:b/>
          <w:sz w:val="24"/>
          <w:szCs w:val="24"/>
        </w:rPr>
        <w:t>Palangkaraya</w:t>
      </w:r>
      <w:proofErr w:type="spellEnd"/>
      <w:r w:rsidRPr="00527C16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(Indonesia)</w:t>
      </w:r>
    </w:p>
    <w:p w:rsidR="00527C16" w:rsidRPr="00527C16" w:rsidRDefault="00527C16" w:rsidP="00527C16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527C16">
        <w:rPr>
          <w:rFonts w:cs="Times New Roman"/>
          <w:sz w:val="24"/>
          <w:szCs w:val="24"/>
        </w:rPr>
        <w:t>English Teacher for grade 3-9. Preparing lesson plans, teaching aids and games based on the topic. Making assessment and report on students’ English skills development.</w:t>
      </w:r>
    </w:p>
    <w:p w:rsidR="00527C16" w:rsidRDefault="00527C16" w:rsidP="00527C16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527C16">
        <w:rPr>
          <w:rFonts w:cs="Times New Roman"/>
          <w:sz w:val="24"/>
          <w:szCs w:val="24"/>
        </w:rPr>
        <w:t xml:space="preserve">Drama Teacher for grade 5-6. Writing the script and directing the students for annual school performance. </w:t>
      </w:r>
    </w:p>
    <w:p w:rsidR="00527C16" w:rsidRPr="00527C16" w:rsidRDefault="00527C16" w:rsidP="00527C16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527C16">
        <w:rPr>
          <w:rFonts w:cs="Times New Roman"/>
          <w:sz w:val="24"/>
          <w:szCs w:val="24"/>
        </w:rPr>
        <w:t xml:space="preserve">Home teacher for grade 5-6. </w:t>
      </w:r>
      <w:r>
        <w:rPr>
          <w:rFonts w:cs="Times New Roman"/>
          <w:sz w:val="24"/>
          <w:szCs w:val="24"/>
        </w:rPr>
        <w:t xml:space="preserve">Collecting data and information from all teachers and compiling the </w:t>
      </w:r>
      <w:r w:rsidR="00E249C0">
        <w:rPr>
          <w:rFonts w:cs="Times New Roman"/>
          <w:sz w:val="24"/>
          <w:szCs w:val="24"/>
        </w:rPr>
        <w:t xml:space="preserve">information into </w:t>
      </w:r>
      <w:r>
        <w:rPr>
          <w:rFonts w:cs="Times New Roman"/>
          <w:sz w:val="24"/>
          <w:szCs w:val="24"/>
        </w:rPr>
        <w:t>annual progress report</w:t>
      </w:r>
      <w:r w:rsidR="00E249C0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for each student and parent </w:t>
      </w:r>
      <w:r w:rsidR="00E249C0">
        <w:rPr>
          <w:rFonts w:cs="Times New Roman"/>
          <w:sz w:val="24"/>
          <w:szCs w:val="24"/>
        </w:rPr>
        <w:t>liaison</w:t>
      </w:r>
      <w:r>
        <w:rPr>
          <w:rFonts w:cs="Times New Roman"/>
          <w:sz w:val="24"/>
          <w:szCs w:val="24"/>
        </w:rPr>
        <w:t xml:space="preserve"> duties. This also included a</w:t>
      </w:r>
      <w:r w:rsidRPr="00527C16">
        <w:rPr>
          <w:rFonts w:cs="Times New Roman"/>
          <w:sz w:val="24"/>
          <w:szCs w:val="24"/>
        </w:rPr>
        <w:t>ssisting and advising the students</w:t>
      </w:r>
      <w:r>
        <w:rPr>
          <w:rFonts w:cs="Times New Roman"/>
          <w:sz w:val="24"/>
          <w:szCs w:val="24"/>
        </w:rPr>
        <w:t xml:space="preserve"> on any pertinent issue and ensuring the smooth management of the school year</w:t>
      </w:r>
      <w:r w:rsidR="00711115">
        <w:rPr>
          <w:rFonts w:cs="Times New Roman"/>
          <w:sz w:val="24"/>
          <w:szCs w:val="24"/>
        </w:rPr>
        <w:t>.</w:t>
      </w:r>
    </w:p>
    <w:p w:rsidR="003E27BB" w:rsidRPr="00527C16" w:rsidRDefault="00A3415A">
      <w:pPr>
        <w:rPr>
          <w:rFonts w:cs="Times New Roman"/>
          <w:b/>
          <w:sz w:val="24"/>
          <w:szCs w:val="24"/>
        </w:rPr>
      </w:pPr>
      <w:r w:rsidRPr="00527C16">
        <w:rPr>
          <w:rFonts w:cs="Times New Roman"/>
          <w:b/>
          <w:sz w:val="24"/>
          <w:szCs w:val="24"/>
        </w:rPr>
        <w:t xml:space="preserve">2007-2008: </w:t>
      </w:r>
      <w:r w:rsidR="00527C16" w:rsidRPr="00527C16">
        <w:rPr>
          <w:rFonts w:cs="Times New Roman"/>
          <w:b/>
          <w:sz w:val="24"/>
          <w:szCs w:val="24"/>
        </w:rPr>
        <w:tab/>
      </w:r>
      <w:r w:rsidRPr="00527C16">
        <w:rPr>
          <w:rFonts w:cs="Times New Roman"/>
          <w:b/>
          <w:sz w:val="24"/>
          <w:szCs w:val="24"/>
        </w:rPr>
        <w:t xml:space="preserve">Hanna </w:t>
      </w:r>
      <w:proofErr w:type="spellStart"/>
      <w:r w:rsidRPr="00527C16">
        <w:rPr>
          <w:rFonts w:cs="Times New Roman"/>
          <w:b/>
          <w:sz w:val="24"/>
          <w:szCs w:val="24"/>
        </w:rPr>
        <w:t>Fillia</w:t>
      </w:r>
      <w:proofErr w:type="spellEnd"/>
      <w:r w:rsidRPr="00527C16">
        <w:rPr>
          <w:rFonts w:cs="Times New Roman"/>
          <w:b/>
          <w:sz w:val="24"/>
          <w:szCs w:val="24"/>
        </w:rPr>
        <w:t xml:space="preserve"> English Course, </w:t>
      </w:r>
      <w:proofErr w:type="spellStart"/>
      <w:r w:rsidRPr="00527C16">
        <w:rPr>
          <w:rFonts w:cs="Times New Roman"/>
          <w:b/>
          <w:sz w:val="24"/>
          <w:szCs w:val="24"/>
        </w:rPr>
        <w:t>Batam</w:t>
      </w:r>
      <w:proofErr w:type="spellEnd"/>
      <w:r w:rsidR="00527C16" w:rsidRPr="00527C16">
        <w:rPr>
          <w:rFonts w:cs="Times New Roman"/>
          <w:b/>
          <w:sz w:val="24"/>
          <w:szCs w:val="24"/>
        </w:rPr>
        <w:t xml:space="preserve"> (Indonesia)</w:t>
      </w:r>
    </w:p>
    <w:p w:rsidR="00E249C0" w:rsidRDefault="003271A9" w:rsidP="00527C16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527C16">
        <w:rPr>
          <w:rFonts w:cs="Times New Roman"/>
          <w:sz w:val="24"/>
          <w:szCs w:val="24"/>
        </w:rPr>
        <w:t>Preparing</w:t>
      </w:r>
      <w:r w:rsidR="00E249C0">
        <w:rPr>
          <w:rFonts w:cs="Times New Roman"/>
          <w:sz w:val="24"/>
          <w:szCs w:val="24"/>
        </w:rPr>
        <w:t xml:space="preserve"> lesson plans, teaching aids and classroom games</w:t>
      </w:r>
    </w:p>
    <w:p w:rsidR="003271A9" w:rsidRDefault="00E249C0" w:rsidP="00527C16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Following guideline and activity</w:t>
      </w:r>
      <w:r w:rsidR="003271A9" w:rsidRPr="00527C16">
        <w:rPr>
          <w:rFonts w:cs="Times New Roman"/>
          <w:sz w:val="24"/>
          <w:szCs w:val="24"/>
        </w:rPr>
        <w:t xml:space="preserve"> books for children and teenagers age 5-15years old.</w:t>
      </w:r>
    </w:p>
    <w:p w:rsidR="00E249C0" w:rsidRDefault="00E249C0" w:rsidP="00E249C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2006-2007: </w:t>
      </w:r>
      <w:r>
        <w:rPr>
          <w:rFonts w:cs="Times New Roman"/>
          <w:b/>
          <w:sz w:val="24"/>
          <w:szCs w:val="24"/>
        </w:rPr>
        <w:tab/>
        <w:t>Private Au-pair in Netherlands</w:t>
      </w:r>
    </w:p>
    <w:p w:rsidR="00E249C0" w:rsidRPr="00E249C0" w:rsidRDefault="00E249C0" w:rsidP="00E249C0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00E249C0">
        <w:rPr>
          <w:rFonts w:cs="Times New Roman"/>
          <w:sz w:val="24"/>
          <w:szCs w:val="24"/>
        </w:rPr>
        <w:lastRenderedPageBreak/>
        <w:t>Private English</w:t>
      </w:r>
      <w:r w:rsidR="00711115">
        <w:rPr>
          <w:rFonts w:cs="Times New Roman"/>
          <w:sz w:val="24"/>
          <w:szCs w:val="24"/>
        </w:rPr>
        <w:t xml:space="preserve"> and general education </w:t>
      </w:r>
      <w:r w:rsidRPr="00E249C0">
        <w:rPr>
          <w:rFonts w:cs="Times New Roman"/>
          <w:sz w:val="24"/>
          <w:szCs w:val="24"/>
        </w:rPr>
        <w:t xml:space="preserve"> tuition for 2 children</w:t>
      </w:r>
    </w:p>
    <w:p w:rsidR="00E249C0" w:rsidRPr="00E249C0" w:rsidRDefault="00E249C0" w:rsidP="00E249C0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00E249C0">
        <w:rPr>
          <w:rFonts w:cs="Times New Roman"/>
          <w:sz w:val="24"/>
          <w:szCs w:val="24"/>
        </w:rPr>
        <w:t xml:space="preserve">All </w:t>
      </w:r>
      <w:r w:rsidR="00711115">
        <w:rPr>
          <w:rFonts w:cs="Times New Roman"/>
          <w:sz w:val="24"/>
          <w:szCs w:val="24"/>
        </w:rPr>
        <w:t xml:space="preserve">necessary </w:t>
      </w:r>
      <w:r w:rsidRPr="00E249C0">
        <w:rPr>
          <w:rFonts w:cs="Times New Roman"/>
          <w:sz w:val="24"/>
          <w:szCs w:val="24"/>
        </w:rPr>
        <w:t>child care activities</w:t>
      </w:r>
      <w:r w:rsidR="00711115">
        <w:rPr>
          <w:rFonts w:cs="Times New Roman"/>
          <w:sz w:val="24"/>
          <w:szCs w:val="24"/>
        </w:rPr>
        <w:t xml:space="preserve"> for 2 children (ages 6 and 8)</w:t>
      </w:r>
    </w:p>
    <w:p w:rsidR="00E249C0" w:rsidRDefault="00E249C0" w:rsidP="00E249C0">
      <w:pPr>
        <w:rPr>
          <w:rFonts w:cs="Times New Roman"/>
          <w:b/>
          <w:sz w:val="24"/>
          <w:szCs w:val="24"/>
        </w:rPr>
      </w:pPr>
      <w:r w:rsidRPr="00E249C0">
        <w:rPr>
          <w:rFonts w:cs="Times New Roman"/>
          <w:b/>
          <w:sz w:val="24"/>
          <w:szCs w:val="24"/>
        </w:rPr>
        <w:t xml:space="preserve">2004: </w:t>
      </w:r>
      <w:r w:rsidRPr="00E249C0">
        <w:rPr>
          <w:rFonts w:cs="Times New Roman"/>
          <w:b/>
          <w:sz w:val="24"/>
          <w:szCs w:val="24"/>
        </w:rPr>
        <w:tab/>
      </w:r>
      <w:r w:rsidRPr="00E249C0">
        <w:rPr>
          <w:rFonts w:cs="Times New Roman"/>
          <w:b/>
          <w:sz w:val="24"/>
          <w:szCs w:val="24"/>
        </w:rPr>
        <w:tab/>
        <w:t>Voluntary teaching in rural villages in Java</w:t>
      </w:r>
      <w:r w:rsidR="00711115">
        <w:rPr>
          <w:rFonts w:cs="Times New Roman"/>
          <w:b/>
          <w:sz w:val="24"/>
          <w:szCs w:val="24"/>
        </w:rPr>
        <w:t>, Indonesia</w:t>
      </w:r>
    </w:p>
    <w:p w:rsidR="00E249C0" w:rsidRDefault="00E249C0" w:rsidP="00E249C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2004: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Asia trade line PLT</w:t>
      </w:r>
    </w:p>
    <w:p w:rsidR="00E249C0" w:rsidRPr="00E249C0" w:rsidRDefault="00E249C0" w:rsidP="00E249C0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E249C0">
        <w:rPr>
          <w:rFonts w:cs="Times New Roman"/>
          <w:sz w:val="24"/>
          <w:szCs w:val="24"/>
        </w:rPr>
        <w:t>Teaching business proposal development in English</w:t>
      </w:r>
    </w:p>
    <w:p w:rsidR="003E27BB" w:rsidRPr="00E249C0" w:rsidRDefault="003E27BB" w:rsidP="00E249C0">
      <w:pPr>
        <w:pStyle w:val="IntenseQuote"/>
        <w:rPr>
          <w:sz w:val="24"/>
          <w:szCs w:val="24"/>
        </w:rPr>
      </w:pPr>
      <w:r w:rsidRPr="00E249C0">
        <w:rPr>
          <w:sz w:val="24"/>
          <w:szCs w:val="24"/>
        </w:rPr>
        <w:t>Education:</w:t>
      </w:r>
    </w:p>
    <w:p w:rsidR="00E249C0" w:rsidRPr="00711115" w:rsidRDefault="0071111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2011-2016</w:t>
      </w:r>
      <w:r w:rsidR="00E249C0" w:rsidRPr="00711115">
        <w:rPr>
          <w:rFonts w:cs="Times New Roman"/>
          <w:b/>
          <w:sz w:val="24"/>
          <w:szCs w:val="24"/>
        </w:rPr>
        <w:t>:  Masters in English Language Studies</w:t>
      </w:r>
    </w:p>
    <w:p w:rsidR="00E249C0" w:rsidRDefault="00E249C0">
      <w:pPr>
        <w:rPr>
          <w:rFonts w:cs="Times New Roman"/>
          <w:sz w:val="24"/>
          <w:szCs w:val="24"/>
        </w:rPr>
      </w:pPr>
      <w:proofErr w:type="spellStart"/>
      <w:r w:rsidRPr="00527C16">
        <w:rPr>
          <w:rFonts w:cs="Times New Roman"/>
          <w:sz w:val="24"/>
          <w:szCs w:val="24"/>
        </w:rPr>
        <w:t>Sanata</w:t>
      </w:r>
      <w:proofErr w:type="spellEnd"/>
      <w:r w:rsidRPr="00527C16">
        <w:rPr>
          <w:rFonts w:cs="Times New Roman"/>
          <w:sz w:val="24"/>
          <w:szCs w:val="24"/>
        </w:rPr>
        <w:t xml:space="preserve"> Dharma University, Indonesia. (1semester</w:t>
      </w:r>
      <w:r>
        <w:rPr>
          <w:rFonts w:cs="Times New Roman"/>
          <w:sz w:val="24"/>
          <w:szCs w:val="24"/>
        </w:rPr>
        <w:t xml:space="preserve"> completed, 2</w:t>
      </w:r>
      <w:r w:rsidRPr="00E249C0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 semester to be completed </w:t>
      </w:r>
      <w:r w:rsidR="00711115">
        <w:rPr>
          <w:rFonts w:cs="Times New Roman"/>
          <w:sz w:val="24"/>
          <w:szCs w:val="24"/>
        </w:rPr>
        <w:t xml:space="preserve">remotely </w:t>
      </w:r>
      <w:r>
        <w:rPr>
          <w:rFonts w:cs="Times New Roman"/>
          <w:sz w:val="24"/>
          <w:szCs w:val="24"/>
        </w:rPr>
        <w:t>in 2016 due to family relocation</w:t>
      </w:r>
      <w:r w:rsidR="00711115">
        <w:rPr>
          <w:rFonts w:cs="Times New Roman"/>
          <w:sz w:val="24"/>
          <w:szCs w:val="24"/>
        </w:rPr>
        <w:t xml:space="preserve"> to Africa</w:t>
      </w:r>
      <w:r w:rsidRPr="00527C16">
        <w:rPr>
          <w:rFonts w:cs="Times New Roman"/>
          <w:sz w:val="24"/>
          <w:szCs w:val="24"/>
        </w:rPr>
        <w:t>)</w:t>
      </w:r>
      <w:r w:rsidR="00711115" w:rsidRPr="00711115">
        <w:rPr>
          <w:rFonts w:cs="Times New Roman"/>
          <w:sz w:val="24"/>
          <w:szCs w:val="24"/>
        </w:rPr>
        <w:t xml:space="preserve"> </w:t>
      </w:r>
    </w:p>
    <w:p w:rsidR="00E249C0" w:rsidRPr="00711115" w:rsidRDefault="00E644A7">
      <w:pPr>
        <w:rPr>
          <w:rFonts w:cs="Times New Roman"/>
          <w:b/>
          <w:sz w:val="24"/>
          <w:szCs w:val="24"/>
        </w:rPr>
      </w:pPr>
      <w:r w:rsidRPr="00711115">
        <w:rPr>
          <w:rFonts w:cs="Times New Roman"/>
          <w:b/>
          <w:sz w:val="24"/>
          <w:szCs w:val="24"/>
        </w:rPr>
        <w:t>2001-2006</w:t>
      </w:r>
      <w:r w:rsidR="00A3415A" w:rsidRPr="00711115">
        <w:rPr>
          <w:rFonts w:cs="Times New Roman"/>
          <w:b/>
          <w:sz w:val="24"/>
          <w:szCs w:val="24"/>
        </w:rPr>
        <w:t>:</w:t>
      </w:r>
      <w:r w:rsidRPr="00711115">
        <w:rPr>
          <w:rFonts w:cs="Times New Roman"/>
          <w:b/>
          <w:sz w:val="24"/>
          <w:szCs w:val="24"/>
        </w:rPr>
        <w:t xml:space="preserve"> Bachelor </w:t>
      </w:r>
      <w:r w:rsidR="00AD200A" w:rsidRPr="00711115">
        <w:rPr>
          <w:rFonts w:cs="Times New Roman"/>
          <w:b/>
          <w:sz w:val="24"/>
          <w:szCs w:val="24"/>
        </w:rPr>
        <w:t>of English</w:t>
      </w:r>
      <w:r w:rsidRPr="00711115">
        <w:rPr>
          <w:rFonts w:cs="Times New Roman"/>
          <w:b/>
          <w:sz w:val="24"/>
          <w:szCs w:val="24"/>
        </w:rPr>
        <w:t xml:space="preserve"> Language Education </w:t>
      </w:r>
    </w:p>
    <w:p w:rsidR="00A3415A" w:rsidRPr="00527C16" w:rsidRDefault="00E644A7">
      <w:pPr>
        <w:rPr>
          <w:rFonts w:cs="Times New Roman"/>
          <w:sz w:val="24"/>
          <w:szCs w:val="24"/>
        </w:rPr>
      </w:pPr>
      <w:proofErr w:type="spellStart"/>
      <w:proofErr w:type="gramStart"/>
      <w:r w:rsidRPr="00527C16">
        <w:rPr>
          <w:rFonts w:cs="Times New Roman"/>
          <w:sz w:val="24"/>
          <w:szCs w:val="24"/>
        </w:rPr>
        <w:t>Sanata</w:t>
      </w:r>
      <w:proofErr w:type="spellEnd"/>
      <w:r w:rsidRPr="00527C16">
        <w:rPr>
          <w:rFonts w:cs="Times New Roman"/>
          <w:sz w:val="24"/>
          <w:szCs w:val="24"/>
        </w:rPr>
        <w:t xml:space="preserve"> Dharma</w:t>
      </w:r>
      <w:r w:rsidR="00711115">
        <w:rPr>
          <w:rFonts w:cs="Times New Roman"/>
          <w:sz w:val="24"/>
          <w:szCs w:val="24"/>
        </w:rPr>
        <w:t xml:space="preserve"> University,</w:t>
      </w:r>
      <w:r w:rsidRPr="00527C16">
        <w:rPr>
          <w:rFonts w:cs="Times New Roman"/>
          <w:sz w:val="24"/>
          <w:szCs w:val="24"/>
        </w:rPr>
        <w:t xml:space="preserve"> </w:t>
      </w:r>
      <w:r w:rsidR="00E249C0" w:rsidRPr="00527C16">
        <w:rPr>
          <w:rFonts w:cs="Times New Roman"/>
          <w:sz w:val="24"/>
          <w:szCs w:val="24"/>
        </w:rPr>
        <w:t xml:space="preserve">Language and Arts Education Faculty of Teachers Training and Education </w:t>
      </w:r>
      <w:r w:rsidRPr="00527C16">
        <w:rPr>
          <w:rFonts w:cs="Times New Roman"/>
          <w:sz w:val="24"/>
          <w:szCs w:val="24"/>
        </w:rPr>
        <w:t>University, Yogyakarta, Indonesia.</w:t>
      </w:r>
      <w:proofErr w:type="gramEnd"/>
      <w:r w:rsidRPr="00527C16">
        <w:rPr>
          <w:rFonts w:cs="Times New Roman"/>
          <w:sz w:val="24"/>
          <w:szCs w:val="24"/>
        </w:rPr>
        <w:t xml:space="preserve"> </w:t>
      </w:r>
    </w:p>
    <w:p w:rsidR="00F365F8" w:rsidRPr="00711115" w:rsidRDefault="003E27BB" w:rsidP="00711115">
      <w:pPr>
        <w:pStyle w:val="IntenseQuote"/>
        <w:rPr>
          <w:sz w:val="24"/>
          <w:szCs w:val="24"/>
        </w:rPr>
      </w:pPr>
      <w:r w:rsidRPr="00711115">
        <w:rPr>
          <w:sz w:val="24"/>
          <w:szCs w:val="24"/>
        </w:rPr>
        <w:t>Languages: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365F8" w:rsidRPr="00527C16" w:rsidTr="00F365F8">
        <w:tc>
          <w:tcPr>
            <w:tcW w:w="2394" w:type="dxa"/>
          </w:tcPr>
          <w:p w:rsidR="00F365F8" w:rsidRPr="00527C16" w:rsidRDefault="00F365F8" w:rsidP="00F365F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65F8" w:rsidRPr="00527C16" w:rsidRDefault="00F365F8" w:rsidP="00F365F8">
            <w:pPr>
              <w:rPr>
                <w:rFonts w:cs="Times New Roman"/>
                <w:sz w:val="24"/>
                <w:szCs w:val="24"/>
              </w:rPr>
            </w:pPr>
            <w:r w:rsidRPr="00527C16">
              <w:rPr>
                <w:rFonts w:cs="Times New Roman"/>
                <w:sz w:val="24"/>
                <w:szCs w:val="24"/>
              </w:rPr>
              <w:t>Speaking</w:t>
            </w:r>
          </w:p>
        </w:tc>
        <w:tc>
          <w:tcPr>
            <w:tcW w:w="2394" w:type="dxa"/>
          </w:tcPr>
          <w:p w:rsidR="00F365F8" w:rsidRPr="00527C16" w:rsidRDefault="00F365F8" w:rsidP="00F365F8">
            <w:pPr>
              <w:rPr>
                <w:rFonts w:cs="Times New Roman"/>
                <w:sz w:val="24"/>
                <w:szCs w:val="24"/>
              </w:rPr>
            </w:pPr>
            <w:r w:rsidRPr="00527C16">
              <w:rPr>
                <w:rFonts w:cs="Times New Roman"/>
                <w:sz w:val="24"/>
                <w:szCs w:val="24"/>
              </w:rPr>
              <w:t>Reading</w:t>
            </w:r>
          </w:p>
        </w:tc>
        <w:tc>
          <w:tcPr>
            <w:tcW w:w="2394" w:type="dxa"/>
          </w:tcPr>
          <w:p w:rsidR="00F365F8" w:rsidRPr="00527C16" w:rsidRDefault="00F365F8" w:rsidP="00F365F8">
            <w:pPr>
              <w:rPr>
                <w:rFonts w:cs="Times New Roman"/>
                <w:sz w:val="24"/>
                <w:szCs w:val="24"/>
              </w:rPr>
            </w:pPr>
            <w:r w:rsidRPr="00527C16">
              <w:rPr>
                <w:rFonts w:cs="Times New Roman"/>
                <w:sz w:val="24"/>
                <w:szCs w:val="24"/>
              </w:rPr>
              <w:t>Writing</w:t>
            </w:r>
          </w:p>
        </w:tc>
      </w:tr>
      <w:tr w:rsidR="00F365F8" w:rsidRPr="00527C16" w:rsidTr="00F365F8">
        <w:tc>
          <w:tcPr>
            <w:tcW w:w="2394" w:type="dxa"/>
          </w:tcPr>
          <w:p w:rsidR="00F365F8" w:rsidRPr="00527C16" w:rsidRDefault="00F365F8" w:rsidP="00F365F8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527C16">
              <w:rPr>
                <w:rFonts w:cs="Times New Roman"/>
                <w:sz w:val="24"/>
                <w:szCs w:val="24"/>
              </w:rPr>
              <w:t>Indonesian</w:t>
            </w:r>
          </w:p>
        </w:tc>
        <w:tc>
          <w:tcPr>
            <w:tcW w:w="2394" w:type="dxa"/>
          </w:tcPr>
          <w:p w:rsidR="00F365F8" w:rsidRPr="00527C16" w:rsidRDefault="00711115" w:rsidP="00F36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Native</w:t>
            </w:r>
          </w:p>
        </w:tc>
        <w:tc>
          <w:tcPr>
            <w:tcW w:w="2394" w:type="dxa"/>
          </w:tcPr>
          <w:p w:rsidR="00F365F8" w:rsidRPr="00527C16" w:rsidRDefault="00711115" w:rsidP="00F36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Native</w:t>
            </w:r>
          </w:p>
        </w:tc>
        <w:tc>
          <w:tcPr>
            <w:tcW w:w="2394" w:type="dxa"/>
          </w:tcPr>
          <w:p w:rsidR="00F365F8" w:rsidRPr="00527C16" w:rsidRDefault="00711115" w:rsidP="00F36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Native</w:t>
            </w:r>
          </w:p>
        </w:tc>
      </w:tr>
      <w:tr w:rsidR="00F365F8" w:rsidRPr="00527C16" w:rsidTr="00F365F8">
        <w:tc>
          <w:tcPr>
            <w:tcW w:w="2394" w:type="dxa"/>
          </w:tcPr>
          <w:p w:rsidR="00F365F8" w:rsidRPr="00527C16" w:rsidRDefault="00F365F8" w:rsidP="00F365F8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527C16">
              <w:rPr>
                <w:rFonts w:cs="Times New Roman"/>
                <w:sz w:val="24"/>
                <w:szCs w:val="24"/>
              </w:rPr>
              <w:t>Javanese</w:t>
            </w:r>
          </w:p>
        </w:tc>
        <w:tc>
          <w:tcPr>
            <w:tcW w:w="2394" w:type="dxa"/>
          </w:tcPr>
          <w:p w:rsidR="00F365F8" w:rsidRPr="00527C16" w:rsidRDefault="00711115" w:rsidP="00F36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Native</w:t>
            </w:r>
          </w:p>
        </w:tc>
        <w:tc>
          <w:tcPr>
            <w:tcW w:w="2394" w:type="dxa"/>
          </w:tcPr>
          <w:p w:rsidR="00F365F8" w:rsidRPr="00527C16" w:rsidRDefault="00711115" w:rsidP="00F36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Native</w:t>
            </w:r>
          </w:p>
        </w:tc>
        <w:tc>
          <w:tcPr>
            <w:tcW w:w="2394" w:type="dxa"/>
          </w:tcPr>
          <w:p w:rsidR="00F365F8" w:rsidRPr="00527C16" w:rsidRDefault="00711115" w:rsidP="00F36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Native</w:t>
            </w:r>
          </w:p>
        </w:tc>
      </w:tr>
      <w:tr w:rsidR="00F365F8" w:rsidRPr="00527C16" w:rsidTr="00F365F8">
        <w:tc>
          <w:tcPr>
            <w:tcW w:w="2394" w:type="dxa"/>
          </w:tcPr>
          <w:p w:rsidR="00F365F8" w:rsidRPr="00527C16" w:rsidRDefault="00F365F8" w:rsidP="00F365F8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527C16">
              <w:rPr>
                <w:rFonts w:cs="Times New Roman"/>
                <w:sz w:val="24"/>
                <w:szCs w:val="24"/>
              </w:rPr>
              <w:t>English</w:t>
            </w:r>
          </w:p>
        </w:tc>
        <w:tc>
          <w:tcPr>
            <w:tcW w:w="2394" w:type="dxa"/>
          </w:tcPr>
          <w:p w:rsidR="00F365F8" w:rsidRPr="00527C16" w:rsidRDefault="00711115" w:rsidP="00F36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Advanced</w:t>
            </w:r>
          </w:p>
        </w:tc>
        <w:tc>
          <w:tcPr>
            <w:tcW w:w="2394" w:type="dxa"/>
          </w:tcPr>
          <w:p w:rsidR="00F365F8" w:rsidRPr="00527C16" w:rsidRDefault="00711115" w:rsidP="00F36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Advanced</w:t>
            </w:r>
          </w:p>
        </w:tc>
        <w:tc>
          <w:tcPr>
            <w:tcW w:w="2394" w:type="dxa"/>
          </w:tcPr>
          <w:p w:rsidR="00F365F8" w:rsidRPr="00527C16" w:rsidRDefault="00711115" w:rsidP="00F36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Advanced</w:t>
            </w:r>
          </w:p>
        </w:tc>
      </w:tr>
      <w:tr w:rsidR="00F365F8" w:rsidRPr="00527C16" w:rsidTr="00F365F8">
        <w:tc>
          <w:tcPr>
            <w:tcW w:w="2394" w:type="dxa"/>
          </w:tcPr>
          <w:p w:rsidR="00F365F8" w:rsidRPr="00527C16" w:rsidRDefault="00F365F8" w:rsidP="00F365F8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527C16">
              <w:rPr>
                <w:rFonts w:cs="Times New Roman"/>
                <w:sz w:val="24"/>
                <w:szCs w:val="24"/>
              </w:rPr>
              <w:t>Dutch</w:t>
            </w:r>
          </w:p>
        </w:tc>
        <w:tc>
          <w:tcPr>
            <w:tcW w:w="2394" w:type="dxa"/>
          </w:tcPr>
          <w:p w:rsidR="00F365F8" w:rsidRPr="00527C16" w:rsidRDefault="00711115" w:rsidP="00F36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Fair</w:t>
            </w:r>
          </w:p>
        </w:tc>
        <w:tc>
          <w:tcPr>
            <w:tcW w:w="2394" w:type="dxa"/>
          </w:tcPr>
          <w:p w:rsidR="00F365F8" w:rsidRPr="00527C16" w:rsidRDefault="00711115" w:rsidP="00F36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Fair</w:t>
            </w:r>
          </w:p>
        </w:tc>
        <w:tc>
          <w:tcPr>
            <w:tcW w:w="2394" w:type="dxa"/>
          </w:tcPr>
          <w:p w:rsidR="00F365F8" w:rsidRPr="00527C16" w:rsidRDefault="00711115" w:rsidP="00F36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Fair</w:t>
            </w:r>
          </w:p>
        </w:tc>
      </w:tr>
    </w:tbl>
    <w:p w:rsidR="00F365F8" w:rsidRPr="00527C16" w:rsidRDefault="00F365F8" w:rsidP="00F365F8">
      <w:pPr>
        <w:spacing w:line="240" w:lineRule="auto"/>
        <w:rPr>
          <w:rFonts w:cs="Times New Roman"/>
          <w:sz w:val="24"/>
          <w:szCs w:val="24"/>
        </w:rPr>
      </w:pPr>
      <w:r w:rsidRPr="00527C16">
        <w:rPr>
          <w:rFonts w:cs="Times New Roman"/>
          <w:sz w:val="24"/>
          <w:szCs w:val="24"/>
        </w:rPr>
        <w:tab/>
      </w:r>
      <w:r w:rsidRPr="00527C16">
        <w:rPr>
          <w:rFonts w:cs="Times New Roman"/>
          <w:sz w:val="24"/>
          <w:szCs w:val="24"/>
        </w:rPr>
        <w:tab/>
      </w:r>
      <w:r w:rsidRPr="00527C16">
        <w:rPr>
          <w:rFonts w:cs="Times New Roman"/>
          <w:sz w:val="24"/>
          <w:szCs w:val="24"/>
        </w:rPr>
        <w:tab/>
      </w:r>
    </w:p>
    <w:p w:rsidR="00E644A7" w:rsidRPr="00711115" w:rsidRDefault="00BB37A5" w:rsidP="00711115">
      <w:pPr>
        <w:pStyle w:val="IntenseQuote"/>
        <w:rPr>
          <w:sz w:val="24"/>
          <w:szCs w:val="24"/>
        </w:rPr>
      </w:pPr>
      <w:r w:rsidRPr="00711115">
        <w:rPr>
          <w:sz w:val="24"/>
          <w:szCs w:val="24"/>
        </w:rPr>
        <w:t>References:</w:t>
      </w:r>
    </w:p>
    <w:p w:rsidR="00033714" w:rsidRDefault="00711115" w:rsidP="0003371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Karsten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Karim</w:t>
      </w:r>
      <w:proofErr w:type="spellEnd"/>
      <w:r>
        <w:rPr>
          <w:rFonts w:cs="Times New Roman"/>
          <w:sz w:val="24"/>
          <w:szCs w:val="24"/>
        </w:rPr>
        <w:t xml:space="preserve"> McDonald, Head </w:t>
      </w:r>
      <w:proofErr w:type="spellStart"/>
      <w:r w:rsidR="000D020E" w:rsidRPr="000D020E">
        <w:rPr>
          <w:rFonts w:cs="Times New Roman"/>
          <w:sz w:val="24"/>
          <w:szCs w:val="24"/>
        </w:rPr>
        <w:t>Bina</w:t>
      </w:r>
      <w:proofErr w:type="spellEnd"/>
      <w:r w:rsidRPr="000D020E">
        <w:rPr>
          <w:rFonts w:cs="Times New Roman"/>
          <w:sz w:val="24"/>
          <w:szCs w:val="24"/>
        </w:rPr>
        <w:t xml:space="preserve"> </w:t>
      </w:r>
      <w:proofErr w:type="spellStart"/>
      <w:r w:rsidRPr="000D020E">
        <w:rPr>
          <w:rFonts w:cs="Times New Roman"/>
          <w:sz w:val="24"/>
          <w:szCs w:val="24"/>
        </w:rPr>
        <w:t>Cita</w:t>
      </w:r>
      <w:proofErr w:type="spellEnd"/>
      <w:r w:rsidRPr="000D020E">
        <w:rPr>
          <w:rFonts w:cs="Times New Roman"/>
          <w:sz w:val="24"/>
          <w:szCs w:val="24"/>
        </w:rPr>
        <w:t xml:space="preserve"> </w:t>
      </w:r>
      <w:proofErr w:type="spellStart"/>
      <w:r w:rsidRPr="000D020E">
        <w:rPr>
          <w:rFonts w:cs="Times New Roman"/>
          <w:sz w:val="24"/>
          <w:szCs w:val="24"/>
        </w:rPr>
        <w:t>Utama</w:t>
      </w:r>
      <w:proofErr w:type="spellEnd"/>
      <w:r w:rsidRPr="000D020E">
        <w:rPr>
          <w:rFonts w:cs="Times New Roman"/>
          <w:sz w:val="24"/>
          <w:szCs w:val="24"/>
        </w:rPr>
        <w:t xml:space="preserve"> National Plus School,</w:t>
      </w:r>
      <w:r w:rsidR="00033714">
        <w:rPr>
          <w:rFonts w:cs="Times New Roman"/>
          <w:b/>
          <w:sz w:val="24"/>
          <w:szCs w:val="24"/>
        </w:rPr>
        <w:t xml:space="preserve"> </w:t>
      </w:r>
      <w:proofErr w:type="spellStart"/>
      <w:r w:rsidR="00033714">
        <w:rPr>
          <w:rFonts w:cs="Times New Roman"/>
          <w:sz w:val="24"/>
          <w:szCs w:val="24"/>
        </w:rPr>
        <w:t>Palangkaraya</w:t>
      </w:r>
      <w:proofErr w:type="spellEnd"/>
      <w:r w:rsidR="00033714">
        <w:rPr>
          <w:rFonts w:cs="Times New Roman"/>
          <w:sz w:val="24"/>
          <w:szCs w:val="24"/>
        </w:rPr>
        <w:t>, Central Borneo, Indonesia</w:t>
      </w:r>
    </w:p>
    <w:p w:rsidR="00BB37A5" w:rsidRPr="00033714" w:rsidRDefault="00033714" w:rsidP="00033714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B37A5" w:rsidRPr="00033714">
        <w:rPr>
          <w:rFonts w:cs="Times New Roman"/>
          <w:sz w:val="24"/>
          <w:szCs w:val="24"/>
        </w:rPr>
        <w:t>karstenmacdonald@hotmail.com</w:t>
      </w:r>
    </w:p>
    <w:p w:rsidR="000D020E" w:rsidRDefault="00711115" w:rsidP="000D020E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Dian </w:t>
      </w:r>
      <w:proofErr w:type="spellStart"/>
      <w:r>
        <w:rPr>
          <w:rFonts w:cs="Times New Roman"/>
          <w:sz w:val="24"/>
          <w:szCs w:val="24"/>
        </w:rPr>
        <w:t>Fransisk</w:t>
      </w:r>
      <w:r w:rsidR="00033714">
        <w:rPr>
          <w:rFonts w:cs="Times New Roman"/>
          <w:sz w:val="24"/>
          <w:szCs w:val="24"/>
        </w:rPr>
        <w:t>a</w:t>
      </w:r>
      <w:proofErr w:type="spellEnd"/>
      <w:r w:rsidR="00033714">
        <w:rPr>
          <w:rFonts w:cs="Times New Roman"/>
          <w:sz w:val="24"/>
          <w:szCs w:val="24"/>
        </w:rPr>
        <w:t xml:space="preserve"> Maharani, Head, Speak first ki</w:t>
      </w:r>
      <w:r>
        <w:rPr>
          <w:rFonts w:cs="Times New Roman"/>
          <w:sz w:val="24"/>
          <w:szCs w:val="24"/>
        </w:rPr>
        <w:t>ndergarten</w:t>
      </w:r>
      <w:r w:rsidR="00033714">
        <w:rPr>
          <w:rFonts w:cs="Times New Roman"/>
          <w:sz w:val="24"/>
          <w:szCs w:val="24"/>
        </w:rPr>
        <w:t>, Central Java,</w:t>
      </w:r>
      <w:r>
        <w:rPr>
          <w:rFonts w:cs="Times New Roman"/>
          <w:sz w:val="24"/>
          <w:szCs w:val="24"/>
        </w:rPr>
        <w:t xml:space="preserve"> Indonesia</w:t>
      </w:r>
    </w:p>
    <w:p w:rsidR="00BB37A5" w:rsidRDefault="00033714" w:rsidP="000D020E">
      <w:pPr>
        <w:pStyle w:val="ListParagraph"/>
        <w:ind w:firstLine="720"/>
        <w:rPr>
          <w:rFonts w:cs="Times New Roman"/>
          <w:sz w:val="24"/>
          <w:szCs w:val="24"/>
        </w:rPr>
      </w:pPr>
      <w:hyperlink r:id="rId5" w:history="1">
        <w:r w:rsidRPr="00DD06CC">
          <w:rPr>
            <w:rStyle w:val="Hyperlink"/>
            <w:rFonts w:cs="Times New Roman"/>
            <w:sz w:val="24"/>
            <w:szCs w:val="24"/>
          </w:rPr>
          <w:t>mdianfransiska@yahoo.com</w:t>
        </w:r>
      </w:hyperlink>
    </w:p>
    <w:p w:rsidR="00033714" w:rsidRDefault="00033714" w:rsidP="0003371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Jane Malone, Head </w:t>
      </w:r>
      <w:proofErr w:type="spellStart"/>
      <w:r>
        <w:rPr>
          <w:rFonts w:cs="Times New Roman"/>
          <w:sz w:val="24"/>
          <w:szCs w:val="24"/>
        </w:rPr>
        <w:t>Paintbox</w:t>
      </w:r>
      <w:proofErr w:type="spellEnd"/>
      <w:r>
        <w:rPr>
          <w:rFonts w:cs="Times New Roman"/>
          <w:sz w:val="24"/>
          <w:szCs w:val="24"/>
        </w:rPr>
        <w:t xml:space="preserve"> Pre-School, Addis Ababa, Ethiopia</w:t>
      </w:r>
    </w:p>
    <w:p w:rsidR="00033714" w:rsidRPr="00033714" w:rsidRDefault="00033714" w:rsidP="00033714">
      <w:pPr>
        <w:pStyle w:val="ListParagraph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Janeaddis2003@yahoo.co.uk</w:t>
      </w:r>
    </w:p>
    <w:sectPr w:rsidR="00033714" w:rsidRPr="00033714" w:rsidSect="002D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6391"/>
    <w:multiLevelType w:val="hybridMultilevel"/>
    <w:tmpl w:val="D06C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6643"/>
    <w:multiLevelType w:val="hybridMultilevel"/>
    <w:tmpl w:val="6F38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C2DBF"/>
    <w:multiLevelType w:val="hybridMultilevel"/>
    <w:tmpl w:val="5FAE2F38"/>
    <w:lvl w:ilvl="0" w:tplc="E08CF8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EC2347"/>
    <w:multiLevelType w:val="hybridMultilevel"/>
    <w:tmpl w:val="AA18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E42BE"/>
    <w:multiLevelType w:val="hybridMultilevel"/>
    <w:tmpl w:val="6BEA5532"/>
    <w:lvl w:ilvl="0" w:tplc="E08CF8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CF00E5"/>
    <w:multiLevelType w:val="hybridMultilevel"/>
    <w:tmpl w:val="29EE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A10B8"/>
    <w:multiLevelType w:val="hybridMultilevel"/>
    <w:tmpl w:val="4E348BA2"/>
    <w:lvl w:ilvl="0" w:tplc="E08CF8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FE7A33"/>
    <w:multiLevelType w:val="hybridMultilevel"/>
    <w:tmpl w:val="A4EC62A4"/>
    <w:lvl w:ilvl="0" w:tplc="E08CF8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E27BB"/>
    <w:rsid w:val="0000314D"/>
    <w:rsid w:val="00033714"/>
    <w:rsid w:val="000659D0"/>
    <w:rsid w:val="000A16F3"/>
    <w:rsid w:val="000D020E"/>
    <w:rsid w:val="001D6FC8"/>
    <w:rsid w:val="001E5B34"/>
    <w:rsid w:val="002D06F7"/>
    <w:rsid w:val="002F686B"/>
    <w:rsid w:val="003271A9"/>
    <w:rsid w:val="003E27BB"/>
    <w:rsid w:val="00527C16"/>
    <w:rsid w:val="006C2916"/>
    <w:rsid w:val="00711115"/>
    <w:rsid w:val="00A3415A"/>
    <w:rsid w:val="00A37593"/>
    <w:rsid w:val="00A459DA"/>
    <w:rsid w:val="00AD200A"/>
    <w:rsid w:val="00B9285F"/>
    <w:rsid w:val="00BB37A5"/>
    <w:rsid w:val="00C532E5"/>
    <w:rsid w:val="00D21FC8"/>
    <w:rsid w:val="00DC7E15"/>
    <w:rsid w:val="00E249C0"/>
    <w:rsid w:val="00E644A7"/>
    <w:rsid w:val="00F3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0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6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C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C1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ianfransi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8</cp:revision>
  <dcterms:created xsi:type="dcterms:W3CDTF">2014-06-19T08:18:00Z</dcterms:created>
  <dcterms:modified xsi:type="dcterms:W3CDTF">2016-08-17T13:16:00Z</dcterms:modified>
</cp:coreProperties>
</file>