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46" w:rsidRPr="00CE65C7" w:rsidRDefault="00412E46" w:rsidP="00CE65C7">
      <w:pPr>
        <w:pStyle w:val="Heading1"/>
        <w:spacing w:before="0" w:beforeAutospacing="0" w:after="0" w:afterAutospacing="0"/>
        <w:textAlignment w:val="baseline"/>
        <w:rPr>
          <w:bCs w:val="0"/>
          <w:color w:val="000000" w:themeColor="text1"/>
          <w:sz w:val="24"/>
          <w:szCs w:val="24"/>
        </w:rPr>
      </w:pPr>
      <w:r w:rsidRPr="00412E46">
        <w:rPr>
          <w:color w:val="000000" w:themeColor="text1"/>
          <w:sz w:val="24"/>
          <w:szCs w:val="24"/>
        </w:rPr>
        <w:t xml:space="preserve">Sebuah Pengobatan Baru </w:t>
      </w:r>
      <w:r w:rsidR="00CE65C7">
        <w:rPr>
          <w:color w:val="000000" w:themeColor="text1"/>
          <w:sz w:val="24"/>
          <w:szCs w:val="24"/>
        </w:rPr>
        <w:t>yan</w:t>
      </w:r>
      <w:r w:rsidR="00CE65C7" w:rsidRPr="00412E46">
        <w:rPr>
          <w:color w:val="000000" w:themeColor="text1"/>
          <w:sz w:val="24"/>
          <w:szCs w:val="24"/>
        </w:rPr>
        <w:t>g</w:t>
      </w:r>
      <w:r w:rsidR="00CE65C7">
        <w:rPr>
          <w:color w:val="000000" w:themeColor="text1"/>
          <w:sz w:val="24"/>
          <w:szCs w:val="24"/>
        </w:rPr>
        <w:t xml:space="preserve"> </w:t>
      </w:r>
      <w:r w:rsidR="00CE65C7" w:rsidRPr="00412E46">
        <w:rPr>
          <w:color w:val="000000" w:themeColor="text1"/>
          <w:sz w:val="24"/>
          <w:szCs w:val="24"/>
        </w:rPr>
        <w:t xml:space="preserve">Menjanjikan </w:t>
      </w:r>
      <w:r w:rsidRPr="00412E46">
        <w:rPr>
          <w:color w:val="000000" w:themeColor="text1"/>
          <w:sz w:val="24"/>
          <w:szCs w:val="24"/>
        </w:rPr>
        <w:t>untuk</w:t>
      </w:r>
      <w:r w:rsidR="00CE65C7">
        <w:rPr>
          <w:color w:val="000000" w:themeColor="text1"/>
          <w:sz w:val="24"/>
          <w:szCs w:val="24"/>
        </w:rPr>
        <w:t xml:space="preserve"> Penyakit</w:t>
      </w:r>
      <w:r w:rsidRPr="00412E46">
        <w:rPr>
          <w:color w:val="000000" w:themeColor="text1"/>
          <w:sz w:val="24"/>
          <w:szCs w:val="24"/>
        </w:rPr>
        <w:t xml:space="preserve"> </w:t>
      </w:r>
      <w:r w:rsidRPr="00CE65C7">
        <w:rPr>
          <w:i/>
          <w:color w:val="000000" w:themeColor="text1"/>
          <w:sz w:val="24"/>
          <w:szCs w:val="24"/>
        </w:rPr>
        <w:t>Multiple Sclerosis</w:t>
      </w:r>
    </w:p>
    <w:p w:rsidR="00412E46" w:rsidRPr="00412E46" w:rsidRDefault="00412E46" w:rsidP="00412E46">
      <w:pPr>
        <w:spacing w:after="0"/>
        <w:ind w:left="0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id-ID"/>
        </w:rPr>
      </w:pPr>
    </w:p>
    <w:p w:rsidR="00BA7E4F" w:rsidRPr="0090022F" w:rsidRDefault="00310528" w:rsidP="00BA7E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Emphasis"/>
          <w:color w:val="000000" w:themeColor="text1"/>
          <w:bdr w:val="none" w:sz="0" w:space="0" w:color="auto" w:frame="1"/>
        </w:rPr>
      </w:pPr>
      <w:r w:rsidRPr="0090022F">
        <w:rPr>
          <w:rStyle w:val="Emphasis"/>
          <w:color w:val="000000" w:themeColor="text1"/>
          <w:bdr w:val="none" w:sz="0" w:space="0" w:color="auto" w:frame="1"/>
        </w:rPr>
        <w:t>Sebuah p</w:t>
      </w:r>
      <w:r w:rsidR="00BA7E4F" w:rsidRPr="0090022F">
        <w:rPr>
          <w:i/>
          <w:color w:val="000000" w:themeColor="text1"/>
        </w:rPr>
        <w:t xml:space="preserve">enelitian terbaru </w:t>
      </w:r>
      <w:r w:rsidRPr="0090022F">
        <w:rPr>
          <w:i/>
          <w:color w:val="000000" w:themeColor="text1"/>
        </w:rPr>
        <w:t xml:space="preserve">menunjukkan bahwa </w:t>
      </w:r>
      <w:r w:rsidRPr="0090022F">
        <w:rPr>
          <w:rStyle w:val="Emphasis"/>
          <w:color w:val="000000" w:themeColor="text1"/>
          <w:bdr w:val="none" w:sz="0" w:space="0" w:color="auto" w:frame="1"/>
        </w:rPr>
        <w:t>sel T auto-reaktif pa</w:t>
      </w:r>
      <w:r w:rsidRPr="0090022F">
        <w:rPr>
          <w:i/>
          <w:color w:val="000000" w:themeColor="text1"/>
        </w:rPr>
        <w:t>da pa</w:t>
      </w:r>
      <w:r w:rsidRPr="0090022F">
        <w:rPr>
          <w:rStyle w:val="Emphasis"/>
          <w:color w:val="000000" w:themeColor="text1"/>
          <w:bdr w:val="none" w:sz="0" w:space="0" w:color="auto" w:frame="1"/>
        </w:rPr>
        <w:t xml:space="preserve">sien </w:t>
      </w:r>
      <w:r w:rsidRPr="0090022F">
        <w:rPr>
          <w:i/>
          <w:color w:val="000000" w:themeColor="text1"/>
        </w:rPr>
        <w:t>multiple sclerosis</w:t>
      </w:r>
      <w:r w:rsidRPr="0090022F">
        <w:rPr>
          <w:color w:val="000000" w:themeColor="text1"/>
        </w:rPr>
        <w:t xml:space="preserve"> </w:t>
      </w:r>
      <w:r w:rsidRPr="0090022F">
        <w:rPr>
          <w:rStyle w:val="Emphasis"/>
          <w:color w:val="000000" w:themeColor="text1"/>
          <w:bdr w:val="none" w:sz="0" w:space="0" w:color="auto" w:frame="1"/>
        </w:rPr>
        <w:t>(MS) men</w:t>
      </w:r>
      <w:r w:rsidR="00BA7E4F" w:rsidRPr="0090022F">
        <w:rPr>
          <w:i/>
          <w:color w:val="000000" w:themeColor="text1"/>
        </w:rPr>
        <w:t>g</w:t>
      </w:r>
      <w:r w:rsidRPr="0090022F">
        <w:rPr>
          <w:i/>
          <w:color w:val="000000" w:themeColor="text1"/>
        </w:rPr>
        <w:t>ha</w:t>
      </w:r>
      <w:r w:rsidRPr="0090022F">
        <w:rPr>
          <w:rStyle w:val="Emphasis"/>
          <w:color w:val="000000" w:themeColor="text1"/>
          <w:bdr w:val="none" w:sz="0" w:space="0" w:color="auto" w:frame="1"/>
        </w:rPr>
        <w:t>silkan berbagai tipe hormon inflamasi yan</w:t>
      </w:r>
      <w:r w:rsidRPr="0090022F">
        <w:rPr>
          <w:i/>
          <w:color w:val="000000" w:themeColor="text1"/>
        </w:rPr>
        <w:t xml:space="preserve">g berbeda-beda </w:t>
      </w:r>
      <w:r w:rsidRPr="0090022F">
        <w:rPr>
          <w:rStyle w:val="Emphasis"/>
          <w:color w:val="000000" w:themeColor="text1"/>
          <w:bdr w:val="none" w:sz="0" w:space="0" w:color="auto" w:frame="1"/>
        </w:rPr>
        <w:t>yan</w:t>
      </w:r>
      <w:r w:rsidRPr="0090022F">
        <w:rPr>
          <w:i/>
          <w:color w:val="000000" w:themeColor="text1"/>
        </w:rPr>
        <w:t>g di</w:t>
      </w:r>
      <w:r w:rsidRPr="0090022F">
        <w:rPr>
          <w:rStyle w:val="Emphasis"/>
          <w:color w:val="000000" w:themeColor="text1"/>
          <w:bdr w:val="none" w:sz="0" w:space="0" w:color="auto" w:frame="1"/>
        </w:rPr>
        <w:t xml:space="preserve">sebut sitokin </w:t>
      </w:r>
      <w:r w:rsidR="0090022F" w:rsidRPr="0090022F">
        <w:rPr>
          <w:i/>
          <w:color w:val="000000" w:themeColor="text1"/>
        </w:rPr>
        <w:t>dibandingkan</w:t>
      </w:r>
      <w:r w:rsidRPr="0090022F">
        <w:rPr>
          <w:i/>
          <w:color w:val="000000" w:themeColor="text1"/>
        </w:rPr>
        <w:t xml:space="preserve"> pada manu</w:t>
      </w:r>
      <w:r w:rsidRPr="0090022F">
        <w:rPr>
          <w:rStyle w:val="Emphasis"/>
          <w:color w:val="000000" w:themeColor="text1"/>
          <w:bdr w:val="none" w:sz="0" w:space="0" w:color="auto" w:frame="1"/>
        </w:rPr>
        <w:t>sia sehat, hal ini membuka jalan pen</w:t>
      </w:r>
      <w:r w:rsidR="00BA7E4F" w:rsidRPr="0090022F">
        <w:rPr>
          <w:i/>
          <w:color w:val="000000" w:themeColor="text1"/>
        </w:rPr>
        <w:t>g</w:t>
      </w:r>
      <w:r w:rsidRPr="0090022F">
        <w:rPr>
          <w:i/>
          <w:color w:val="000000" w:themeColor="text1"/>
        </w:rPr>
        <w:t>obatan terbaru untuk penyakit</w:t>
      </w:r>
      <w:r w:rsidR="00BA7E4F" w:rsidRPr="0090022F">
        <w:rPr>
          <w:i/>
          <w:color w:val="000000" w:themeColor="text1"/>
        </w:rPr>
        <w:t xml:space="preserve"> </w:t>
      </w:r>
      <w:r w:rsidRPr="0090022F">
        <w:rPr>
          <w:rStyle w:val="Emphasis"/>
          <w:color w:val="000000" w:themeColor="text1"/>
          <w:bdr w:val="none" w:sz="0" w:space="0" w:color="auto" w:frame="1"/>
        </w:rPr>
        <w:t>t</w:t>
      </w:r>
      <w:r w:rsidR="002B0DC3" w:rsidRPr="0090022F">
        <w:rPr>
          <w:i/>
          <w:color w:val="000000" w:themeColor="text1"/>
        </w:rPr>
        <w:t>er</w:t>
      </w:r>
      <w:r w:rsidR="002B0DC3" w:rsidRPr="0090022F">
        <w:rPr>
          <w:rStyle w:val="Emphasis"/>
          <w:color w:val="000000" w:themeColor="text1"/>
          <w:bdr w:val="none" w:sz="0" w:space="0" w:color="auto" w:frame="1"/>
        </w:rPr>
        <w:t>sebut.</w:t>
      </w:r>
    </w:p>
    <w:p w:rsidR="0090022F" w:rsidRPr="0090022F" w:rsidRDefault="0090022F" w:rsidP="009002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</w:rPr>
      </w:pP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 xml:space="preserve">Telah </w:t>
      </w:r>
      <w:r w:rsidRPr="0090022F">
        <w:rPr>
          <w:color w:val="000000" w:themeColor="text1"/>
        </w:rPr>
        <w:t>ditunjukkan</w:t>
      </w:r>
      <w:r w:rsidRPr="0090022F">
        <w:rPr>
          <w:rStyle w:val="Emphasis"/>
          <w:color w:val="000000" w:themeColor="text1"/>
          <w:bdr w:val="none" w:sz="0" w:space="0" w:color="auto" w:frame="1"/>
        </w:rPr>
        <w:t xml:space="preserve"> 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 xml:space="preserve">bahwa </w:t>
      </w:r>
      <w:r w:rsidR="00310528" w:rsidRPr="0090022F">
        <w:rPr>
          <w:rStyle w:val="Emphasis"/>
          <w:i w:val="0"/>
          <w:color w:val="000000" w:themeColor="text1"/>
          <w:bdr w:val="none" w:sz="0" w:space="0" w:color="auto" w:frame="1"/>
        </w:rPr>
        <w:t>MS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 xml:space="preserve"> merupakan penyakit autoimun</w:t>
      </w:r>
      <w:r w:rsidRPr="0090022F">
        <w:rPr>
          <w:color w:val="000000" w:themeColor="text1"/>
        </w:rPr>
        <w:t xml:space="preserve">, tetapi para peneliti masih bingung karena mereka menemukan 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sel T yan</w:t>
      </w:r>
      <w:r w:rsidRPr="0090022F">
        <w:rPr>
          <w:color w:val="000000" w:themeColor="text1"/>
        </w:rPr>
        <w:t>g</w:t>
      </w:r>
      <w:r w:rsidRPr="0090022F">
        <w:rPr>
          <w:i/>
          <w:color w:val="000000" w:themeColor="text1"/>
        </w:rPr>
        <w:t xml:space="preserve"> 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sama yan</w:t>
      </w:r>
      <w:r w:rsidRPr="0090022F">
        <w:rPr>
          <w:color w:val="000000" w:themeColor="text1"/>
        </w:rPr>
        <w:t>g menyera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n</w:t>
      </w:r>
      <w:r w:rsidRPr="0090022F">
        <w:rPr>
          <w:color w:val="000000" w:themeColor="text1"/>
        </w:rPr>
        <w:t>g lapi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 xml:space="preserve">san myelin di sekitar sel-sel saraf pada pasien MS </w:t>
      </w:r>
      <w:r w:rsidRPr="0090022F">
        <w:rPr>
          <w:color w:val="000000" w:themeColor="text1"/>
        </w:rPr>
        <w:t>ju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 xml:space="preserve">ga terdapat pada </w:t>
      </w:r>
      <w:r w:rsidRPr="0090022F">
        <w:rPr>
          <w:color w:val="000000" w:themeColor="text1"/>
        </w:rPr>
        <w:t>manu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sia sehat</w:t>
      </w:r>
      <w:r w:rsidRPr="0090022F">
        <w:rPr>
          <w:color w:val="000000" w:themeColor="text1"/>
        </w:rPr>
        <w:t>.</w:t>
      </w:r>
    </w:p>
    <w:p w:rsidR="0090022F" w:rsidRDefault="0090022F" w:rsidP="009002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hd w:val="clear" w:color="auto" w:fill="FFFFFF"/>
        </w:rPr>
      </w:pPr>
      <w:r w:rsidRPr="0090022F">
        <w:rPr>
          <w:color w:val="000000" w:themeColor="text1"/>
        </w:rPr>
        <w:t xml:space="preserve">Peneliti 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 xml:space="preserve">dari </w:t>
      </w:r>
      <w:r w:rsidRPr="0090022F">
        <w:rPr>
          <w:i/>
          <w:color w:val="000000" w:themeColor="text1"/>
          <w:shd w:val="clear" w:color="auto" w:fill="FFFFFF"/>
        </w:rPr>
        <w:t xml:space="preserve">Yale School of Medicine and colleagues 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d</w:t>
      </w:r>
      <w:r>
        <w:rPr>
          <w:rStyle w:val="Emphasis"/>
          <w:i w:val="0"/>
          <w:color w:val="000000" w:themeColor="text1"/>
          <w:bdr w:val="none" w:sz="0" w:space="0" w:color="auto" w:frame="1"/>
        </w:rPr>
        <w:t xml:space="preserve">i </w:t>
      </w:r>
      <w:r w:rsidRPr="0090022F">
        <w:rPr>
          <w:i/>
          <w:color w:val="000000" w:themeColor="text1"/>
          <w:shd w:val="clear" w:color="auto" w:fill="FFFFFF"/>
        </w:rPr>
        <w:t>Massachusetts Institute of Technology (MIT)</w:t>
      </w:r>
      <w:r w:rsidRPr="0090022F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melaporkan bahwa 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sel T</w:t>
      </w:r>
      <w:r>
        <w:rPr>
          <w:rStyle w:val="Emphasis"/>
          <w:i w:val="0"/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shd w:val="clear" w:color="auto" w:fill="FFFFFF"/>
        </w:rPr>
        <w:t xml:space="preserve">auto-reaktif 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pada pasien MS</w:t>
      </w:r>
      <w:r>
        <w:rPr>
          <w:rStyle w:val="Emphasis"/>
          <w:i w:val="0"/>
          <w:color w:val="000000" w:themeColor="text1"/>
          <w:bdr w:val="none" w:sz="0" w:space="0" w:color="auto" w:frame="1"/>
        </w:rPr>
        <w:t xml:space="preserve"> 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men</w:t>
      </w:r>
      <w:r w:rsidRPr="0090022F">
        <w:rPr>
          <w:color w:val="000000" w:themeColor="text1"/>
        </w:rPr>
        <w:t>gha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silkan berbagai tipe hormon inflamasi yan</w:t>
      </w:r>
      <w:r w:rsidRPr="0090022F">
        <w:rPr>
          <w:i/>
          <w:color w:val="000000" w:themeColor="text1"/>
        </w:rPr>
        <w:t xml:space="preserve">g </w:t>
      </w:r>
      <w:r w:rsidRPr="0090022F">
        <w:rPr>
          <w:color w:val="000000" w:themeColor="text1"/>
        </w:rPr>
        <w:t>berbeda-beda</w:t>
      </w:r>
      <w:r w:rsidRPr="0090022F">
        <w:rPr>
          <w:i/>
          <w:color w:val="000000" w:themeColor="text1"/>
        </w:rPr>
        <w:t xml:space="preserve"> 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yan</w:t>
      </w:r>
      <w:r w:rsidRPr="0090022F">
        <w:rPr>
          <w:i/>
          <w:color w:val="000000" w:themeColor="text1"/>
        </w:rPr>
        <w:t xml:space="preserve">g </w:t>
      </w:r>
      <w:r w:rsidRPr="0090022F">
        <w:rPr>
          <w:color w:val="000000" w:themeColor="text1"/>
        </w:rPr>
        <w:t>di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 xml:space="preserve">sebut sitokin </w:t>
      </w:r>
      <w:r w:rsidRPr="0090022F">
        <w:rPr>
          <w:color w:val="000000" w:themeColor="text1"/>
        </w:rPr>
        <w:t>d</w:t>
      </w:r>
      <w:r>
        <w:rPr>
          <w:color w:val="000000" w:themeColor="text1"/>
        </w:rPr>
        <w:t>iban</w:t>
      </w:r>
      <w:r w:rsidRPr="0090022F">
        <w:rPr>
          <w:color w:val="000000" w:themeColor="text1"/>
        </w:rPr>
        <w:t>d</w:t>
      </w:r>
      <w:r>
        <w:rPr>
          <w:color w:val="000000" w:themeColor="text1"/>
        </w:rPr>
        <w:t>in</w:t>
      </w:r>
      <w:r w:rsidRPr="0090022F">
        <w:rPr>
          <w:color w:val="000000" w:themeColor="text1"/>
        </w:rPr>
        <w:t>g</w:t>
      </w:r>
      <w:r>
        <w:rPr>
          <w:color w:val="000000" w:themeColor="text1"/>
        </w:rPr>
        <w:t>k</w:t>
      </w:r>
      <w:r w:rsidRPr="0090022F">
        <w:rPr>
          <w:color w:val="000000" w:themeColor="text1"/>
        </w:rPr>
        <w:t>a</w:t>
      </w:r>
      <w:r>
        <w:rPr>
          <w:color w:val="000000" w:themeColor="text1"/>
        </w:rPr>
        <w:t>n</w:t>
      </w:r>
      <w:r w:rsidRPr="0090022F">
        <w:rPr>
          <w:color w:val="000000" w:themeColor="text1"/>
        </w:rPr>
        <w:t xml:space="preserve"> pada</w:t>
      </w:r>
      <w:r w:rsidRPr="0090022F">
        <w:rPr>
          <w:i/>
          <w:color w:val="000000" w:themeColor="text1"/>
        </w:rPr>
        <w:t xml:space="preserve"> </w:t>
      </w:r>
      <w:r w:rsidRPr="0090022F">
        <w:rPr>
          <w:color w:val="000000" w:themeColor="text1"/>
        </w:rPr>
        <w:t>manu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sia sehat</w:t>
      </w:r>
      <w:r w:rsidRPr="0090022F">
        <w:rPr>
          <w:color w:val="000000" w:themeColor="text1"/>
          <w:shd w:val="clear" w:color="auto" w:fill="FFFFFF"/>
        </w:rPr>
        <w:t>.</w:t>
      </w:r>
    </w:p>
    <w:p w:rsidR="0090022F" w:rsidRDefault="0090022F" w:rsidP="009002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“</w:t>
      </w:r>
      <w:r w:rsidRPr="0090022F">
        <w:rPr>
          <w:color w:val="000000" w:themeColor="text1"/>
          <w:shd w:val="clear" w:color="auto" w:fill="FFFFFF"/>
        </w:rPr>
        <w:t>Pada kebanyakan orang, sel-sel T ini ber</w:t>
      </w:r>
      <w:r>
        <w:rPr>
          <w:color w:val="000000" w:themeColor="text1"/>
          <w:shd w:val="clear" w:color="auto" w:fill="FFFFFF"/>
        </w:rPr>
        <w:t>peran</w:t>
      </w:r>
      <w:r w:rsidRPr="0090022F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pa</w:t>
      </w:r>
      <w:r w:rsidRPr="0090022F">
        <w:rPr>
          <w:color w:val="000000" w:themeColor="text1"/>
        </w:rPr>
        <w:t>d</w:t>
      </w:r>
      <w:r>
        <w:rPr>
          <w:color w:val="000000" w:themeColor="text1"/>
        </w:rPr>
        <w:t>a</w:t>
      </w:r>
      <w:r>
        <w:rPr>
          <w:color w:val="000000" w:themeColor="text1"/>
          <w:shd w:val="clear" w:color="auto" w:fill="FFFFFF"/>
        </w:rPr>
        <w:t xml:space="preserve"> </w:t>
      </w:r>
      <w:r w:rsidRPr="0090022F">
        <w:rPr>
          <w:color w:val="000000" w:themeColor="text1"/>
          <w:shd w:val="clear" w:color="auto" w:fill="FFFFFF"/>
        </w:rPr>
        <w:t>perbaik</w:t>
      </w:r>
      <w:r>
        <w:rPr>
          <w:color w:val="000000" w:themeColor="text1"/>
          <w:shd w:val="clear" w:color="auto" w:fill="FFFFFF"/>
        </w:rPr>
        <w:t>an</w:t>
      </w:r>
      <w:r w:rsidRPr="0090022F">
        <w:rPr>
          <w:color w:val="000000" w:themeColor="text1"/>
          <w:shd w:val="clear" w:color="auto" w:fill="FFFFFF"/>
        </w:rPr>
        <w:t xml:space="preserve"> jaringan, tetapi pada pasien MS</w:t>
      </w:r>
      <w:r w:rsidR="003B3B37">
        <w:rPr>
          <w:color w:val="000000" w:themeColor="text1"/>
          <w:shd w:val="clear" w:color="auto" w:fill="FFFFFF"/>
        </w:rPr>
        <w:t xml:space="preserve"> mereka merusak sistem saraf,” </w:t>
      </w:r>
      <w:r w:rsidRPr="0090022F">
        <w:rPr>
          <w:color w:val="000000" w:themeColor="text1"/>
          <w:shd w:val="clear" w:color="auto" w:fill="FFFFFF"/>
        </w:rPr>
        <w:t>kata Dr David Hafler, William S. dan Lois Stiles Edgerly</w:t>
      </w:r>
      <w:r w:rsidR="003B3B37">
        <w:rPr>
          <w:color w:val="000000" w:themeColor="text1"/>
          <w:shd w:val="clear" w:color="auto" w:fill="FFFFFF"/>
        </w:rPr>
        <w:t>, p</w:t>
      </w:r>
      <w:r w:rsidRPr="0090022F">
        <w:rPr>
          <w:color w:val="000000" w:themeColor="text1"/>
          <w:shd w:val="clear" w:color="auto" w:fill="FFFFFF"/>
        </w:rPr>
        <w:t xml:space="preserve">rofesor </w:t>
      </w:r>
      <w:r w:rsidR="003B3B37">
        <w:rPr>
          <w:color w:val="000000" w:themeColor="text1"/>
          <w:shd w:val="clear" w:color="auto" w:fill="FFFFFF"/>
        </w:rPr>
        <w:t>n</w:t>
      </w:r>
      <w:r w:rsidRPr="0090022F">
        <w:rPr>
          <w:color w:val="000000" w:themeColor="text1"/>
          <w:shd w:val="clear" w:color="auto" w:fill="FFFFFF"/>
        </w:rPr>
        <w:t>eurology da</w:t>
      </w:r>
      <w:r w:rsidR="003B3B37">
        <w:rPr>
          <w:color w:val="000000" w:themeColor="text1"/>
          <w:shd w:val="clear" w:color="auto" w:fill="FFFFFF"/>
        </w:rPr>
        <w:t>n penulis senior studi tersebut</w:t>
      </w:r>
      <w:r w:rsidRPr="0090022F">
        <w:rPr>
          <w:color w:val="000000" w:themeColor="text1"/>
          <w:shd w:val="clear" w:color="auto" w:fill="FFFFFF"/>
        </w:rPr>
        <w:t xml:space="preserve">, diterbitkan 14 Mei di jurnal </w:t>
      </w:r>
      <w:r w:rsidRPr="003B3B37">
        <w:rPr>
          <w:i/>
          <w:color w:val="000000" w:themeColor="text1"/>
          <w:shd w:val="clear" w:color="auto" w:fill="FFFFFF"/>
        </w:rPr>
        <w:t>Science Translational Medicine</w:t>
      </w:r>
      <w:r w:rsidRPr="0090022F">
        <w:rPr>
          <w:color w:val="000000" w:themeColor="text1"/>
          <w:shd w:val="clear" w:color="auto" w:fill="FFFFFF"/>
        </w:rPr>
        <w:t>.</w:t>
      </w:r>
    </w:p>
    <w:p w:rsidR="003B3B37" w:rsidRDefault="003B3B37" w:rsidP="009002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Tim </w:t>
      </w:r>
      <w:r w:rsidRPr="003B3B37">
        <w:rPr>
          <w:color w:val="000000" w:themeColor="text1"/>
          <w:shd w:val="clear" w:color="auto" w:fill="FFFFFF"/>
        </w:rPr>
        <w:t>d</w:t>
      </w:r>
      <w:r>
        <w:rPr>
          <w:color w:val="000000" w:themeColor="text1"/>
          <w:shd w:val="clear" w:color="auto" w:fill="FFFFFF"/>
        </w:rPr>
        <w:t>ari Yale men</w:t>
      </w:r>
      <w:r w:rsidRPr="0090022F">
        <w:rPr>
          <w:color w:val="000000" w:themeColor="text1"/>
          <w:shd w:val="clear" w:color="auto" w:fill="FFFFFF"/>
        </w:rPr>
        <w:t>g</w:t>
      </w:r>
      <w:r w:rsidRPr="003B3B37">
        <w:rPr>
          <w:color w:val="000000" w:themeColor="text1"/>
          <w:shd w:val="clear" w:color="auto" w:fill="FFFFFF"/>
        </w:rPr>
        <w:t xml:space="preserve">analisis populasi sel T dari 23 pasien MS dan 22 </w:t>
      </w:r>
      <w:r w:rsidRPr="0090022F">
        <w:rPr>
          <w:color w:val="000000" w:themeColor="text1"/>
        </w:rPr>
        <w:t>manu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sia sehat</w:t>
      </w:r>
      <w:r>
        <w:rPr>
          <w:color w:val="000000" w:themeColor="text1"/>
          <w:shd w:val="clear" w:color="auto" w:fill="FFFFFF"/>
        </w:rPr>
        <w:t xml:space="preserve">. Obat yang telah ada dapat menargetkan sitokin </w:t>
      </w:r>
      <w:r w:rsidRPr="003B3B37">
        <w:rPr>
          <w:color w:val="000000" w:themeColor="text1"/>
          <w:shd w:val="clear" w:color="auto" w:fill="FFFFFF"/>
        </w:rPr>
        <w:t>yang spesifik</w:t>
      </w:r>
      <w:r>
        <w:rPr>
          <w:color w:val="000000" w:themeColor="text1"/>
          <w:shd w:val="clear" w:color="auto" w:fill="FFFFFF"/>
        </w:rPr>
        <w:t xml:space="preserve"> pa</w:t>
      </w:r>
      <w:r w:rsidRPr="003B3B37">
        <w:rPr>
          <w:color w:val="000000" w:themeColor="text1"/>
          <w:shd w:val="clear" w:color="auto" w:fill="FFFFFF"/>
        </w:rPr>
        <w:t>d</w:t>
      </w:r>
      <w:r>
        <w:rPr>
          <w:color w:val="000000" w:themeColor="text1"/>
          <w:shd w:val="clear" w:color="auto" w:fill="FFFFFF"/>
        </w:rPr>
        <w:t xml:space="preserve">a </w:t>
      </w:r>
      <w:r w:rsidRPr="003B3B37">
        <w:rPr>
          <w:color w:val="000000" w:themeColor="text1"/>
          <w:shd w:val="clear" w:color="auto" w:fill="FFFFFF"/>
        </w:rPr>
        <w:t>MS yang diident</w:t>
      </w:r>
      <w:r>
        <w:rPr>
          <w:color w:val="000000" w:themeColor="text1"/>
          <w:shd w:val="clear" w:color="auto" w:fill="FFFFFF"/>
        </w:rPr>
        <w:t>ifikasi dalam studi ini dan pa</w:t>
      </w:r>
      <w:r w:rsidRPr="003B3B37">
        <w:rPr>
          <w:color w:val="000000" w:themeColor="text1"/>
          <w:shd w:val="clear" w:color="auto" w:fill="FFFFFF"/>
        </w:rPr>
        <w:t>s</w:t>
      </w:r>
      <w:r>
        <w:rPr>
          <w:color w:val="000000" w:themeColor="text1"/>
          <w:shd w:val="clear" w:color="auto" w:fill="FFFFFF"/>
        </w:rPr>
        <w:t>ti</w:t>
      </w:r>
      <w:r w:rsidRPr="003B3B37">
        <w:rPr>
          <w:color w:val="000000" w:themeColor="text1"/>
          <w:shd w:val="clear" w:color="auto" w:fill="FFFFFF"/>
        </w:rPr>
        <w:t xml:space="preserve"> menjadi pengobatan baru yang menjanjikan untuk penyakit ini, </w:t>
      </w:r>
      <w:r>
        <w:rPr>
          <w:color w:val="000000" w:themeColor="text1"/>
          <w:shd w:val="clear" w:color="auto" w:fill="FFFFFF"/>
        </w:rPr>
        <w:t xml:space="preserve">kata </w:t>
      </w:r>
      <w:r w:rsidRPr="003B3B37">
        <w:rPr>
          <w:color w:val="000000" w:themeColor="text1"/>
          <w:shd w:val="clear" w:color="auto" w:fill="FFFFFF"/>
        </w:rPr>
        <w:t>penulis.</w:t>
      </w:r>
    </w:p>
    <w:p w:rsidR="003B3B37" w:rsidRDefault="003B3B37" w:rsidP="003B3B3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Hafler </w:t>
      </w:r>
      <w:r w:rsidRPr="0090022F">
        <w:rPr>
          <w:color w:val="000000" w:themeColor="text1"/>
        </w:rPr>
        <w:t>ju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ga</w:t>
      </w:r>
      <w:r>
        <w:rPr>
          <w:rStyle w:val="Emphasis"/>
          <w:i w:val="0"/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</w:rPr>
        <w:t>men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ga</w:t>
      </w:r>
      <w:r>
        <w:rPr>
          <w:rStyle w:val="Emphasis"/>
          <w:i w:val="0"/>
          <w:color w:val="000000" w:themeColor="text1"/>
          <w:bdr w:val="none" w:sz="0" w:space="0" w:color="auto" w:frame="1"/>
        </w:rPr>
        <w:t xml:space="preserve">takan bahwa </w:t>
      </w:r>
      <w:r w:rsidRPr="003B3B37">
        <w:rPr>
          <w:color w:val="000000" w:themeColor="text1"/>
          <w:shd w:val="clear" w:color="auto" w:fill="FFFFFF"/>
        </w:rPr>
        <w:t>jenis</w:t>
      </w:r>
      <w:r>
        <w:rPr>
          <w:rStyle w:val="Emphasis"/>
          <w:i w:val="0"/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</w:rPr>
        <w:t>yan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g</w:t>
      </w:r>
      <w:r>
        <w:rPr>
          <w:rStyle w:val="Emphasis"/>
          <w:i w:val="0"/>
          <w:color w:val="000000" w:themeColor="text1"/>
          <w:bdr w:val="none" w:sz="0" w:space="0" w:color="auto" w:frame="1"/>
        </w:rPr>
        <w:t xml:space="preserve"> </w:t>
      </w:r>
      <w:r w:rsidRPr="003B3B37">
        <w:rPr>
          <w:color w:val="000000" w:themeColor="text1"/>
          <w:shd w:val="clear" w:color="auto" w:fill="FFFFFF"/>
        </w:rPr>
        <w:t>s</w:t>
      </w:r>
      <w:r w:rsidRPr="0090022F">
        <w:rPr>
          <w:rStyle w:val="Emphasis"/>
          <w:i w:val="0"/>
          <w:color w:val="000000" w:themeColor="text1"/>
          <w:bdr w:val="none" w:sz="0" w:space="0" w:color="auto" w:frame="1"/>
        </w:rPr>
        <w:t>a</w:t>
      </w:r>
      <w:r>
        <w:rPr>
          <w:rStyle w:val="Emphasis"/>
          <w:i w:val="0"/>
          <w:color w:val="000000" w:themeColor="text1"/>
          <w:bdr w:val="none" w:sz="0" w:space="0" w:color="auto" w:frame="1"/>
        </w:rPr>
        <w:t xml:space="preserve">ma </w:t>
      </w:r>
      <w:r w:rsidRPr="003B3B37">
        <w:rPr>
          <w:color w:val="000000" w:themeColor="text1"/>
          <w:shd w:val="clear" w:color="auto" w:fill="FFFFFF"/>
        </w:rPr>
        <w:t>d</w:t>
      </w:r>
      <w:r>
        <w:rPr>
          <w:color w:val="000000" w:themeColor="text1"/>
          <w:shd w:val="clear" w:color="auto" w:fill="FFFFFF"/>
        </w:rPr>
        <w:t xml:space="preserve">ari </w:t>
      </w:r>
      <w:r w:rsidRPr="003B3B37">
        <w:rPr>
          <w:color w:val="000000" w:themeColor="text1"/>
          <w:shd w:val="clear" w:color="auto" w:fill="FFFFFF"/>
        </w:rPr>
        <w:t xml:space="preserve">proses </w:t>
      </w:r>
      <w:r>
        <w:rPr>
          <w:color w:val="000000" w:themeColor="text1"/>
          <w:shd w:val="clear" w:color="auto" w:fill="FFFFFF"/>
        </w:rPr>
        <w:t>ke</w:t>
      </w:r>
      <w:r w:rsidRPr="003B3B37">
        <w:rPr>
          <w:color w:val="000000" w:themeColor="text1"/>
          <w:shd w:val="clear" w:color="auto" w:fill="FFFFFF"/>
        </w:rPr>
        <w:t>mungkin</w:t>
      </w:r>
      <w:r>
        <w:rPr>
          <w:color w:val="000000" w:themeColor="text1"/>
          <w:shd w:val="clear" w:color="auto" w:fill="FFFFFF"/>
        </w:rPr>
        <w:t>an</w:t>
      </w:r>
      <w:r w:rsidRPr="003B3B37">
        <w:rPr>
          <w:color w:val="000000" w:themeColor="text1"/>
          <w:shd w:val="clear" w:color="auto" w:fill="FFFFFF"/>
        </w:rPr>
        <w:t xml:space="preserve"> ditemukan pada penyakit autoimun lainnya, seperti </w:t>
      </w:r>
      <w:r w:rsidRPr="003B3B37">
        <w:rPr>
          <w:i/>
          <w:color w:val="000000" w:themeColor="text1"/>
          <w:shd w:val="clear" w:color="auto" w:fill="FFFFFF"/>
        </w:rPr>
        <w:t>rheumatoid arthritis</w:t>
      </w:r>
      <w:r w:rsidRPr="003B3B37">
        <w:rPr>
          <w:color w:val="000000" w:themeColor="text1"/>
          <w:shd w:val="clear" w:color="auto" w:fill="FFFFFF"/>
        </w:rPr>
        <w:t xml:space="preserve"> dan diabetes tipe 1.</w:t>
      </w:r>
    </w:p>
    <w:p w:rsidR="003B3B37" w:rsidRPr="003B3B37" w:rsidRDefault="003B3B37" w:rsidP="003B3B3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iCs/>
          <w:color w:val="000000" w:themeColor="text1"/>
          <w:bdr w:val="none" w:sz="0" w:space="0" w:color="auto" w:frame="1"/>
        </w:rPr>
      </w:pPr>
    </w:p>
    <w:p w:rsidR="003B3B37" w:rsidRDefault="003B3B37" w:rsidP="003B3B37">
      <w:p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B3B3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Sumber</w:t>
      </w: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:</w:t>
      </w:r>
    </w:p>
    <w:p w:rsidR="003B3B37" w:rsidRPr="003B3B37" w:rsidRDefault="003B3B37" w:rsidP="003B3B37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hyperlink r:id="rId4" w:history="1">
        <w:r w:rsidRPr="00CF6EB4">
          <w:rPr>
            <w:rStyle w:val="Hyperlink"/>
            <w:rFonts w:ascii="Times New Roman" w:hAnsi="Times New Roman" w:cs="Times New Roman"/>
            <w:sz w:val="24"/>
            <w:szCs w:val="24"/>
          </w:rPr>
          <w:t>http://scitechdaily.com/a-promising-new-treatment-for-multiple-sclerosis/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3B3B37" w:rsidRPr="003B3B37" w:rsidSect="00B74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E4F"/>
    <w:rsid w:val="0017470B"/>
    <w:rsid w:val="002B0DC3"/>
    <w:rsid w:val="00310528"/>
    <w:rsid w:val="003B3B37"/>
    <w:rsid w:val="00412E46"/>
    <w:rsid w:val="0090022F"/>
    <w:rsid w:val="00A03B3A"/>
    <w:rsid w:val="00B74731"/>
    <w:rsid w:val="00BA7E4F"/>
    <w:rsid w:val="00CE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31"/>
  </w:style>
  <w:style w:type="paragraph" w:styleId="Heading1">
    <w:name w:val="heading 1"/>
    <w:basedOn w:val="Normal"/>
    <w:link w:val="Heading1Char"/>
    <w:uiPriority w:val="9"/>
    <w:qFormat/>
    <w:rsid w:val="00BA7E4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E4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BA7E4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BA7E4F"/>
    <w:rPr>
      <w:i/>
      <w:iCs/>
    </w:rPr>
  </w:style>
  <w:style w:type="character" w:customStyle="1" w:styleId="apple-converted-space">
    <w:name w:val="apple-converted-space"/>
    <w:basedOn w:val="DefaultParagraphFont"/>
    <w:rsid w:val="00BA7E4F"/>
  </w:style>
  <w:style w:type="character" w:styleId="Hyperlink">
    <w:name w:val="Hyperlink"/>
    <w:basedOn w:val="DefaultParagraphFont"/>
    <w:uiPriority w:val="99"/>
    <w:unhideWhenUsed/>
    <w:rsid w:val="00BA7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techdaily.com/a-promising-new-treatment-for-multiple-sclero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OneForever</dc:creator>
  <cp:lastModifiedBy>OneForever</cp:lastModifiedBy>
  <cp:revision>2</cp:revision>
  <dcterms:created xsi:type="dcterms:W3CDTF">2015-05-20T07:08:00Z</dcterms:created>
  <dcterms:modified xsi:type="dcterms:W3CDTF">2015-05-20T08:03:00Z</dcterms:modified>
</cp:coreProperties>
</file>