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F8" w:rsidRPr="006F6CF8" w:rsidRDefault="006F6CF8" w:rsidP="006F6CF8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14"/>
        </w:rPr>
      </w:pPr>
      <w:proofErr w:type="spellStart"/>
      <w:r w:rsidRPr="006F6CF8">
        <w:rPr>
          <w:rFonts w:asciiTheme="minorHAnsi" w:hAnsiTheme="minorHAnsi"/>
          <w:b/>
          <w:color w:val="000000"/>
          <w:sz w:val="28"/>
          <w:szCs w:val="14"/>
        </w:rPr>
        <w:t>Berpetualang</w:t>
      </w:r>
      <w:proofErr w:type="spellEnd"/>
      <w:r w:rsidRPr="006F6CF8">
        <w:rPr>
          <w:rFonts w:asciiTheme="minorHAnsi" w:hAnsiTheme="minorHAnsi"/>
          <w:b/>
          <w:color w:val="000000"/>
          <w:sz w:val="28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b/>
          <w:color w:val="000000"/>
          <w:sz w:val="28"/>
          <w:szCs w:val="14"/>
        </w:rPr>
        <w:t>di</w:t>
      </w:r>
      <w:proofErr w:type="spellEnd"/>
      <w:r w:rsidRPr="006F6CF8">
        <w:rPr>
          <w:rFonts w:asciiTheme="minorHAnsi" w:hAnsiTheme="minorHAnsi"/>
          <w:b/>
          <w:color w:val="000000"/>
          <w:sz w:val="28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b/>
          <w:color w:val="000000"/>
          <w:sz w:val="28"/>
          <w:szCs w:val="14"/>
        </w:rPr>
        <w:t>hutan</w:t>
      </w:r>
      <w:proofErr w:type="spellEnd"/>
      <w:r w:rsidRPr="006F6CF8">
        <w:rPr>
          <w:rFonts w:asciiTheme="minorHAnsi" w:hAnsiTheme="minorHAnsi"/>
          <w:b/>
          <w:color w:val="000000"/>
          <w:sz w:val="28"/>
          <w:szCs w:val="14"/>
        </w:rPr>
        <w:t xml:space="preserve"> digital: </w:t>
      </w:r>
      <w:proofErr w:type="spellStart"/>
      <w:r w:rsidRPr="006F6CF8">
        <w:rPr>
          <w:rFonts w:asciiTheme="minorHAnsi" w:hAnsiTheme="minorHAnsi"/>
          <w:b/>
          <w:color w:val="000000"/>
          <w:sz w:val="28"/>
          <w:szCs w:val="14"/>
        </w:rPr>
        <w:t>TFWoF</w:t>
      </w:r>
      <w:proofErr w:type="spellEnd"/>
      <w:r w:rsidRPr="006F6CF8">
        <w:rPr>
          <w:rFonts w:asciiTheme="minorHAnsi" w:hAnsiTheme="minorHAnsi"/>
          <w:b/>
          <w:color w:val="000000"/>
          <w:sz w:val="28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b/>
          <w:color w:val="000000"/>
          <w:sz w:val="28"/>
          <w:szCs w:val="14"/>
        </w:rPr>
        <w:t>Roadshow</w:t>
      </w:r>
      <w:proofErr w:type="spellEnd"/>
      <w:r w:rsidRPr="006F6CF8">
        <w:rPr>
          <w:rFonts w:asciiTheme="minorHAnsi" w:hAnsiTheme="minorHAnsi"/>
          <w:b/>
          <w:color w:val="000000"/>
          <w:sz w:val="28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b/>
          <w:color w:val="000000"/>
          <w:sz w:val="28"/>
          <w:szCs w:val="14"/>
        </w:rPr>
        <w:t>di</w:t>
      </w:r>
      <w:proofErr w:type="spellEnd"/>
      <w:r w:rsidRPr="006F6CF8">
        <w:rPr>
          <w:rFonts w:asciiTheme="minorHAnsi" w:hAnsiTheme="minorHAnsi"/>
          <w:b/>
          <w:color w:val="000000"/>
          <w:sz w:val="28"/>
          <w:szCs w:val="14"/>
        </w:rPr>
        <w:t xml:space="preserve"> SMA 3 Jakarta</w:t>
      </w:r>
    </w:p>
    <w:p w:rsidR="006F6CF8" w:rsidRPr="006F6CF8" w:rsidRDefault="006F6CF8" w:rsidP="006F6CF8">
      <w:pPr>
        <w:pStyle w:val="NormalWeb"/>
        <w:rPr>
          <w:rFonts w:asciiTheme="minorHAnsi" w:hAnsiTheme="minorHAnsi"/>
          <w:color w:val="000000"/>
          <w:sz w:val="22"/>
          <w:szCs w:val="14"/>
        </w:rPr>
      </w:pP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Berpetualang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tengah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hiruk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pikuk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hingar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bingar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Jakarta,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mana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bisa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?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BISA! </w:t>
      </w:r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The Fascinating World of Forestry (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TFWoF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)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menghadirkan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petualangan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melalui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digital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melalui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roadshow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SMA 3 Jakarta,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hari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minggu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20 November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lalu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TFWoF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adalah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program e-learning digital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interaktif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kehutanan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dipersembahkan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oleh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APRIL group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bertujuan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memberikan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edukasi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kepada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murid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mengenai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kehutanan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lingkungan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hidup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pembangunan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keberlanjutan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masa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depan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</w:t>
      </w:r>
    </w:p>
    <w:p w:rsidR="006F6CF8" w:rsidRPr="006F6CF8" w:rsidRDefault="006F6CF8" w:rsidP="006F6CF8">
      <w:pPr>
        <w:pStyle w:val="NormalWeb"/>
        <w:rPr>
          <w:rFonts w:asciiTheme="minorHAnsi" w:hAnsiTheme="minorHAnsi"/>
          <w:color w:val="000000"/>
          <w:sz w:val="22"/>
          <w:szCs w:val="14"/>
        </w:rPr>
      </w:pP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Acara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roadshow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terdiri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atas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5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bagian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:</w:t>
      </w:r>
      <w:r w:rsidRPr="006F6CF8">
        <w:rPr>
          <w:rStyle w:val="apple-converted-space"/>
          <w:rFonts w:asciiTheme="minorHAnsi" w:hAnsiTheme="minorHAnsi"/>
          <w:color w:val="000000"/>
          <w:sz w:val="22"/>
          <w:szCs w:val="14"/>
        </w:rPr>
        <w:t> </w:t>
      </w:r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Launching</w:t>
      </w:r>
      <w:r w:rsidRPr="006F6CF8">
        <w:rPr>
          <w:rStyle w:val="apple-converted-space"/>
          <w:rFonts w:asciiTheme="minorHAnsi" w:hAnsiTheme="minorHAnsi"/>
          <w:color w:val="000000"/>
          <w:sz w:val="22"/>
          <w:szCs w:val="14"/>
        </w:rPr>
        <w:t>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acara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lokakarya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kompetisi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poster,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penanaman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pohon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pembukaan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digital station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untuk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registrasi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.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Meski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acara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dilaksanakan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pada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jam 1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siang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hawa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panas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tidak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dapat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memadamkan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semangat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siswa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.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Keberlangsungan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acara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berlangsung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selama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3 jam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tersebut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diwarnai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antusiasme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siswa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melihat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poster,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registrasi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</w:t>
      </w:r>
      <w:proofErr w:type="spellEnd"/>
      <w:r w:rsidRPr="006F6CF8">
        <w:rPr>
          <w:rStyle w:val="apple-converted-space"/>
          <w:rFonts w:asciiTheme="minorHAnsi" w:hAnsiTheme="minorHAnsi"/>
          <w:color w:val="000000"/>
          <w:sz w:val="22"/>
          <w:szCs w:val="14"/>
        </w:rPr>
        <w:t> </w:t>
      </w:r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digital station</w:t>
      </w:r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bertanya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pada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forestrian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membawa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pengalaman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pembelajaran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baru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mengenai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industri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kehutanan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Indonesia.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Selain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roadshow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TFWoF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menyediakan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e-learning digital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interaktif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terdiri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5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modul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disajikan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web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modern,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desain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simple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menarik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berbagai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fakta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pembelajaran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menarik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detil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</w:t>
      </w:r>
    </w:p>
    <w:p w:rsidR="006F6CF8" w:rsidRPr="006F6CF8" w:rsidRDefault="006F6CF8" w:rsidP="006F6CF8">
      <w:pPr>
        <w:pStyle w:val="NormalWeb"/>
        <w:rPr>
          <w:rFonts w:asciiTheme="minorHAnsi" w:hAnsiTheme="minorHAnsi"/>
          <w:color w:val="000000"/>
          <w:sz w:val="22"/>
          <w:szCs w:val="14"/>
        </w:rPr>
      </w:pP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Tidak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dapat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dipungkiri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bahwa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industri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kehutanan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merupakan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sektor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krusial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negara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merupakan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sumber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hayati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penting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bagi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mengingat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berbagai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jenis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produk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dihasilkan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baik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produk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jasa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lingkungan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pemberdayaan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masyarakat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Kawasan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mencakup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&gt;70%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luas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daratan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luas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area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diperkirakan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130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juta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hektar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terancam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oleh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tingginya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laju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deforestasi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degradasi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lahan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> 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Adhyaksa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Dault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Mantan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Menteri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Pemuda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Olahraga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datang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acara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menegaskan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bahwa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, "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Perlu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bagi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anak-anak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kita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adik-adik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kita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supaya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mereka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mengerti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betapa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penting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arti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itu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."</w:t>
      </w:r>
    </w:p>
    <w:p w:rsidR="006F6CF8" w:rsidRPr="006F6CF8" w:rsidRDefault="006F6CF8" w:rsidP="006F6CF8">
      <w:pPr>
        <w:pStyle w:val="NormalWeb"/>
        <w:rPr>
          <w:rFonts w:asciiTheme="minorHAnsi" w:hAnsiTheme="minorHAnsi"/>
          <w:color w:val="000000"/>
          <w:sz w:val="22"/>
          <w:szCs w:val="14"/>
        </w:rPr>
      </w:pPr>
      <w:proofErr w:type="gramStart"/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Sustainability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merupakan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kata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kunci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dalam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program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TFWoF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dibawa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Keberlanjutan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produk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hutan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luas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berupa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kertas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kayu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,non</w:t>
      </w:r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>-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kayu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bahan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bangunan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makanan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minuman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industri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kehutanan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selama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bergantung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pada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efektifitas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efisiensi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semata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memerlukan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nilai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lain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yaitu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keberlanjutan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membawa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manfaat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bagi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sekitar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. Tony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Wenas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APRIL MD Indonesia Operation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mengatakan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pentingnya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sustainability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suatu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produk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dalam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menjadi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unggulan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terbukti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melalui</w:t>
      </w:r>
      <w:proofErr w:type="spellEnd"/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produk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kertas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PaperOne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APRIL Group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diterima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lebih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75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negara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karena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sustainability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produk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tersebut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.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Sumber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akan</w:t>
      </w:r>
      <w:proofErr w:type="spellEnd"/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terjaga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dengan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baik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apabila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keberlanjutannya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dijaga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dilestarikan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. </w:t>
      </w:r>
    </w:p>
    <w:p w:rsidR="006F6CF8" w:rsidRPr="006F6CF8" w:rsidRDefault="006F6CF8" w:rsidP="006F6CF8">
      <w:pPr>
        <w:pStyle w:val="NormalWeb"/>
        <w:rPr>
          <w:rFonts w:asciiTheme="minorHAnsi" w:hAnsiTheme="minorHAnsi"/>
          <w:color w:val="000000"/>
          <w:sz w:val="22"/>
          <w:szCs w:val="14"/>
        </w:rPr>
      </w:pP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Roadshow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direncanakan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>akan</w:t>
      </w:r>
      <w:proofErr w:type="spellEnd"/>
      <w:proofErr w:type="gram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melibatkan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12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sekolah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menengah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atas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Jakarta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dua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Pekanbaru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yang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nantinya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akan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bertambah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12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sekolah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lagi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. </w:t>
      </w:r>
      <w:proofErr w:type="gramStart"/>
      <w:r w:rsidRPr="006F6CF8">
        <w:rPr>
          <w:rFonts w:asciiTheme="minorHAnsi" w:hAnsiTheme="minorHAnsi"/>
          <w:color w:val="000000"/>
          <w:sz w:val="22"/>
          <w:szCs w:val="14"/>
        </w:rPr>
        <w:t xml:space="preserve">Program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inisiatif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APRIL Group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diharapkan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menjadi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air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pupuk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bagi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tunas-tunas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baru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dalam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sektor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kehutanan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,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mendukung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pemahaman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mengenai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r w:rsidRPr="006F6CF8">
        <w:rPr>
          <w:rStyle w:val="Emphasis"/>
          <w:rFonts w:asciiTheme="minorHAnsi" w:hAnsiTheme="minorHAnsi"/>
          <w:color w:val="000000"/>
          <w:sz w:val="22"/>
          <w:szCs w:val="14"/>
        </w:rPr>
        <w:t>sustainable forestry,</w:t>
      </w:r>
      <w:r w:rsidRPr="006F6CF8">
        <w:rPr>
          <w:rFonts w:asciiTheme="minorHAnsi" w:hAnsiTheme="minorHAnsi"/>
          <w:color w:val="000000"/>
          <w:sz w:val="22"/>
          <w:szCs w:val="14"/>
        </w:rPr>
        <w:t> 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membawa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nilai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bagi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komunitas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lokal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dan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masa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cerah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industri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</w:t>
      </w:r>
      <w:proofErr w:type="spellStart"/>
      <w:r w:rsidRPr="006F6CF8">
        <w:rPr>
          <w:rFonts w:asciiTheme="minorHAnsi" w:hAnsiTheme="minorHAnsi"/>
          <w:color w:val="000000"/>
          <w:sz w:val="22"/>
          <w:szCs w:val="14"/>
        </w:rPr>
        <w:t>kehutanan</w:t>
      </w:r>
      <w:proofErr w:type="spellEnd"/>
      <w:r w:rsidRPr="006F6CF8">
        <w:rPr>
          <w:rFonts w:asciiTheme="minorHAnsi" w:hAnsiTheme="minorHAnsi"/>
          <w:color w:val="000000"/>
          <w:sz w:val="22"/>
          <w:szCs w:val="14"/>
        </w:rPr>
        <w:t xml:space="preserve"> Indonesia.</w:t>
      </w:r>
      <w:proofErr w:type="gramEnd"/>
    </w:p>
    <w:p w:rsidR="00016384" w:rsidRPr="006F6CF8" w:rsidRDefault="00016384">
      <w:pPr>
        <w:rPr>
          <w:sz w:val="36"/>
        </w:rPr>
      </w:pPr>
    </w:p>
    <w:sectPr w:rsidR="00016384" w:rsidRPr="006F6CF8" w:rsidSect="0001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6CF8"/>
    <w:rsid w:val="00016384"/>
    <w:rsid w:val="002A5C43"/>
    <w:rsid w:val="003E3C81"/>
    <w:rsid w:val="004A1289"/>
    <w:rsid w:val="00542967"/>
    <w:rsid w:val="005C3BC1"/>
    <w:rsid w:val="006021CE"/>
    <w:rsid w:val="00633AEC"/>
    <w:rsid w:val="00690BAA"/>
    <w:rsid w:val="006C3782"/>
    <w:rsid w:val="006D0229"/>
    <w:rsid w:val="006F6CF8"/>
    <w:rsid w:val="008272DA"/>
    <w:rsid w:val="00CA310F"/>
    <w:rsid w:val="00DA77EB"/>
    <w:rsid w:val="00DC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6CF8"/>
  </w:style>
  <w:style w:type="character" w:styleId="Emphasis">
    <w:name w:val="Emphasis"/>
    <w:basedOn w:val="DefaultParagraphFont"/>
    <w:uiPriority w:val="20"/>
    <w:qFormat/>
    <w:rsid w:val="006F6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J</dc:creator>
  <cp:lastModifiedBy>Septian J</cp:lastModifiedBy>
  <cp:revision>1</cp:revision>
  <dcterms:created xsi:type="dcterms:W3CDTF">2015-12-04T06:08:00Z</dcterms:created>
  <dcterms:modified xsi:type="dcterms:W3CDTF">2015-12-04T06:09:00Z</dcterms:modified>
</cp:coreProperties>
</file>