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49" w:rsidRPr="000011B6" w:rsidRDefault="00DF4B49" w:rsidP="00DF4B49">
      <w:pPr>
        <w:spacing w:after="0" w:line="360" w:lineRule="auto"/>
        <w:ind w:left="360" w:firstLine="360"/>
        <w:jc w:val="both"/>
        <w:rPr>
          <w:rFonts w:ascii="Times New Roman" w:eastAsia="Times New Roman" w:hAnsi="Times New Roman" w:cs="Times New Roman"/>
          <w:sz w:val="24"/>
          <w:szCs w:val="24"/>
        </w:rPr>
      </w:pPr>
      <w:r w:rsidRPr="000011B6">
        <w:rPr>
          <w:rFonts w:ascii="Times New Roman" w:eastAsia="Times New Roman" w:hAnsi="Times New Roman" w:cs="Times New Roman"/>
          <w:sz w:val="24"/>
          <w:szCs w:val="20"/>
        </w:rPr>
        <w:t>Sartono Kartodirdjo lahir di Wonogiri 15 Februari 1921. Dia ada</w:t>
      </w:r>
      <w:r>
        <w:rPr>
          <w:rFonts w:ascii="Times New Roman" w:eastAsia="Times New Roman" w:hAnsi="Times New Roman" w:cs="Times New Roman"/>
          <w:sz w:val="24"/>
          <w:szCs w:val="20"/>
        </w:rPr>
        <w:t>lah Guru Besar Ilmu Sejarah di</w:t>
      </w:r>
      <w:r w:rsidRPr="000011B6">
        <w:rPr>
          <w:rFonts w:ascii="Times New Roman" w:eastAsia="Times New Roman" w:hAnsi="Times New Roman" w:cs="Times New Roman"/>
          <w:sz w:val="24"/>
          <w:szCs w:val="20"/>
        </w:rPr>
        <w:t xml:space="preserve"> Universitas Gadjah Mada dan anggota Dewan Riset Nasional. Tamat dari Jurusan Sejarah Universitas Indonesia tahun 1956, ia melanjutkan studi dan memperoleh gelar MA dari </w:t>
      </w:r>
      <w:r w:rsidRPr="000011B6">
        <w:rPr>
          <w:rFonts w:ascii="Times New Roman" w:eastAsia="Times New Roman" w:hAnsi="Times New Roman" w:cs="Times New Roman"/>
          <w:i/>
          <w:iCs/>
          <w:sz w:val="24"/>
          <w:szCs w:val="20"/>
        </w:rPr>
        <w:t>Yale University</w:t>
      </w:r>
      <w:r w:rsidRPr="000011B6">
        <w:rPr>
          <w:rFonts w:ascii="Times New Roman" w:eastAsia="Times New Roman" w:hAnsi="Times New Roman" w:cs="Times New Roman"/>
          <w:sz w:val="24"/>
          <w:szCs w:val="20"/>
        </w:rPr>
        <w:t>, Amerika Serikat dibawah bimbingan Prof.</w:t>
      </w:r>
      <w:r>
        <w:rPr>
          <w:rFonts w:ascii="Times New Roman" w:eastAsia="Times New Roman" w:hAnsi="Times New Roman" w:cs="Times New Roman"/>
          <w:sz w:val="24"/>
          <w:szCs w:val="20"/>
        </w:rPr>
        <w:t xml:space="preserve"> </w:t>
      </w:r>
      <w:r w:rsidRPr="000011B6">
        <w:rPr>
          <w:rFonts w:ascii="Times New Roman" w:eastAsia="Times New Roman" w:hAnsi="Times New Roman" w:cs="Times New Roman"/>
          <w:sz w:val="24"/>
          <w:szCs w:val="20"/>
        </w:rPr>
        <w:t xml:space="preserve">Hary J. Benda. Pada tahun 1966 meraih gelar doktor dari Universitas Amsterdam dengan Promotor Prof. Wertheim dari </w:t>
      </w:r>
      <w:r w:rsidRPr="000011B6">
        <w:rPr>
          <w:rFonts w:ascii="Times New Roman" w:eastAsia="Times New Roman" w:hAnsi="Times New Roman" w:cs="Times New Roman"/>
          <w:i/>
          <w:iCs/>
          <w:sz w:val="24"/>
          <w:szCs w:val="20"/>
        </w:rPr>
        <w:t xml:space="preserve">Departemen of Sociology and Modern History of Southeast Asia, </w:t>
      </w:r>
      <w:r w:rsidRPr="000011B6">
        <w:rPr>
          <w:rFonts w:ascii="Times New Roman" w:eastAsia="Times New Roman" w:hAnsi="Times New Roman" w:cs="Times New Roman"/>
          <w:sz w:val="24"/>
          <w:szCs w:val="20"/>
        </w:rPr>
        <w:t xml:space="preserve">Universitas Amsterdam dengan disertasi yang berjudul “The Peasant’s Revolt of Bantam in 1888” berhasil dipertahankan dengan predikat </w:t>
      </w:r>
      <w:r w:rsidRPr="000011B6">
        <w:rPr>
          <w:rFonts w:ascii="Times New Roman" w:eastAsia="Times New Roman" w:hAnsi="Times New Roman" w:cs="Times New Roman"/>
          <w:i/>
          <w:iCs/>
          <w:sz w:val="24"/>
          <w:szCs w:val="20"/>
        </w:rPr>
        <w:t>cum laude</w:t>
      </w:r>
      <w:r w:rsidRPr="000011B6">
        <w:rPr>
          <w:rFonts w:ascii="Times New Roman" w:eastAsia="Times New Roman" w:hAnsi="Times New Roman" w:cs="Times New Roman"/>
          <w:sz w:val="24"/>
          <w:szCs w:val="20"/>
        </w:rPr>
        <w:t>. Karya tersebut diterjemahkan ke dalam bahasa Indonesia dengan judul “Pemberontakan Petani Banten 1888”.</w:t>
      </w:r>
      <w:r>
        <w:rPr>
          <w:rStyle w:val="FootnoteReference"/>
          <w:rFonts w:ascii="Times New Roman" w:eastAsia="Times New Roman" w:hAnsi="Times New Roman" w:cs="Times New Roman"/>
          <w:sz w:val="24"/>
          <w:szCs w:val="20"/>
        </w:rPr>
        <w:footnoteReference w:id="2"/>
      </w:r>
    </w:p>
    <w:p w:rsidR="00DF4B49" w:rsidRDefault="00DF4B49" w:rsidP="00DF4B49">
      <w:pPr>
        <w:spacing w:line="360" w:lineRule="auto"/>
        <w:ind w:left="360" w:firstLine="360"/>
        <w:jc w:val="both"/>
        <w:rPr>
          <w:rFonts w:ascii="Times New Roman" w:eastAsia="Times New Roman" w:hAnsi="Times New Roman" w:cs="Times New Roman"/>
          <w:sz w:val="24"/>
          <w:szCs w:val="20"/>
        </w:rPr>
      </w:pPr>
      <w:r w:rsidRPr="000011B6">
        <w:rPr>
          <w:rFonts w:ascii="Times New Roman" w:eastAsia="Times New Roman" w:hAnsi="Times New Roman" w:cs="Times New Roman"/>
          <w:sz w:val="24"/>
          <w:szCs w:val="20"/>
        </w:rPr>
        <w:t>Prof. Sartono Kartodirdjo termasuk sejarawan yang memiliki reputasi nasional maupun internasional. Ia seorang sejarawan yang sangat produktif, banyak menulis karya ilmiah baik yang diterbitkan di dalam maupun di luar negeri. Banyak menulis dalam media massa maupun jurnal-jurnal ilmiah. Diantara karya-karyanya seperti “Agrarian Radicalism” dalam Claire Holt (Ed),</w:t>
      </w:r>
      <w:r w:rsidRPr="000011B6">
        <w:rPr>
          <w:rFonts w:ascii="Times New Roman" w:eastAsia="Times New Roman" w:hAnsi="Times New Roman" w:cs="Times New Roman"/>
          <w:i/>
          <w:iCs/>
          <w:sz w:val="24"/>
          <w:szCs w:val="20"/>
        </w:rPr>
        <w:t xml:space="preserve">”Culture and Politics”, </w:t>
      </w:r>
      <w:r w:rsidRPr="000011B6">
        <w:rPr>
          <w:rFonts w:ascii="Times New Roman" w:eastAsia="Times New Roman" w:hAnsi="Times New Roman" w:cs="Times New Roman"/>
          <w:sz w:val="24"/>
          <w:szCs w:val="20"/>
        </w:rPr>
        <w:t xml:space="preserve">Ithaca, Cornel University Press, 1972; </w:t>
      </w:r>
      <w:r w:rsidRPr="000011B6">
        <w:rPr>
          <w:rFonts w:ascii="Times New Roman" w:eastAsia="Times New Roman" w:hAnsi="Times New Roman" w:cs="Times New Roman"/>
          <w:i/>
          <w:iCs/>
          <w:sz w:val="24"/>
          <w:szCs w:val="20"/>
        </w:rPr>
        <w:t>“Protest Movement in Rural Java A Study of Agrarian Unrest in the Nineteenh and Early Twentieth Centuries</w:t>
      </w:r>
      <w:r w:rsidRPr="000011B6">
        <w:rPr>
          <w:rFonts w:ascii="Times New Roman" w:eastAsia="Times New Roman" w:hAnsi="Times New Roman" w:cs="Times New Roman"/>
          <w:sz w:val="24"/>
          <w:szCs w:val="20"/>
        </w:rPr>
        <w:t>”, Oxford University Press, 1973; “</w:t>
      </w:r>
      <w:r w:rsidRPr="000011B6">
        <w:rPr>
          <w:rFonts w:ascii="Times New Roman" w:eastAsia="Times New Roman" w:hAnsi="Times New Roman" w:cs="Times New Roman"/>
          <w:i/>
          <w:iCs/>
          <w:sz w:val="24"/>
          <w:szCs w:val="20"/>
        </w:rPr>
        <w:t xml:space="preserve">Pemikiran dan Perkembangan Historiografi Indonesia Suatu Alternatif”, </w:t>
      </w:r>
      <w:r w:rsidRPr="000011B6">
        <w:rPr>
          <w:rFonts w:ascii="Times New Roman" w:eastAsia="Times New Roman" w:hAnsi="Times New Roman" w:cs="Times New Roman"/>
          <w:sz w:val="24"/>
          <w:szCs w:val="20"/>
        </w:rPr>
        <w:t xml:space="preserve">Gramedia, Jakarta, 1982; </w:t>
      </w:r>
      <w:r w:rsidRPr="000011B6">
        <w:rPr>
          <w:rFonts w:ascii="Times New Roman" w:eastAsia="Times New Roman" w:hAnsi="Times New Roman" w:cs="Times New Roman"/>
          <w:i/>
          <w:iCs/>
          <w:sz w:val="24"/>
          <w:szCs w:val="20"/>
        </w:rPr>
        <w:t>“Masyarakat Kuno dan Kelompok-Kelompok Sosial</w:t>
      </w:r>
      <w:r w:rsidRPr="000011B6">
        <w:rPr>
          <w:rFonts w:ascii="Times New Roman" w:eastAsia="Times New Roman" w:hAnsi="Times New Roman" w:cs="Times New Roman"/>
          <w:sz w:val="24"/>
          <w:szCs w:val="20"/>
        </w:rPr>
        <w:t xml:space="preserve">”, Bhatara Karya Aksara, 1947; </w:t>
      </w:r>
      <w:r w:rsidRPr="000011B6">
        <w:rPr>
          <w:rFonts w:ascii="Times New Roman" w:eastAsia="Times New Roman" w:hAnsi="Times New Roman" w:cs="Times New Roman"/>
          <w:i/>
          <w:iCs/>
          <w:sz w:val="24"/>
          <w:szCs w:val="20"/>
        </w:rPr>
        <w:t>“Elite Dalam Perspektif Sejarah</w:t>
      </w:r>
      <w:r w:rsidRPr="000011B6">
        <w:rPr>
          <w:rFonts w:ascii="Times New Roman" w:eastAsia="Times New Roman" w:hAnsi="Times New Roman" w:cs="Times New Roman"/>
          <w:sz w:val="24"/>
          <w:szCs w:val="20"/>
        </w:rPr>
        <w:t xml:space="preserve">”, LP3ES, Jakarta, 1981; </w:t>
      </w:r>
      <w:r w:rsidRPr="000011B6">
        <w:rPr>
          <w:rFonts w:ascii="Times New Roman" w:eastAsia="Times New Roman" w:hAnsi="Times New Roman" w:cs="Times New Roman"/>
          <w:i/>
          <w:iCs/>
          <w:sz w:val="24"/>
          <w:szCs w:val="20"/>
        </w:rPr>
        <w:t>“Ratu Adil”,</w:t>
      </w:r>
      <w:r w:rsidRPr="000011B6">
        <w:rPr>
          <w:rFonts w:ascii="Times New Roman" w:eastAsia="Times New Roman" w:hAnsi="Times New Roman" w:cs="Times New Roman"/>
          <w:sz w:val="24"/>
          <w:szCs w:val="20"/>
        </w:rPr>
        <w:t xml:space="preserve"> Jakarta, Sinar Harapan, 1984;</w:t>
      </w:r>
      <w:r>
        <w:rPr>
          <w:rFonts w:ascii="Times New Roman" w:eastAsia="Times New Roman" w:hAnsi="Times New Roman" w:cs="Times New Roman"/>
          <w:sz w:val="24"/>
          <w:szCs w:val="20"/>
        </w:rPr>
        <w:t xml:space="preserve"> dan masih ada beberapa karyanya yang lain yang tidak dapat disebutkan satu persatu dalam artikel ini.</w:t>
      </w:r>
      <w:r>
        <w:rPr>
          <w:rStyle w:val="FootnoteReference"/>
          <w:rFonts w:ascii="Times New Roman" w:eastAsia="Times New Roman" w:hAnsi="Times New Roman" w:cs="Times New Roman"/>
          <w:sz w:val="24"/>
          <w:szCs w:val="20"/>
        </w:rPr>
        <w:footnoteReference w:id="3"/>
      </w:r>
    </w:p>
    <w:p w:rsidR="00DF4B49" w:rsidRPr="000011B6" w:rsidRDefault="00DF4B49" w:rsidP="00DF4B49">
      <w:pPr>
        <w:spacing w:after="0" w:line="360" w:lineRule="auto"/>
        <w:ind w:left="360" w:firstLine="360"/>
        <w:jc w:val="both"/>
        <w:rPr>
          <w:rFonts w:ascii="Times New Roman" w:eastAsia="Times New Roman" w:hAnsi="Times New Roman" w:cs="Times New Roman"/>
          <w:sz w:val="24"/>
          <w:szCs w:val="24"/>
        </w:rPr>
      </w:pPr>
      <w:r w:rsidRPr="000011B6">
        <w:rPr>
          <w:rFonts w:ascii="Times New Roman" w:eastAsia="Times New Roman" w:hAnsi="Times New Roman" w:cs="Times New Roman"/>
          <w:sz w:val="24"/>
          <w:szCs w:val="20"/>
        </w:rPr>
        <w:t xml:space="preserve">Pengalaman dalam jabatan forum ilmiah antara lain Ketua Umum Seminar Sejarah Nasional II (1970); </w:t>
      </w:r>
      <w:r w:rsidRPr="000011B6">
        <w:rPr>
          <w:rFonts w:ascii="Times New Roman" w:eastAsia="Times New Roman" w:hAnsi="Times New Roman" w:cs="Times New Roman"/>
          <w:i/>
          <w:iCs/>
          <w:sz w:val="24"/>
          <w:szCs w:val="20"/>
        </w:rPr>
        <w:t xml:space="preserve">President International </w:t>
      </w:r>
      <w:r>
        <w:rPr>
          <w:rFonts w:ascii="Times New Roman" w:eastAsia="Times New Roman" w:hAnsi="Times New Roman" w:cs="Times New Roman"/>
          <w:i/>
          <w:iCs/>
          <w:sz w:val="24"/>
          <w:szCs w:val="20"/>
        </w:rPr>
        <w:t>Association of  Historans</w:t>
      </w:r>
      <w:r w:rsidRPr="000011B6">
        <w:rPr>
          <w:rFonts w:ascii="Times New Roman" w:eastAsia="Times New Roman" w:hAnsi="Times New Roman" w:cs="Times New Roman"/>
          <w:i/>
          <w:iCs/>
          <w:sz w:val="24"/>
          <w:szCs w:val="20"/>
        </w:rPr>
        <w:t xml:space="preserve"> of Asia </w:t>
      </w:r>
      <w:r w:rsidRPr="000011B6">
        <w:rPr>
          <w:rFonts w:ascii="Times New Roman" w:eastAsia="Times New Roman" w:hAnsi="Times New Roman" w:cs="Times New Roman"/>
          <w:sz w:val="24"/>
          <w:szCs w:val="20"/>
        </w:rPr>
        <w:t>(IAHA) tahun 1971-1</w:t>
      </w:r>
      <w:r>
        <w:rPr>
          <w:rFonts w:ascii="Times New Roman" w:eastAsia="Times New Roman" w:hAnsi="Times New Roman" w:cs="Times New Roman"/>
          <w:sz w:val="24"/>
          <w:szCs w:val="20"/>
        </w:rPr>
        <w:t>974; aktif dalam berbagai konferen</w:t>
      </w:r>
      <w:r w:rsidRPr="000011B6">
        <w:rPr>
          <w:rFonts w:ascii="Times New Roman" w:eastAsia="Times New Roman" w:hAnsi="Times New Roman" w:cs="Times New Roman"/>
          <w:sz w:val="24"/>
          <w:szCs w:val="20"/>
        </w:rPr>
        <w:t xml:space="preserve">si IAHA di Singapura (1961); Kuala Lumpur (1968), dan Manila (1971); Oriental Conggres di Canberra (1971) dan Paris (1973); serta mengikuti </w:t>
      </w:r>
      <w:r w:rsidRPr="000011B6">
        <w:rPr>
          <w:rFonts w:ascii="Times New Roman" w:eastAsia="Times New Roman" w:hAnsi="Times New Roman" w:cs="Times New Roman"/>
          <w:i/>
          <w:iCs/>
          <w:sz w:val="24"/>
          <w:szCs w:val="20"/>
        </w:rPr>
        <w:t xml:space="preserve">Seminar on Peasant Organization </w:t>
      </w:r>
      <w:r w:rsidRPr="00D70436">
        <w:rPr>
          <w:rFonts w:ascii="Times New Roman" w:eastAsia="Times New Roman" w:hAnsi="Times New Roman" w:cs="Times New Roman"/>
          <w:iCs/>
          <w:sz w:val="24"/>
          <w:szCs w:val="20"/>
        </w:rPr>
        <w:t>di</w:t>
      </w:r>
      <w:r w:rsidRPr="000011B6">
        <w:rPr>
          <w:rFonts w:ascii="Times New Roman" w:eastAsia="Times New Roman" w:hAnsi="Times New Roman" w:cs="Times New Roman"/>
          <w:i/>
          <w:iCs/>
          <w:sz w:val="24"/>
          <w:szCs w:val="20"/>
        </w:rPr>
        <w:t xml:space="preserve"> </w:t>
      </w:r>
      <w:r w:rsidRPr="00D70436">
        <w:rPr>
          <w:rFonts w:ascii="Times New Roman" w:eastAsia="Times New Roman" w:hAnsi="Times New Roman" w:cs="Times New Roman"/>
          <w:iCs/>
          <w:sz w:val="24"/>
          <w:szCs w:val="20"/>
        </w:rPr>
        <w:t>New York</w:t>
      </w:r>
      <w:r w:rsidRPr="000011B6">
        <w:rPr>
          <w:rFonts w:ascii="Times New Roman" w:eastAsia="Times New Roman" w:hAnsi="Times New Roman" w:cs="Times New Roman"/>
          <w:i/>
          <w:iCs/>
          <w:sz w:val="24"/>
          <w:szCs w:val="20"/>
        </w:rPr>
        <w:t xml:space="preserve"> </w:t>
      </w:r>
      <w:r w:rsidRPr="000011B6">
        <w:rPr>
          <w:rFonts w:ascii="Times New Roman" w:eastAsia="Times New Roman" w:hAnsi="Times New Roman" w:cs="Times New Roman"/>
          <w:sz w:val="24"/>
          <w:szCs w:val="20"/>
        </w:rPr>
        <w:t>(1975).</w:t>
      </w:r>
      <w:r>
        <w:rPr>
          <w:rStyle w:val="FootnoteReference"/>
          <w:rFonts w:ascii="Times New Roman" w:eastAsia="Times New Roman" w:hAnsi="Times New Roman" w:cs="Times New Roman"/>
          <w:sz w:val="24"/>
          <w:szCs w:val="20"/>
        </w:rPr>
        <w:footnoteReference w:id="4"/>
      </w:r>
    </w:p>
    <w:p w:rsidR="00DF4B49" w:rsidRPr="000011B6" w:rsidRDefault="00DF4B49" w:rsidP="00DF4B49">
      <w:pPr>
        <w:spacing w:line="360" w:lineRule="auto"/>
        <w:jc w:val="both"/>
        <w:rPr>
          <w:rFonts w:ascii="Times New Roman" w:hAnsi="Times New Roman" w:cs="Times New Roman"/>
          <w:sz w:val="24"/>
        </w:rPr>
      </w:pPr>
    </w:p>
    <w:p w:rsidR="00C00C54" w:rsidRDefault="00C00C54"/>
    <w:sectPr w:rsidR="00C00C54" w:rsidSect="00C00C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EAF" w:rsidRDefault="00F50EAF" w:rsidP="00DF4B49">
      <w:pPr>
        <w:spacing w:after="0" w:line="240" w:lineRule="auto"/>
      </w:pPr>
      <w:r>
        <w:separator/>
      </w:r>
    </w:p>
  </w:endnote>
  <w:endnote w:type="continuationSeparator" w:id="1">
    <w:p w:rsidR="00F50EAF" w:rsidRDefault="00F50EAF" w:rsidP="00DF4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EAF" w:rsidRDefault="00F50EAF" w:rsidP="00DF4B49">
      <w:pPr>
        <w:spacing w:after="0" w:line="240" w:lineRule="auto"/>
      </w:pPr>
      <w:r>
        <w:separator/>
      </w:r>
    </w:p>
  </w:footnote>
  <w:footnote w:type="continuationSeparator" w:id="1">
    <w:p w:rsidR="00F50EAF" w:rsidRDefault="00F50EAF" w:rsidP="00DF4B49">
      <w:pPr>
        <w:spacing w:after="0" w:line="240" w:lineRule="auto"/>
      </w:pPr>
      <w:r>
        <w:continuationSeparator/>
      </w:r>
    </w:p>
  </w:footnote>
  <w:footnote w:id="2">
    <w:p w:rsidR="00DF4B49" w:rsidRPr="008753B7" w:rsidRDefault="00DF4B49" w:rsidP="00DF4B49">
      <w:pPr>
        <w:pStyle w:val="FootnoteText"/>
        <w:ind w:firstLine="720"/>
        <w:rPr>
          <w:rFonts w:ascii="Times New Roman" w:hAnsi="Times New Roman" w:cs="Times New Roman"/>
        </w:rPr>
      </w:pPr>
      <w:r w:rsidRPr="008753B7">
        <w:rPr>
          <w:rStyle w:val="FootnoteReference"/>
          <w:rFonts w:ascii="Times New Roman" w:hAnsi="Times New Roman" w:cs="Times New Roman"/>
        </w:rPr>
        <w:footnoteRef/>
      </w:r>
      <w:r w:rsidRPr="008753B7">
        <w:rPr>
          <w:rFonts w:ascii="Times New Roman" w:hAnsi="Times New Roman" w:cs="Times New Roman"/>
        </w:rPr>
        <w:t xml:space="preserve"> Agus Mulyana dalam makalah</w:t>
      </w:r>
      <w:r w:rsidRPr="008753B7">
        <w:rPr>
          <w:rFonts w:ascii="Times New Roman" w:hAnsi="Times New Roman" w:cs="Times New Roman"/>
          <w:i/>
        </w:rPr>
        <w:t xml:space="preserve"> Sartono Kartodirdjo dan Pemberontakan Petani Banten 1888: Suatu Tinjauan Histoeiografi</w:t>
      </w:r>
      <w:r w:rsidRPr="008753B7">
        <w:rPr>
          <w:rFonts w:ascii="Times New Roman" w:hAnsi="Times New Roman" w:cs="Times New Roman"/>
        </w:rPr>
        <w:t xml:space="preserve">. </w:t>
      </w:r>
    </w:p>
  </w:footnote>
  <w:footnote w:id="3">
    <w:p w:rsidR="00DF4B49" w:rsidRPr="008753B7" w:rsidRDefault="00DF4B49" w:rsidP="00DF4B49">
      <w:pPr>
        <w:pStyle w:val="FootnoteText"/>
        <w:ind w:firstLine="720"/>
        <w:rPr>
          <w:rFonts w:ascii="Times New Roman" w:hAnsi="Times New Roman" w:cs="Times New Roman"/>
          <w:i/>
        </w:rPr>
      </w:pPr>
      <w:r w:rsidRPr="008753B7">
        <w:rPr>
          <w:rStyle w:val="FootnoteReference"/>
          <w:rFonts w:ascii="Times New Roman" w:hAnsi="Times New Roman" w:cs="Times New Roman"/>
          <w:i/>
        </w:rPr>
        <w:footnoteRef/>
      </w:r>
      <w:r w:rsidRPr="008753B7">
        <w:rPr>
          <w:rFonts w:ascii="Times New Roman" w:hAnsi="Times New Roman" w:cs="Times New Roman"/>
          <w:i/>
        </w:rPr>
        <w:t xml:space="preserve"> ibid</w:t>
      </w:r>
    </w:p>
  </w:footnote>
  <w:footnote w:id="4">
    <w:p w:rsidR="00DF4B49" w:rsidRPr="008753B7" w:rsidRDefault="00DF4B49" w:rsidP="00DF4B49">
      <w:pPr>
        <w:pStyle w:val="FootnoteText"/>
        <w:ind w:firstLine="720"/>
        <w:rPr>
          <w:rFonts w:ascii="Times New Roman" w:hAnsi="Times New Roman" w:cs="Times New Roman"/>
          <w:i/>
        </w:rPr>
      </w:pPr>
      <w:r w:rsidRPr="008753B7">
        <w:rPr>
          <w:rStyle w:val="FootnoteReference"/>
          <w:rFonts w:ascii="Times New Roman" w:hAnsi="Times New Roman" w:cs="Times New Roman"/>
          <w:i/>
        </w:rPr>
        <w:footnoteRef/>
      </w:r>
      <w:r w:rsidRPr="008753B7">
        <w:rPr>
          <w:rFonts w:ascii="Times New Roman" w:hAnsi="Times New Roman" w:cs="Times New Roman"/>
          <w:i/>
        </w:rPr>
        <w:t xml:space="preserve"> ibid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4B49"/>
    <w:rsid w:val="00C00C54"/>
    <w:rsid w:val="00DF4B49"/>
    <w:rsid w:val="00F50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4B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B49"/>
    <w:rPr>
      <w:sz w:val="20"/>
      <w:szCs w:val="20"/>
    </w:rPr>
  </w:style>
  <w:style w:type="character" w:styleId="FootnoteReference">
    <w:name w:val="footnote reference"/>
    <w:basedOn w:val="DefaultParagraphFont"/>
    <w:uiPriority w:val="99"/>
    <w:semiHidden/>
    <w:unhideWhenUsed/>
    <w:rsid w:val="00DF4B4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Tanti Enggar Pangest</dc:creator>
  <cp:lastModifiedBy>Tanti Enggar Pangest</cp:lastModifiedBy>
  <cp:revision>1</cp:revision>
  <dcterms:created xsi:type="dcterms:W3CDTF">2015-06-26T07:20:00Z</dcterms:created>
  <dcterms:modified xsi:type="dcterms:W3CDTF">2015-06-26T07:24:00Z</dcterms:modified>
</cp:coreProperties>
</file>