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Mulat Sugiarti</w:t>
      </w:r>
      <w:bookmarkStart w:id="0" w:name="_GoBack"/>
    </w:p>
    <w:p w:rsidR="009528A2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Puren</w:t>
      </w:r>
      <w:r w:rsidR="009528A2">
        <w:rPr>
          <w:rFonts w:ascii="Arial" w:hAnsi="Arial" w:cs="Arial"/>
          <w:b/>
        </w:rPr>
        <w:t xml:space="preserve"> Gang Lada No. 20, Pringwulung,</w:t>
      </w: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Condongcatur, </w:t>
      </w:r>
      <w:r w:rsidRPr="0052555F">
        <w:rPr>
          <w:rFonts w:ascii="Arial" w:hAnsi="Arial" w:cs="Arial"/>
          <w:b/>
          <w:noProof/>
        </w:rPr>
        <w:drawing>
          <wp:anchor distT="0" distB="0" distL="114300" distR="114300" simplePos="0" relativeHeight="2" behindDoc="0" locked="0" layoutInCell="1" allowOverlap="1" wp14:anchorId="64BD1217" wp14:editId="446BDE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1847849"/>
            <wp:effectExtent l="0" t="0" r="9525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55F">
        <w:rPr>
          <w:rFonts w:ascii="Arial" w:hAnsi="Arial" w:cs="Arial"/>
          <w:b/>
        </w:rPr>
        <w:t>Depok, Sleman</w:t>
      </w:r>
      <w:r w:rsidR="009528A2">
        <w:rPr>
          <w:rFonts w:ascii="Arial" w:hAnsi="Arial" w:cs="Arial"/>
          <w:b/>
        </w:rPr>
        <w:t>, Y</w:t>
      </w:r>
      <w:r w:rsidRPr="0052555F">
        <w:rPr>
          <w:rFonts w:ascii="Arial" w:hAnsi="Arial" w:cs="Arial"/>
          <w:b/>
        </w:rPr>
        <w:t>ogyakarta – 55283</w:t>
      </w: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HP. 0813-1111-7328</w:t>
      </w: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Email: </w:t>
      </w:r>
      <w:hyperlink r:id="rId7" w:history="1">
        <w:r w:rsidRPr="0052555F">
          <w:rPr>
            <w:rStyle w:val="Hyperlink"/>
            <w:rFonts w:ascii="Arial" w:hAnsi="Arial" w:cs="Arial"/>
            <w:b/>
            <w:color w:val="auto"/>
          </w:rPr>
          <w:t>mulat16@gmail.com</w:t>
        </w:r>
      </w:hyperlink>
    </w:p>
    <w:p w:rsidR="00334E80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bookmarkEnd w:id="0"/>
    <w:p w:rsidR="0052555F" w:rsidRDefault="0052555F">
      <w:pPr>
        <w:spacing w:after="0" w:line="240" w:lineRule="auto"/>
        <w:jc w:val="both"/>
        <w:rPr>
          <w:rFonts w:ascii="Arial" w:hAnsi="Arial" w:cs="Arial"/>
          <w:b/>
        </w:rPr>
      </w:pPr>
    </w:p>
    <w:p w:rsidR="0052555F" w:rsidRDefault="0052555F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334E80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PENDIDIKAN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Sekolah Tinggi Ilmu Ekonomi YKPN Yogyakarta</w:t>
      </w:r>
    </w:p>
    <w:p w:rsidR="00334E80" w:rsidRPr="0052555F" w:rsidRDefault="00D028B8">
      <w:pPr>
        <w:tabs>
          <w:tab w:val="left" w:pos="6096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S1 Akuntansi </w:t>
      </w:r>
      <w:r w:rsidRPr="0052555F">
        <w:rPr>
          <w:rFonts w:ascii="Arial" w:hAnsi="Arial" w:cs="Arial"/>
        </w:rPr>
        <w:tab/>
        <w:t>1999 - 2001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Akademi kuntansi YKPN Yogyakarta</w:t>
      </w:r>
    </w:p>
    <w:p w:rsidR="00334E80" w:rsidRPr="0052555F" w:rsidRDefault="00D028B8">
      <w:pPr>
        <w:tabs>
          <w:tab w:val="left" w:pos="6096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D3 Akuntansi </w:t>
      </w:r>
      <w:r w:rsidRPr="0052555F">
        <w:rPr>
          <w:rFonts w:ascii="Arial" w:hAnsi="Arial" w:cs="Arial"/>
        </w:rPr>
        <w:tab/>
        <w:t>1996 - 1999</w:t>
      </w:r>
    </w:p>
    <w:p w:rsidR="00334E80" w:rsidRPr="0052555F" w:rsidRDefault="00D028B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SMA Stella Duce 1 Yogyakarta </w:t>
      </w:r>
      <w:r w:rsidRPr="0052555F">
        <w:rPr>
          <w:rFonts w:ascii="Arial" w:hAnsi="Arial" w:cs="Arial"/>
        </w:rPr>
        <w:tab/>
        <w:t>1993 - 1996</w:t>
      </w:r>
    </w:p>
    <w:p w:rsidR="00334E80" w:rsidRPr="0052555F" w:rsidRDefault="00334E80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PENGALAMAN KERJA</w:t>
      </w:r>
    </w:p>
    <w:p w:rsidR="00334E80" w:rsidRPr="0052555F" w:rsidRDefault="00334E80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Novid Nayaka Consultant</w:t>
      </w:r>
    </w:p>
    <w:p w:rsidR="00334E80" w:rsidRPr="0052555F" w:rsidRDefault="00D028B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Tax, Accounting, Management Consulting and Training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Supervisor Konsultan </w:t>
      </w:r>
      <w:r w:rsidR="0052555F">
        <w:rPr>
          <w:rFonts w:ascii="Arial" w:hAnsi="Arial" w:cs="Arial"/>
          <w:b/>
        </w:rPr>
        <w:t xml:space="preserve">Bidang </w:t>
      </w:r>
      <w:r w:rsidRPr="0052555F">
        <w:rPr>
          <w:rFonts w:ascii="Arial" w:hAnsi="Arial" w:cs="Arial"/>
          <w:b/>
        </w:rPr>
        <w:t xml:space="preserve">Akuntansi </w:t>
      </w:r>
      <w:r w:rsidRPr="0052555F">
        <w:rPr>
          <w:rFonts w:ascii="Arial" w:hAnsi="Arial" w:cs="Arial"/>
          <w:b/>
        </w:rPr>
        <w:tab/>
        <w:t>April 2012 – Februari 2016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Mensupervisi pekerjaan masing-masing staf konsultan akuntansi dan mengontrol pekerjaan staf akuntansi klien serta</w:t>
      </w:r>
      <w:r w:rsidRPr="0052555F">
        <w:rPr>
          <w:rFonts w:ascii="Arial" w:hAnsi="Arial" w:cs="Arial"/>
          <w:lang w:val="id-ID"/>
        </w:rPr>
        <w:t xml:space="preserve"> memberikan pelatihan dan bimbingan baik secara langsung maupun tidak langsung kepada masing-masing </w:t>
      </w:r>
      <w:r w:rsidRPr="0052555F">
        <w:rPr>
          <w:rFonts w:ascii="Arial" w:hAnsi="Arial" w:cs="Arial"/>
        </w:rPr>
        <w:t>staf.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Bertanggung jawab atas hasil kerja stafnya.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Mengatur </w:t>
      </w:r>
      <w:r w:rsidRPr="0052555F">
        <w:rPr>
          <w:rFonts w:ascii="Arial" w:hAnsi="Arial" w:cs="Arial"/>
          <w:lang w:val="id-ID"/>
        </w:rPr>
        <w:t>dan mengontrol data-data konsultan</w:t>
      </w:r>
      <w:r w:rsidRPr="0052555F">
        <w:rPr>
          <w:rFonts w:ascii="Arial" w:hAnsi="Arial" w:cs="Arial"/>
        </w:rPr>
        <w:t xml:space="preserve">. 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Mengolah data keuangan klien dari staf konsultan akuntansi menjadi sebuah laporan keuangan untuk diserahkan kepada pimpinan konsultan sebagai dasar pembuatan laporan keuangan klien. 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PT. Gama Multi Usaha Mandiri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Staf Akuntansi </w:t>
      </w:r>
      <w:r w:rsidRPr="0052555F">
        <w:rPr>
          <w:rFonts w:ascii="Arial" w:hAnsi="Arial" w:cs="Arial"/>
          <w:b/>
        </w:rPr>
        <w:tab/>
        <w:t>Agustus 2011 – Maret 2012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Melakukan pencatatan transaksi operasional harian korporat, unit kerja dan kas kecil ke dalam sistem komputer akuntansi.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Menyiapkan data untuk laporan rugi laba bulanan korporat.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Bertanggung jawab terhadap pengarsipan bukti pelaporan.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Lembaga Ombudsman Swasta (LOS) Propinsi DIY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Staf Akuntansi </w:t>
      </w:r>
      <w:r w:rsidRPr="0052555F">
        <w:rPr>
          <w:rFonts w:ascii="Arial" w:hAnsi="Arial" w:cs="Arial"/>
          <w:b/>
        </w:rPr>
        <w:tab/>
        <w:t>Juni 2005 – Agustus 2011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Melaksanakan tugas akuntansi keuangan: mengelola arus kas lembaga, penggajian, perpajakan dan membuat laporan pertanggungjawaban keuangan lembaga.</w:t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Melaksanakan tugas penggadaan barang kantor.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Rifka Annisa Women’s Crisis Center (RA WCC) Yogyakarta </w:t>
      </w:r>
    </w:p>
    <w:p w:rsidR="00334E80" w:rsidRPr="0052555F" w:rsidRDefault="00D028B8">
      <w:pPr>
        <w:tabs>
          <w:tab w:val="left" w:pos="6096"/>
          <w:tab w:val="left" w:pos="6781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Staf Keuangan </w:t>
      </w:r>
      <w:r w:rsidRPr="0052555F">
        <w:rPr>
          <w:rFonts w:ascii="Arial" w:hAnsi="Arial" w:cs="Arial"/>
          <w:b/>
        </w:rPr>
        <w:tab/>
        <w:t>September 2002 – Maret 2005</w:t>
      </w:r>
      <w:r w:rsidRPr="0052555F">
        <w:rPr>
          <w:rFonts w:ascii="Arial" w:hAnsi="Arial" w:cs="Arial"/>
          <w:b/>
        </w:rPr>
        <w:tab/>
      </w: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Melaksanakan tugas akuntansi keuangan: mengelola arus kas, membuat laporan pertanggungjawaban keuangan lembaga dan beberapa program sebagai berikut: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Rifka Annisa WCC – The Ford Foundation (FF)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Program “Network Strengthening Program In Handling Violence Againts Women Cases”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Periode September 2002 – Maret 2005  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Rifka Annisa WCC – World Population Foundation (WPF) Netherlands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Program “Advocating Gender Sensitive Regional Regulations to Project Women Suffering from Violence”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Periode Juli 2003 – Desember 2004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Rifka Annisa WCC – Asian Pacific Resource and Research Center for Women (ARROW)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Program “To Strengthen the Capacity of Women’s NGOs in Indonesia to Conduct Sustained Advocacy Efforts Related To Reproductive Health &amp; Rights” (IRRMA Project; untuk monitoring dan advokasi pelaksanaan ICPD + 10)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Periode Mei 2003 – Desember 2004</w:t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Rifka Annisa WCC – The Asia Foundation (TAF)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Program “The second Phase of The Program on Policy Advocacy And Capacity Building”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Periode September 2002 – April 2003</w:t>
      </w:r>
      <w:r w:rsidRPr="0052555F">
        <w:rPr>
          <w:rFonts w:ascii="Arial" w:hAnsi="Arial" w:cs="Arial"/>
        </w:rPr>
        <w:tab/>
      </w:r>
    </w:p>
    <w:p w:rsidR="00334E80" w:rsidRPr="0052555F" w:rsidRDefault="00334E80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Rifka Annisa Research and Training Center (RA RTC) Yogyakarta </w:t>
      </w:r>
    </w:p>
    <w:p w:rsidR="00334E80" w:rsidRPr="0052555F" w:rsidRDefault="00D028B8">
      <w:pPr>
        <w:tabs>
          <w:tab w:val="left" w:pos="6096"/>
          <w:tab w:val="left" w:pos="7088"/>
        </w:tabs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 xml:space="preserve">Staf Keuangan </w:t>
      </w:r>
      <w:r w:rsidRPr="0052555F">
        <w:rPr>
          <w:rFonts w:ascii="Arial" w:hAnsi="Arial" w:cs="Arial"/>
          <w:b/>
        </w:rPr>
        <w:tab/>
        <w:t>Januari 2003 – Desember 2004</w:t>
      </w:r>
    </w:p>
    <w:p w:rsidR="00334E80" w:rsidRPr="0052555F" w:rsidRDefault="00D02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Melaksanakan tugas akuntansi keuangan: mengelola arus kas, membuat laporan pertanggungjawaban keuangan lembaga dan program: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Rifka Annisa RTC – Terre Des Hommes (TDH) Netherlands</w:t>
      </w:r>
    </w:p>
    <w:p w:rsidR="00334E80" w:rsidRPr="0052555F" w:rsidRDefault="00D028B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Program “Action Research on Children Trafficking in West Kalimantan”</w:t>
      </w:r>
    </w:p>
    <w:p w:rsidR="00334E80" w:rsidRPr="0052555F" w:rsidRDefault="00D028B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Periode Februari 2003 – Januari 2004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TRAINING DAN KURSUS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Perpajakan Brevet B di Magistra Yogyakarta, Desember 2004 – Februari 2005</w:t>
      </w:r>
    </w:p>
    <w:p w:rsidR="00334E80" w:rsidRPr="0052555F" w:rsidRDefault="00D02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Bahasa Inggris level I dan II di Puri ELP Yogyakarta, Juli 2001 - Oktober 2001</w:t>
      </w:r>
    </w:p>
    <w:p w:rsidR="00334E80" w:rsidRPr="0052555F" w:rsidRDefault="00D02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Komputer: Ms. Office 2000 di NGC Gajah Mada Yogyakarta, September 2001</w:t>
      </w:r>
    </w:p>
    <w:p w:rsidR="003155CB" w:rsidRDefault="003155CB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KEAHLIAN KHUSUS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  <w:b/>
        </w:rPr>
      </w:pPr>
    </w:p>
    <w:p w:rsidR="00334E80" w:rsidRPr="0052555F" w:rsidRDefault="00D02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Bisa mengoperasikan Microsoft Office dan internet</w:t>
      </w:r>
    </w:p>
    <w:p w:rsidR="00334E80" w:rsidRPr="0052555F" w:rsidRDefault="00D02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>Bisa menggunakan program komputer akuntansi Quick Book Pro</w:t>
      </w:r>
    </w:p>
    <w:p w:rsidR="00334E80" w:rsidRPr="0052555F" w:rsidRDefault="00334E80">
      <w:pPr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spacing w:after="0" w:line="240" w:lineRule="auto"/>
        <w:jc w:val="both"/>
        <w:rPr>
          <w:rFonts w:ascii="Arial" w:hAnsi="Arial" w:cs="Arial"/>
          <w:b/>
        </w:rPr>
      </w:pPr>
      <w:r w:rsidRPr="0052555F">
        <w:rPr>
          <w:rFonts w:ascii="Arial" w:hAnsi="Arial" w:cs="Arial"/>
          <w:b/>
        </w:rPr>
        <w:t>DATA PRIBADI</w:t>
      </w:r>
    </w:p>
    <w:p w:rsidR="00334E80" w:rsidRPr="0052555F" w:rsidRDefault="00334E80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 w:rsidR="00334E80" w:rsidRPr="0052555F" w:rsidRDefault="00D028B8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Tempat/ tanggal lahir: </w:t>
      </w:r>
      <w:r w:rsidRPr="0052555F">
        <w:rPr>
          <w:rFonts w:ascii="Arial" w:hAnsi="Arial" w:cs="Arial"/>
        </w:rPr>
        <w:tab/>
        <w:t>Wonosobo/ 16 Juli 1978</w:t>
      </w:r>
    </w:p>
    <w:p w:rsidR="00334E80" w:rsidRPr="0052555F" w:rsidRDefault="00D028B8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Jenis kelamin: </w:t>
      </w:r>
      <w:r w:rsidRPr="0052555F">
        <w:rPr>
          <w:rFonts w:ascii="Arial" w:hAnsi="Arial" w:cs="Arial"/>
        </w:rPr>
        <w:tab/>
        <w:t>Perempuan</w:t>
      </w:r>
    </w:p>
    <w:p w:rsidR="00334E80" w:rsidRPr="0052555F" w:rsidRDefault="00D028B8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Agama: </w:t>
      </w:r>
      <w:r w:rsidRPr="0052555F">
        <w:rPr>
          <w:rFonts w:ascii="Arial" w:hAnsi="Arial" w:cs="Arial"/>
        </w:rPr>
        <w:tab/>
        <w:t>Islam</w:t>
      </w:r>
    </w:p>
    <w:p w:rsidR="00334E80" w:rsidRPr="0052555F" w:rsidRDefault="00D028B8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52555F">
        <w:rPr>
          <w:rFonts w:ascii="Arial" w:hAnsi="Arial" w:cs="Arial"/>
        </w:rPr>
        <w:t xml:space="preserve">Status: </w:t>
      </w:r>
      <w:r w:rsidRPr="0052555F">
        <w:rPr>
          <w:rFonts w:ascii="Arial" w:hAnsi="Arial" w:cs="Arial"/>
        </w:rPr>
        <w:tab/>
        <w:t>Menikah</w:t>
      </w:r>
    </w:p>
    <w:sectPr w:rsidR="00334E80" w:rsidRPr="0052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F2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D56"/>
    <w:multiLevelType w:val="hybridMultilevel"/>
    <w:tmpl w:val="56521E40"/>
    <w:lvl w:ilvl="0" w:tplc="A66027E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0"/>
    <w:rsid w:val="003155CB"/>
    <w:rsid w:val="00334E80"/>
    <w:rsid w:val="0052555F"/>
    <w:rsid w:val="009528A2"/>
    <w:rsid w:val="00D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lat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538</Words>
  <Characters>3067</Characters>
  <Application>Microsoft Office Word</Application>
  <DocSecurity>0</DocSecurity>
  <Lines>25</Lines>
  <Paragraphs>7</Paragraphs>
  <ScaleCrop>false</ScaleCrop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30</cp:revision>
  <dcterms:created xsi:type="dcterms:W3CDTF">2015-11-02T03:08:00Z</dcterms:created>
  <dcterms:modified xsi:type="dcterms:W3CDTF">2016-09-02T14:56:00Z</dcterms:modified>
</cp:coreProperties>
</file>