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A4" w:rsidRPr="00A264AA" w:rsidRDefault="008E30A4" w:rsidP="008E30A4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POLEMIK UTANG LUAR NEGERI INDONESIA</w:t>
      </w:r>
    </w:p>
    <w:p w:rsidR="008E30A4" w:rsidRPr="00A264AA" w:rsidRDefault="008E30A4" w:rsidP="008E30A4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264AA">
        <w:rPr>
          <w:rFonts w:ascii="Times New Roman" w:eastAsia="Calibri" w:hAnsi="Times New Roman" w:cs="Times New Roman"/>
          <w:b/>
          <w:sz w:val="24"/>
          <w:szCs w:val="24"/>
        </w:rPr>
        <w:t>Oleh</w:t>
      </w:r>
      <w:proofErr w:type="spellEnd"/>
    </w:p>
    <w:p w:rsidR="008E30A4" w:rsidRPr="00A264AA" w:rsidRDefault="008E30A4" w:rsidP="008E30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264AA">
        <w:rPr>
          <w:rFonts w:ascii="Times New Roman" w:eastAsia="Calibri" w:hAnsi="Times New Roman" w:cs="Times New Roman"/>
          <w:b/>
          <w:sz w:val="24"/>
          <w:szCs w:val="24"/>
        </w:rPr>
        <w:t>Achdian</w:t>
      </w:r>
      <w:proofErr w:type="spellEnd"/>
      <w:r w:rsidRPr="00A264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sz w:val="24"/>
          <w:szCs w:val="24"/>
        </w:rPr>
        <w:t>Hardini</w:t>
      </w:r>
      <w:proofErr w:type="spellEnd"/>
    </w:p>
    <w:p w:rsidR="008E30A4" w:rsidRDefault="008E30A4" w:rsidP="008E30A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Mahasiswa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Konsentrasi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Ekonomi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Moneter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Angkatan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2012,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Jurusan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Ekonomi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Pembangunan,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Fakultas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Ekonomi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Universitas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Jember</w:t>
      </w:r>
      <w:proofErr w:type="spellEnd"/>
    </w:p>
    <w:p w:rsidR="008E30A4" w:rsidRPr="008E30A4" w:rsidRDefault="008E30A4" w:rsidP="008E30A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255C2" w:rsidRPr="00B255C2" w:rsidRDefault="00B255C2" w:rsidP="00B255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memperbincangkan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r w:rsidRPr="00B255C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menimbul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6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68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4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Susilo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Yudhoyono</w:t>
      </w:r>
      <w:proofErr w:type="spellEnd"/>
      <w:r w:rsidR="004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6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68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="004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6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4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68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4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68">
        <w:rPr>
          <w:rFonts w:ascii="Times New Roman" w:hAnsi="Times New Roman" w:cs="Times New Roman"/>
          <w:sz w:val="24"/>
          <w:szCs w:val="24"/>
        </w:rPr>
        <w:t>Jokowi</w:t>
      </w:r>
      <w:proofErr w:type="spellEnd"/>
      <w:r w:rsidR="004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68">
        <w:rPr>
          <w:rFonts w:ascii="Times New Roman" w:hAnsi="Times New Roman" w:cs="Times New Roman"/>
          <w:sz w:val="24"/>
          <w:szCs w:val="24"/>
        </w:rPr>
        <w:t>pidato</w:t>
      </w:r>
      <w:proofErr w:type="spellEnd"/>
      <w:r w:rsidR="004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68">
        <w:rPr>
          <w:rFonts w:ascii="Times New Roman" w:hAnsi="Times New Roman" w:cs="Times New Roman"/>
          <w:sz w:val="24"/>
          <w:szCs w:val="24"/>
        </w:rPr>
        <w:t>kenegaraan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dikonfirmasi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istana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Kabinet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Widjajanto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(ULN) Indonesia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r w:rsidRPr="00445D68">
        <w:rPr>
          <w:rFonts w:ascii="Times New Roman" w:hAnsi="Times New Roman" w:cs="Times New Roman"/>
          <w:i/>
          <w:sz w:val="24"/>
          <w:szCs w:val="24"/>
        </w:rPr>
        <w:t xml:space="preserve">International Monetary Fund </w:t>
      </w:r>
      <w:r w:rsidRPr="00B255C2">
        <w:rPr>
          <w:rFonts w:ascii="Times New Roman" w:hAnsi="Times New Roman" w:cs="Times New Roman"/>
          <w:sz w:val="24"/>
          <w:szCs w:val="24"/>
        </w:rPr>
        <w:t xml:space="preserve">(IMF)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B255C2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dolar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ULN Bank Indonesia yang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5C2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kuota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modal Indonesia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IMF,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r w:rsidRPr="00445D68">
        <w:rPr>
          <w:rFonts w:ascii="Times New Roman" w:hAnsi="Times New Roman" w:cs="Times New Roman"/>
          <w:i/>
          <w:sz w:val="24"/>
          <w:szCs w:val="24"/>
        </w:rPr>
        <w:t>Special Drawing Rights</w:t>
      </w:r>
      <w:r w:rsidRPr="00B255C2">
        <w:rPr>
          <w:rFonts w:ascii="Times New Roman" w:hAnsi="Times New Roman" w:cs="Times New Roman"/>
          <w:sz w:val="24"/>
          <w:szCs w:val="24"/>
        </w:rPr>
        <w:t xml:space="preserve"> (SDR).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sejatinya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IMF.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ULN Indonesia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November 2014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menyisakan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B255C2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dolar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AS.</w:t>
      </w:r>
    </w:p>
    <w:p w:rsidR="00C850FF" w:rsidRPr="00957E4E" w:rsidRDefault="008E30A4" w:rsidP="00957E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Modal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Perangkap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45D68" w:rsidRDefault="00B255C2" w:rsidP="00D72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5C2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IMF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5C2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255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8">
        <w:rPr>
          <w:rFonts w:ascii="Times New Roman" w:hAnsi="Times New Roman" w:cs="Times New Roman"/>
          <w:i/>
          <w:sz w:val="24"/>
          <w:szCs w:val="24"/>
        </w:rPr>
        <w:t>stanby</w:t>
      </w:r>
      <w:proofErr w:type="spellEnd"/>
      <w:r w:rsidRPr="00445D68">
        <w:rPr>
          <w:rFonts w:ascii="Times New Roman" w:hAnsi="Times New Roman" w:cs="Times New Roman"/>
          <w:i/>
          <w:sz w:val="24"/>
          <w:szCs w:val="24"/>
        </w:rPr>
        <w:t xml:space="preserve"> loan</w:t>
      </w:r>
      <w:r w:rsidRPr="00B255C2">
        <w:rPr>
          <w:rFonts w:ascii="Times New Roman" w:hAnsi="Times New Roman" w:cs="Times New Roman"/>
          <w:sz w:val="24"/>
          <w:szCs w:val="24"/>
        </w:rPr>
        <w:t xml:space="preserve">. Dana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negara-negara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memerlukannya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5C2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5D6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45D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5D6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4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68">
        <w:rPr>
          <w:rFonts w:ascii="Times New Roman" w:hAnsi="Times New Roman" w:cs="Times New Roman"/>
          <w:sz w:val="24"/>
          <w:szCs w:val="24"/>
        </w:rPr>
        <w:t>pertan</w:t>
      </w:r>
      <w:r w:rsidR="005A0841">
        <w:rPr>
          <w:rFonts w:ascii="Times New Roman" w:hAnsi="Times New Roman" w:cs="Times New Roman"/>
          <w:sz w:val="24"/>
          <w:szCs w:val="24"/>
        </w:rPr>
        <w:t>yaan</w:t>
      </w:r>
      <w:proofErr w:type="spellEnd"/>
      <w:r w:rsidR="005A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8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841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="005A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8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84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A084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perlukah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C850FF">
        <w:rPr>
          <w:rFonts w:ascii="Times New Roman" w:hAnsi="Times New Roman" w:cs="Times New Roman"/>
          <w:sz w:val="24"/>
          <w:szCs w:val="24"/>
        </w:rPr>
        <w:t>berhutang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A737C6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A7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dicermati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5C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</w:t>
      </w:r>
      <w:r w:rsidR="005A0841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5A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84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A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8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841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5A0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841">
        <w:rPr>
          <w:rFonts w:ascii="Times New Roman" w:hAnsi="Times New Roman" w:cs="Times New Roman"/>
          <w:sz w:val="24"/>
          <w:szCs w:val="24"/>
        </w:rPr>
        <w:t>bukannya</w:t>
      </w:r>
      <w:proofErr w:type="spellEnd"/>
      <w:r w:rsidR="005A084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A0841">
        <w:rPr>
          <w:rFonts w:ascii="Times New Roman" w:hAnsi="Times New Roman" w:cs="Times New Roman"/>
          <w:sz w:val="24"/>
          <w:szCs w:val="24"/>
        </w:rPr>
        <w:t>kebablasan</w:t>
      </w:r>
      <w:proofErr w:type="spellEnd"/>
      <w:r w:rsidR="005A0841">
        <w:rPr>
          <w:rFonts w:ascii="Times New Roman" w:hAnsi="Times New Roman" w:cs="Times New Roman"/>
          <w:sz w:val="24"/>
          <w:szCs w:val="24"/>
        </w:rPr>
        <w:t>”</w:t>
      </w:r>
      <w:r w:rsidRPr="00B255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Alih-alih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sektor-sektor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dikhawatirkan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C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255C2">
        <w:rPr>
          <w:rFonts w:ascii="Times New Roman" w:hAnsi="Times New Roman" w:cs="Times New Roman"/>
          <w:sz w:val="24"/>
          <w:szCs w:val="24"/>
        </w:rPr>
        <w:t>.</w:t>
      </w:r>
    </w:p>
    <w:p w:rsidR="00B13CA7" w:rsidRDefault="00B13CA7" w:rsidP="00D72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Yunani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13CA7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keterpurukan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1974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hebat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13CA7">
        <w:rPr>
          <w:rFonts w:ascii="Times New Roman" w:hAnsi="Times New Roman" w:cs="Times New Roman"/>
          <w:sz w:val="24"/>
          <w:szCs w:val="24"/>
        </w:rPr>
        <w:t>ekuasaan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Yunani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digantikan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berhaluan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sosialis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beraliran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sosialis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Yunani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</w:t>
      </w:r>
      <w:r w:rsidR="00961EB5">
        <w:rPr>
          <w:rFonts w:ascii="Times New Roman" w:hAnsi="Times New Roman" w:cs="Times New Roman"/>
          <w:sz w:val="24"/>
          <w:szCs w:val="24"/>
        </w:rPr>
        <w:t>nsiun</w:t>
      </w:r>
      <w:proofErr w:type="spellEnd"/>
      <w:r w:rsidR="00961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1EB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96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EB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6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EB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6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EB5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Yunani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rakyatnya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Yunani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>.</w:t>
      </w:r>
    </w:p>
    <w:p w:rsidR="00B13CA7" w:rsidRDefault="00B13CA7" w:rsidP="00D72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CA7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melenakan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perangkap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(</w:t>
      </w:r>
      <w:r w:rsidRPr="005A0841">
        <w:rPr>
          <w:rFonts w:ascii="Times New Roman" w:hAnsi="Times New Roman" w:cs="Times New Roman"/>
          <w:i/>
          <w:sz w:val="24"/>
          <w:szCs w:val="24"/>
        </w:rPr>
        <w:t>debt trap</w:t>
      </w:r>
      <w:r w:rsidRPr="00B13C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Kucuran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CA7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berlimpah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sarat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Kolusi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Nepotisme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(KKN)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penyelewengan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Alih-alih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Yunani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menumpuk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menggulung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>.</w:t>
      </w:r>
    </w:p>
    <w:p w:rsidR="00B13CA7" w:rsidRPr="00B13CA7" w:rsidRDefault="00155B42" w:rsidP="00D72E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ULN Indonesia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</w:t>
      </w:r>
      <w:proofErr w:type="spellEnd"/>
    </w:p>
    <w:p w:rsidR="00B13CA7" w:rsidRDefault="00B13CA7" w:rsidP="00D72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Indonesia?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mengendap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“tsunami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1997-1998 yang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menghancurkan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laksana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badai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merontokkan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rumah-rumah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r w:rsidRPr="005A0841">
        <w:rPr>
          <w:rFonts w:ascii="Times New Roman" w:hAnsi="Times New Roman" w:cs="Times New Roman"/>
          <w:i/>
          <w:sz w:val="24"/>
          <w:szCs w:val="24"/>
        </w:rPr>
        <w:t>take off</w:t>
      </w:r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terseret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hangar”.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ekspornya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, mineral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pahit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ketidakmapuan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memperparah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13CA7">
        <w:rPr>
          <w:rFonts w:ascii="Times New Roman" w:hAnsi="Times New Roman" w:cs="Times New Roman"/>
          <w:sz w:val="24"/>
          <w:szCs w:val="24"/>
        </w:rPr>
        <w:t>.</w:t>
      </w:r>
    </w:p>
    <w:p w:rsidR="00ED326E" w:rsidRDefault="005A0841" w:rsidP="00BA4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1D433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Indonesia” yang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dilansir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Bank Indonesia,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p</w:t>
      </w:r>
      <w:r w:rsidR="00462455">
        <w:rPr>
          <w:rFonts w:ascii="Times New Roman" w:hAnsi="Times New Roman" w:cs="Times New Roman"/>
          <w:sz w:val="24"/>
          <w:szCs w:val="24"/>
        </w:rPr>
        <w:t>osisi</w:t>
      </w:r>
      <w:proofErr w:type="spellEnd"/>
      <w:r w:rsidR="0046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45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24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455">
        <w:rPr>
          <w:rFonts w:ascii="Times New Roman" w:hAnsi="Times New Roman" w:cs="Times New Roman"/>
          <w:sz w:val="24"/>
          <w:szCs w:val="24"/>
        </w:rPr>
        <w:t>tahu</w:t>
      </w:r>
      <w:r w:rsidR="001D433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2010 total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USD</w:t>
      </w:r>
      <w:r w:rsidR="00462455">
        <w:rPr>
          <w:rFonts w:ascii="Times New Roman" w:hAnsi="Times New Roman" w:cs="Times New Roman"/>
          <w:sz w:val="24"/>
          <w:szCs w:val="24"/>
        </w:rPr>
        <w:t xml:space="preserve"> </w:t>
      </w:r>
      <w:r w:rsidR="00ED326E">
        <w:rPr>
          <w:rFonts w:ascii="Times New Roman" w:hAnsi="Times New Roman" w:cs="Times New Roman"/>
          <w:sz w:val="24"/>
          <w:szCs w:val="24"/>
        </w:rPr>
        <w:t>202.413</w:t>
      </w:r>
      <w:r w:rsidR="00462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4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455">
        <w:rPr>
          <w:rFonts w:ascii="Times New Roman" w:hAnsi="Times New Roman" w:cs="Times New Roman"/>
          <w:sz w:val="24"/>
          <w:szCs w:val="24"/>
        </w:rPr>
        <w:t>ta</w:t>
      </w:r>
      <w:r w:rsidR="001D4330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ED326E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USD</w:t>
      </w:r>
      <w:r w:rsidR="00ED326E">
        <w:rPr>
          <w:rFonts w:ascii="Times New Roman" w:hAnsi="Times New Roman" w:cs="Times New Roman"/>
          <w:sz w:val="24"/>
          <w:szCs w:val="24"/>
        </w:rPr>
        <w:t xml:space="preserve"> 225.375</w:t>
      </w:r>
      <w:r w:rsidR="00462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24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62455">
        <w:rPr>
          <w:rFonts w:ascii="Times New Roman" w:hAnsi="Times New Roman" w:cs="Times New Roman"/>
          <w:sz w:val="24"/>
          <w:szCs w:val="24"/>
        </w:rPr>
        <w:t xml:space="preserve"> 20</w:t>
      </w:r>
      <w:r w:rsidR="001D4330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ED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26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USD </w:t>
      </w:r>
      <w:r w:rsidR="00ED326E">
        <w:rPr>
          <w:rFonts w:ascii="Times New Roman" w:hAnsi="Times New Roman" w:cs="Times New Roman"/>
          <w:sz w:val="24"/>
          <w:szCs w:val="24"/>
        </w:rPr>
        <w:t>252.364</w:t>
      </w:r>
      <w:r w:rsidR="001D4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26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D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26E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="00ED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26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USD</w:t>
      </w:r>
      <w:r w:rsidR="00462455">
        <w:rPr>
          <w:rFonts w:ascii="Times New Roman" w:hAnsi="Times New Roman" w:cs="Times New Roman"/>
          <w:sz w:val="24"/>
          <w:szCs w:val="24"/>
        </w:rPr>
        <w:t xml:space="preserve"> </w:t>
      </w:r>
      <w:r w:rsidR="00ED326E">
        <w:rPr>
          <w:rFonts w:ascii="Times New Roman" w:hAnsi="Times New Roman" w:cs="Times New Roman"/>
          <w:sz w:val="24"/>
          <w:szCs w:val="24"/>
        </w:rPr>
        <w:t>266.015</w:t>
      </w:r>
      <w:r w:rsidR="0046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4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4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62455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="00462455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46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455">
        <w:rPr>
          <w:rFonts w:ascii="Times New Roman" w:hAnsi="Times New Roman" w:cs="Times New Roman"/>
          <w:sz w:val="24"/>
          <w:szCs w:val="24"/>
        </w:rPr>
        <w:t>pa</w:t>
      </w:r>
      <w:r w:rsidR="001D433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lastRenderedPageBreak/>
        <w:t>sebesar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USD </w:t>
      </w:r>
      <w:r w:rsidR="00ED326E">
        <w:rPr>
          <w:rFonts w:ascii="Times New Roman" w:hAnsi="Times New Roman" w:cs="Times New Roman"/>
          <w:sz w:val="24"/>
          <w:szCs w:val="24"/>
        </w:rPr>
        <w:t>292.983</w:t>
      </w:r>
      <w:r w:rsidR="001D4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2015 total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D4330">
        <w:rPr>
          <w:rFonts w:ascii="Times New Roman" w:hAnsi="Times New Roman" w:cs="Times New Roman"/>
          <w:sz w:val="24"/>
          <w:szCs w:val="24"/>
        </w:rPr>
        <w:t xml:space="preserve"> USD </w:t>
      </w:r>
      <w:r w:rsidR="00ED326E">
        <w:rPr>
          <w:rFonts w:ascii="Times New Roman" w:hAnsi="Times New Roman" w:cs="Times New Roman"/>
          <w:sz w:val="24"/>
          <w:szCs w:val="24"/>
        </w:rPr>
        <w:t xml:space="preserve">298.888, </w:t>
      </w:r>
      <w:proofErr w:type="spellStart"/>
      <w:r w:rsidR="00ED326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D326E">
        <w:rPr>
          <w:rFonts w:ascii="Times New Roman" w:hAnsi="Times New Roman" w:cs="Times New Roman"/>
          <w:sz w:val="24"/>
          <w:szCs w:val="24"/>
        </w:rPr>
        <w:t xml:space="preserve"> nominal yang </w:t>
      </w:r>
      <w:proofErr w:type="spellStart"/>
      <w:r w:rsidR="00ED326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D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26E">
        <w:rPr>
          <w:rFonts w:ascii="Times New Roman" w:hAnsi="Times New Roman" w:cs="Times New Roman"/>
          <w:sz w:val="24"/>
          <w:szCs w:val="24"/>
        </w:rPr>
        <w:t>mencengangkan</w:t>
      </w:r>
      <w:proofErr w:type="spellEnd"/>
      <w:r w:rsidR="00ED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2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D326E">
        <w:rPr>
          <w:rFonts w:ascii="Times New Roman" w:hAnsi="Times New Roman" w:cs="Times New Roman"/>
          <w:sz w:val="24"/>
          <w:szCs w:val="24"/>
        </w:rPr>
        <w:t xml:space="preserve"> nominal </w:t>
      </w:r>
      <w:proofErr w:type="spellStart"/>
      <w:r w:rsidR="00ED326E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ED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26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D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26E">
        <w:rPr>
          <w:rFonts w:ascii="Times New Roman" w:hAnsi="Times New Roman" w:cs="Times New Roman"/>
          <w:sz w:val="24"/>
          <w:szCs w:val="24"/>
        </w:rPr>
        <w:t>negara.</w:t>
      </w:r>
      <w:proofErr w:type="spellEnd"/>
    </w:p>
    <w:p w:rsidR="00BA4B47" w:rsidRDefault="00BA4B47" w:rsidP="00BA4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teka</w:t>
      </w:r>
      <w:r>
        <w:rPr>
          <w:rFonts w:ascii="Times New Roman" w:hAnsi="Times New Roman" w:cs="Times New Roman"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D1" w:rsidRPr="00E329D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E329D1" w:rsidRPr="00E3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D1" w:rsidRPr="00E329D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E329D1" w:rsidRPr="00E3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D1" w:rsidRPr="00E329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29D1" w:rsidRPr="00E3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D1" w:rsidRPr="00E329D1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E329D1" w:rsidRPr="00E329D1">
        <w:rPr>
          <w:rFonts w:ascii="Times New Roman" w:hAnsi="Times New Roman" w:cs="Times New Roman"/>
          <w:sz w:val="24"/>
          <w:szCs w:val="24"/>
        </w:rPr>
        <w:t xml:space="preserve"> Negara</w:t>
      </w:r>
      <w:r w:rsidR="00E329D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APBN</w:t>
      </w:r>
      <w:r w:rsidR="00E329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besa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EB5">
        <w:rPr>
          <w:rFonts w:ascii="Times New Roman" w:hAnsi="Times New Roman" w:cs="Times New Roman"/>
          <w:i/>
          <w:sz w:val="24"/>
          <w:szCs w:val="24"/>
        </w:rPr>
        <w:t>fiscal stimulus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bergeser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r w:rsidRPr="00961EB5">
        <w:rPr>
          <w:rFonts w:ascii="Times New Roman" w:hAnsi="Times New Roman" w:cs="Times New Roman"/>
          <w:i/>
          <w:sz w:val="24"/>
          <w:szCs w:val="24"/>
        </w:rPr>
        <w:t>fiscal stimulus</w:t>
      </w:r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EB5">
        <w:rPr>
          <w:rFonts w:ascii="Times New Roman" w:hAnsi="Times New Roman" w:cs="Times New Roman"/>
          <w:i/>
          <w:sz w:val="24"/>
          <w:szCs w:val="24"/>
        </w:rPr>
        <w:t>fiscal sust</w:t>
      </w:r>
      <w:r w:rsidRPr="00961EB5">
        <w:rPr>
          <w:rFonts w:ascii="Times New Roman" w:hAnsi="Times New Roman" w:cs="Times New Roman"/>
          <w:i/>
          <w:sz w:val="24"/>
          <w:szCs w:val="24"/>
        </w:rPr>
        <w:t>ainability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dipikirkan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>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agar </w:t>
      </w: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fis</w:t>
      </w:r>
      <w:r>
        <w:rPr>
          <w:rFonts w:ascii="Times New Roman" w:hAnsi="Times New Roman" w:cs="Times New Roman"/>
          <w:sz w:val="24"/>
          <w:szCs w:val="24"/>
        </w:rPr>
        <w:t>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destrukt</w:t>
      </w:r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A4B4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>.</w:t>
      </w:r>
    </w:p>
    <w:p w:rsidR="00155B42" w:rsidRPr="00155B42" w:rsidRDefault="00155B42" w:rsidP="00F378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B42">
        <w:rPr>
          <w:rFonts w:ascii="Times New Roman" w:hAnsi="Times New Roman" w:cs="Times New Roman"/>
          <w:b/>
          <w:sz w:val="24"/>
          <w:szCs w:val="24"/>
        </w:rPr>
        <w:t>Komitmen</w:t>
      </w:r>
      <w:proofErr w:type="spellEnd"/>
      <w:r w:rsidRPr="00155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B42">
        <w:rPr>
          <w:rFonts w:ascii="Times New Roman" w:hAnsi="Times New Roman" w:cs="Times New Roman"/>
          <w:b/>
          <w:sz w:val="24"/>
          <w:szCs w:val="24"/>
        </w:rPr>
        <w:t>Menghentikan</w:t>
      </w:r>
      <w:proofErr w:type="spellEnd"/>
      <w:r w:rsidRPr="00155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B42">
        <w:rPr>
          <w:rFonts w:ascii="Times New Roman" w:hAnsi="Times New Roman" w:cs="Times New Roman"/>
          <w:b/>
          <w:sz w:val="24"/>
          <w:szCs w:val="24"/>
        </w:rPr>
        <w:t>Ketergantungan</w:t>
      </w:r>
      <w:proofErr w:type="spellEnd"/>
      <w:r w:rsidRPr="00155B42">
        <w:rPr>
          <w:rFonts w:ascii="Times New Roman" w:hAnsi="Times New Roman" w:cs="Times New Roman"/>
          <w:b/>
          <w:sz w:val="24"/>
          <w:szCs w:val="24"/>
        </w:rPr>
        <w:t xml:space="preserve"> ULN</w:t>
      </w:r>
    </w:p>
    <w:p w:rsidR="009932EA" w:rsidRDefault="00BA4B47" w:rsidP="00F37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penang</w:t>
      </w:r>
      <w:r>
        <w:rPr>
          <w:rFonts w:ascii="Times New Roman" w:hAnsi="Times New Roman" w:cs="Times New Roman"/>
          <w:sz w:val="24"/>
          <w:szCs w:val="24"/>
        </w:rPr>
        <w:t>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terk</w:t>
      </w:r>
      <w:r>
        <w:rPr>
          <w:rFonts w:ascii="Times New Roman" w:hAnsi="Times New Roman" w:cs="Times New Roman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maup</w:t>
      </w:r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tempo.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Permasal</w:t>
      </w:r>
      <w:r>
        <w:rPr>
          <w:rFonts w:ascii="Times New Roman" w:hAnsi="Times New Roman" w:cs="Times New Roman"/>
          <w:sz w:val="24"/>
          <w:szCs w:val="24"/>
        </w:rPr>
        <w:t>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B4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pembiay</w:t>
      </w:r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APBN yang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selal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4B47">
        <w:rPr>
          <w:rFonts w:ascii="Times New Roman" w:hAnsi="Times New Roman" w:cs="Times New Roman"/>
          <w:sz w:val="24"/>
          <w:szCs w:val="24"/>
        </w:rPr>
        <w:t>dilematis</w:t>
      </w:r>
      <w:proofErr w:type="spellEnd"/>
      <w:r w:rsidRPr="00BA4B47">
        <w:rPr>
          <w:rFonts w:ascii="Times New Roman" w:hAnsi="Times New Roman" w:cs="Times New Roman"/>
          <w:sz w:val="24"/>
          <w:szCs w:val="24"/>
        </w:rPr>
        <w:t>.</w:t>
      </w:r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 w:rsidRPr="009932E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932EA" w:rsidRP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penerimanan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r w:rsidR="009932EA" w:rsidRPr="009932EA">
        <w:rPr>
          <w:rFonts w:ascii="Times New Roman" w:hAnsi="Times New Roman" w:cs="Times New Roman"/>
          <w:sz w:val="24"/>
          <w:szCs w:val="24"/>
        </w:rPr>
        <w:t>Indonesia</w:t>
      </w:r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 w:rsidRPr="009932EA">
        <w:rPr>
          <w:rFonts w:ascii="Times New Roman" w:hAnsi="Times New Roman" w:cs="Times New Roman"/>
          <w:sz w:val="24"/>
          <w:szCs w:val="24"/>
        </w:rPr>
        <w:t>ja</w:t>
      </w:r>
      <w:r w:rsidR="009932EA">
        <w:rPr>
          <w:rFonts w:ascii="Times New Roman" w:hAnsi="Times New Roman" w:cs="Times New Roman"/>
          <w:sz w:val="24"/>
          <w:szCs w:val="24"/>
        </w:rPr>
        <w:t>ngka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 w:rsidRPr="009932E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2E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APBN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terselamatkan</w:t>
      </w:r>
      <w:proofErr w:type="spellEnd"/>
      <w:r w:rsidR="009932EA" w:rsidRPr="009932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32EA" w:rsidRPr="009932E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932EA" w:rsidRP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 w:rsidRPr="009932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32EA" w:rsidRP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 w:rsidRPr="009932E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70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90">
        <w:rPr>
          <w:rFonts w:ascii="Times New Roman" w:hAnsi="Times New Roman" w:cs="Times New Roman"/>
          <w:sz w:val="24"/>
          <w:szCs w:val="24"/>
        </w:rPr>
        <w:t>perlambatan</w:t>
      </w:r>
      <w:proofErr w:type="spellEnd"/>
      <w:r w:rsidR="00A70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90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A70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9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A70190">
        <w:rPr>
          <w:rFonts w:ascii="Times New Roman" w:hAnsi="Times New Roman" w:cs="Times New Roman"/>
          <w:sz w:val="24"/>
          <w:szCs w:val="24"/>
        </w:rPr>
        <w:t xml:space="preserve"> </w:t>
      </w:r>
      <w:r w:rsidR="009932EA" w:rsidRPr="009932EA">
        <w:rPr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 w:rsidR="00A7019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70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0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0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rupiah yang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pelemahan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 w:rsidRPr="009932E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932EA" w:rsidRP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EA" w:rsidRPr="009932E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932EA" w:rsidRP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90">
        <w:rPr>
          <w:rFonts w:ascii="Times New Roman" w:hAnsi="Times New Roman" w:cs="Times New Roman"/>
          <w:sz w:val="24"/>
          <w:szCs w:val="24"/>
        </w:rPr>
        <w:t>pertanda</w:t>
      </w:r>
      <w:proofErr w:type="spellEnd"/>
      <w:r w:rsidR="009932EA" w:rsidRP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90">
        <w:rPr>
          <w:rFonts w:ascii="Times New Roman" w:hAnsi="Times New Roman" w:cs="Times New Roman"/>
          <w:sz w:val="24"/>
          <w:szCs w:val="24"/>
        </w:rPr>
        <w:t>membaiknya</w:t>
      </w:r>
      <w:proofErr w:type="spellEnd"/>
      <w:r w:rsidR="009932EA" w:rsidRP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90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A70190">
        <w:rPr>
          <w:rFonts w:ascii="Times New Roman" w:hAnsi="Times New Roman" w:cs="Times New Roman"/>
          <w:sz w:val="24"/>
          <w:szCs w:val="24"/>
        </w:rPr>
        <w:t xml:space="preserve"> global, </w:t>
      </w:r>
      <w:proofErr w:type="spellStart"/>
      <w:r w:rsidR="009932EA" w:rsidRPr="009932E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932EA" w:rsidRPr="0099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dikhawatirkan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APBN Indonesia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 w:rsidRPr="00F3784C">
        <w:rPr>
          <w:rFonts w:ascii="Times New Roman" w:hAnsi="Times New Roman" w:cs="Times New Roman"/>
          <w:sz w:val="24"/>
          <w:szCs w:val="24"/>
        </w:rPr>
        <w:t>memen</w:t>
      </w:r>
      <w:r w:rsidR="00F3784C">
        <w:rPr>
          <w:rFonts w:ascii="Times New Roman" w:hAnsi="Times New Roman" w:cs="Times New Roman"/>
          <w:sz w:val="24"/>
          <w:szCs w:val="24"/>
        </w:rPr>
        <w:t>uhi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 w:rsidRPr="00F3784C">
        <w:rPr>
          <w:rFonts w:ascii="Times New Roman" w:hAnsi="Times New Roman" w:cs="Times New Roman"/>
          <w:sz w:val="24"/>
          <w:szCs w:val="24"/>
        </w:rPr>
        <w:t>jumla</w:t>
      </w:r>
      <w:r w:rsidR="00F3784C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784C" w:rsidRPr="00F3784C">
        <w:rPr>
          <w:rFonts w:ascii="Times New Roman" w:hAnsi="Times New Roman" w:cs="Times New Roman"/>
          <w:sz w:val="24"/>
          <w:szCs w:val="24"/>
        </w:rPr>
        <w:t>tel</w:t>
      </w:r>
      <w:r w:rsidR="00F3784C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tempo di </w:t>
      </w:r>
      <w:proofErr w:type="spellStart"/>
      <w:r w:rsidR="00F3784C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F3784C">
        <w:rPr>
          <w:rFonts w:ascii="Times New Roman" w:hAnsi="Times New Roman" w:cs="Times New Roman"/>
          <w:sz w:val="24"/>
          <w:szCs w:val="24"/>
        </w:rPr>
        <w:t xml:space="preserve"> </w:t>
      </w:r>
      <w:r w:rsidR="00F3784C" w:rsidRPr="00F3784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3784C" w:rsidRPr="00F3784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3784C" w:rsidRPr="00F3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4C" w:rsidRPr="00F3784C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F3784C" w:rsidRPr="00F3784C">
        <w:rPr>
          <w:rFonts w:ascii="Times New Roman" w:hAnsi="Times New Roman" w:cs="Times New Roman"/>
          <w:sz w:val="24"/>
          <w:szCs w:val="24"/>
        </w:rPr>
        <w:t>.</w:t>
      </w:r>
    </w:p>
    <w:p w:rsidR="00A737C6" w:rsidRDefault="009778D6" w:rsidP="00736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8D6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D6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D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7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D6"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7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D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7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D6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Pr="0097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D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7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D6">
        <w:rPr>
          <w:rFonts w:ascii="Times New Roman" w:hAnsi="Times New Roman" w:cs="Times New Roman"/>
          <w:sz w:val="24"/>
          <w:szCs w:val="24"/>
        </w:rPr>
        <w:t>s</w:t>
      </w:r>
      <w:r w:rsidR="00736BF8">
        <w:rPr>
          <w:rFonts w:ascii="Times New Roman" w:hAnsi="Times New Roman" w:cs="Times New Roman"/>
          <w:sz w:val="24"/>
          <w:szCs w:val="24"/>
        </w:rPr>
        <w:t>eperti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D6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Pr="00977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G</w:t>
      </w:r>
      <w:r w:rsidR="00E329D1">
        <w:rPr>
          <w:rFonts w:ascii="Times New Roman" w:hAnsi="Times New Roman" w:cs="Times New Roman"/>
          <w:sz w:val="24"/>
          <w:szCs w:val="24"/>
        </w:rPr>
        <w:t xml:space="preserve">ross </w:t>
      </w:r>
      <w:r w:rsidR="00736BF8">
        <w:rPr>
          <w:rFonts w:ascii="Times New Roman" w:hAnsi="Times New Roman" w:cs="Times New Roman"/>
          <w:sz w:val="24"/>
          <w:szCs w:val="24"/>
        </w:rPr>
        <w:t>N</w:t>
      </w:r>
      <w:r w:rsidR="00E329D1">
        <w:rPr>
          <w:rFonts w:ascii="Times New Roman" w:hAnsi="Times New Roman" w:cs="Times New Roman"/>
          <w:sz w:val="24"/>
          <w:szCs w:val="24"/>
        </w:rPr>
        <w:t xml:space="preserve">ational </w:t>
      </w:r>
      <w:r w:rsidR="00736BF8">
        <w:rPr>
          <w:rFonts w:ascii="Times New Roman" w:hAnsi="Times New Roman" w:cs="Times New Roman"/>
          <w:sz w:val="24"/>
          <w:szCs w:val="24"/>
        </w:rPr>
        <w:t>P</w:t>
      </w:r>
      <w:r w:rsidR="00E329D1">
        <w:rPr>
          <w:rFonts w:ascii="Times New Roman" w:hAnsi="Times New Roman" w:cs="Times New Roman"/>
          <w:sz w:val="24"/>
          <w:szCs w:val="24"/>
        </w:rPr>
        <w:t>roduct (GNP)</w:t>
      </w:r>
      <w:bookmarkStart w:id="0" w:name="_GoBack"/>
      <w:bookmarkEnd w:id="0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D6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97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D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7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D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D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mere</w:t>
      </w:r>
      <w:r w:rsidR="00736BF8">
        <w:rPr>
          <w:rFonts w:ascii="Times New Roman" w:hAnsi="Times New Roman" w:cs="Times New Roman"/>
          <w:sz w:val="24"/>
          <w:szCs w:val="24"/>
        </w:rPr>
        <w:t>ncanakan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kebijaka</w:t>
      </w:r>
      <w:r w:rsidR="00736BF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kongkrit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736BF8" w:rsidRP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736BF8" w:rsidRP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736BF8" w:rsidRPr="00736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kenaika</w:t>
      </w:r>
      <w:r w:rsidR="00736BF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lastRenderedPageBreak/>
        <w:t>pertumbuhan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GNP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m</w:t>
      </w:r>
      <w:r w:rsidR="00736BF8">
        <w:rPr>
          <w:rFonts w:ascii="Times New Roman" w:hAnsi="Times New Roman" w:cs="Times New Roman"/>
          <w:sz w:val="24"/>
          <w:szCs w:val="24"/>
        </w:rPr>
        <w:t>enjaga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36BF8" w:rsidRPr="00736BF8">
        <w:rPr>
          <w:rFonts w:ascii="Times New Roman" w:hAnsi="Times New Roman" w:cs="Times New Roman"/>
          <w:sz w:val="24"/>
          <w:szCs w:val="24"/>
        </w:rPr>
        <w:t xml:space="preserve"> ag</w:t>
      </w:r>
      <w:r w:rsidR="00736BF8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level yang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cuk</w:t>
      </w:r>
      <w:r w:rsidR="00736BF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r w:rsidR="00736BF8" w:rsidRPr="00736BF8">
        <w:rPr>
          <w:rFonts w:ascii="Times New Roman" w:hAnsi="Times New Roman" w:cs="Times New Roman"/>
          <w:i/>
          <w:sz w:val="24"/>
          <w:szCs w:val="24"/>
        </w:rPr>
        <w:t xml:space="preserve">fiscal </w:t>
      </w:r>
      <w:r w:rsidR="00736BF8" w:rsidRPr="00736BF8">
        <w:rPr>
          <w:rFonts w:ascii="Times New Roman" w:hAnsi="Times New Roman" w:cs="Times New Roman"/>
          <w:i/>
          <w:sz w:val="24"/>
          <w:szCs w:val="24"/>
        </w:rPr>
        <w:t>sustainability</w:t>
      </w:r>
      <w:r w:rsidR="00736BF8" w:rsidRPr="00736BF8">
        <w:rPr>
          <w:rFonts w:ascii="Times New Roman" w:hAnsi="Times New Roman" w:cs="Times New Roman"/>
          <w:sz w:val="24"/>
          <w:szCs w:val="24"/>
        </w:rPr>
        <w:t>.</w:t>
      </w:r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6BF8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ko</w:t>
      </w:r>
      <w:r w:rsidR="00736BF8">
        <w:rPr>
          <w:rFonts w:ascii="Times New Roman" w:hAnsi="Times New Roman" w:cs="Times New Roman"/>
          <w:sz w:val="24"/>
          <w:szCs w:val="24"/>
        </w:rPr>
        <w:t>mitmen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pem</w:t>
      </w:r>
      <w:r w:rsidR="00736BF8">
        <w:rPr>
          <w:rFonts w:ascii="Times New Roman" w:hAnsi="Times New Roman" w:cs="Times New Roman"/>
          <w:sz w:val="24"/>
          <w:szCs w:val="24"/>
        </w:rPr>
        <w:t>erintah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736BF8" w:rsidRP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lu</w:t>
      </w:r>
      <w:r w:rsidR="00736BF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ketergantungannya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terhad</w:t>
      </w:r>
      <w:r w:rsidR="00736BF8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peruntukan</w:t>
      </w:r>
      <w:proofErr w:type="spellEnd"/>
      <w:r w:rsidR="00736BF8" w:rsidRP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36BF8" w:rsidRPr="00736B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36BF8" w:rsidRP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36BF8" w:rsidRP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p</w:t>
      </w:r>
      <w:r w:rsidR="00736BF8">
        <w:rPr>
          <w:rFonts w:ascii="Times New Roman" w:hAnsi="Times New Roman" w:cs="Times New Roman"/>
          <w:sz w:val="24"/>
          <w:szCs w:val="24"/>
        </w:rPr>
        <w:t>injaman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terealisasi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C1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C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memen</w:t>
      </w:r>
      <w:r w:rsidR="00224BC1">
        <w:rPr>
          <w:rFonts w:ascii="Times New Roman" w:hAnsi="Times New Roman" w:cs="Times New Roman"/>
          <w:sz w:val="24"/>
          <w:szCs w:val="24"/>
        </w:rPr>
        <w:t>uhi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C1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C1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m</w:t>
      </w:r>
      <w:r w:rsidR="00224BC1">
        <w:rPr>
          <w:rFonts w:ascii="Times New Roman" w:hAnsi="Times New Roman" w:cs="Times New Roman"/>
          <w:sz w:val="24"/>
          <w:szCs w:val="24"/>
        </w:rPr>
        <w:t>empertimbangkan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C1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C1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pembangun</w:t>
      </w:r>
      <w:r w:rsidR="00224BC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C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C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C1">
        <w:rPr>
          <w:rFonts w:ascii="Times New Roman" w:hAnsi="Times New Roman" w:cs="Times New Roman"/>
          <w:sz w:val="24"/>
          <w:szCs w:val="24"/>
        </w:rPr>
        <w:t>terbebas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36BF8" w:rsidRP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36BF8" w:rsidRP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="00736BF8" w:rsidRPr="0073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2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F8" w:rsidRPr="00736BF8">
        <w:rPr>
          <w:rFonts w:ascii="Times New Roman" w:hAnsi="Times New Roman" w:cs="Times New Roman"/>
          <w:sz w:val="24"/>
          <w:szCs w:val="24"/>
        </w:rPr>
        <w:t>penyelewengan</w:t>
      </w:r>
      <w:proofErr w:type="spellEnd"/>
      <w:r w:rsidR="00736BF8" w:rsidRPr="00736BF8">
        <w:rPr>
          <w:rFonts w:ascii="Times New Roman" w:hAnsi="Times New Roman" w:cs="Times New Roman"/>
          <w:sz w:val="24"/>
          <w:szCs w:val="24"/>
        </w:rPr>
        <w:t>.</w:t>
      </w:r>
    </w:p>
    <w:sectPr w:rsidR="00A737C6" w:rsidSect="00D72E58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58"/>
    <w:rsid w:val="00155B42"/>
    <w:rsid w:val="001764ED"/>
    <w:rsid w:val="001D4330"/>
    <w:rsid w:val="00224BC1"/>
    <w:rsid w:val="00234A79"/>
    <w:rsid w:val="00305261"/>
    <w:rsid w:val="00445D68"/>
    <w:rsid w:val="00462455"/>
    <w:rsid w:val="005A0841"/>
    <w:rsid w:val="00736BF8"/>
    <w:rsid w:val="008B0C45"/>
    <w:rsid w:val="008E30A4"/>
    <w:rsid w:val="00956677"/>
    <w:rsid w:val="00957E4E"/>
    <w:rsid w:val="00961EB5"/>
    <w:rsid w:val="009778D6"/>
    <w:rsid w:val="009932EA"/>
    <w:rsid w:val="009F6A3B"/>
    <w:rsid w:val="00A70190"/>
    <w:rsid w:val="00A737C6"/>
    <w:rsid w:val="00AD11C1"/>
    <w:rsid w:val="00B13CA7"/>
    <w:rsid w:val="00B255C2"/>
    <w:rsid w:val="00BA4B47"/>
    <w:rsid w:val="00C54070"/>
    <w:rsid w:val="00C850FF"/>
    <w:rsid w:val="00D72E58"/>
    <w:rsid w:val="00DD2C49"/>
    <w:rsid w:val="00E329D1"/>
    <w:rsid w:val="00ED326E"/>
    <w:rsid w:val="00F3784C"/>
    <w:rsid w:val="00F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90160-349A-431F-BD04-B08EFF34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ACHDIAN</dc:creator>
  <cp:keywords/>
  <dc:description/>
  <cp:lastModifiedBy>ACHDIAN</cp:lastModifiedBy>
  <cp:revision>12</cp:revision>
  <dcterms:created xsi:type="dcterms:W3CDTF">2015-06-11T14:07:00Z</dcterms:created>
  <dcterms:modified xsi:type="dcterms:W3CDTF">2015-06-26T04:02:00Z</dcterms:modified>
</cp:coreProperties>
</file>