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5" w:rsidRPr="00531B14" w:rsidRDefault="00F57185" w:rsidP="0044506A">
      <w:pPr>
        <w:spacing w:before="0" w:after="0"/>
        <w:jc w:val="right"/>
        <w:rPr>
          <w:rFonts w:ascii="Arial Black" w:hAnsi="Arial Black" w:cs="Arial"/>
          <w:spacing w:val="40"/>
          <w:sz w:val="40"/>
          <w:szCs w:val="40"/>
          <w:lang w:val="id-ID"/>
        </w:rPr>
      </w:pPr>
      <w:r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  <w:r w:rsidR="0044506A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en-US"/>
        </w:rPr>
        <w:t xml:space="preserve"> </w:t>
      </w:r>
      <w:r w:rsidR="0044506A"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5675630" y="903605"/>
            <wp:positionH relativeFrom="margin">
              <wp:align>right</wp:align>
            </wp:positionH>
            <wp:positionV relativeFrom="margin">
              <wp:align>top</wp:align>
            </wp:positionV>
            <wp:extent cx="1170305" cy="1481455"/>
            <wp:effectExtent l="19050" t="0" r="10795" b="4997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81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44506A" w:rsidRDefault="00DF6B8A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44506A">
        <w:rPr>
          <w:rFonts w:ascii="Arial" w:hAnsi="Arial" w:cs="Arial"/>
          <w:sz w:val="24"/>
          <w:szCs w:val="24"/>
          <w:lang w:val="en-US"/>
        </w:rPr>
        <w:t xml:space="preserve">Muhammad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Lukmanul</w:t>
      </w:r>
      <w:proofErr w:type="spellEnd"/>
      <w:r w:rsidR="004450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Khakim</w:t>
      </w:r>
      <w:proofErr w:type="spellEnd"/>
    </w:p>
    <w:p w:rsidR="00DF6B8A" w:rsidRPr="0044506A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44506A">
        <w:rPr>
          <w:rFonts w:ascii="Arial" w:hAnsi="Arial" w:cs="Arial"/>
          <w:sz w:val="24"/>
          <w:szCs w:val="24"/>
          <w:lang w:val="en-US"/>
        </w:rPr>
        <w:t>Jakarta</w:t>
      </w:r>
      <w:r w:rsidR="00E72601">
        <w:rPr>
          <w:rFonts w:ascii="Arial" w:hAnsi="Arial" w:cs="Arial"/>
          <w:sz w:val="24"/>
          <w:szCs w:val="24"/>
          <w:lang w:val="id-ID"/>
        </w:rPr>
        <w:t xml:space="preserve">, </w:t>
      </w:r>
      <w:r w:rsidR="0044506A">
        <w:rPr>
          <w:rFonts w:ascii="Arial" w:hAnsi="Arial" w:cs="Arial"/>
          <w:sz w:val="24"/>
          <w:szCs w:val="24"/>
          <w:lang w:val="en-US"/>
        </w:rPr>
        <w:t>04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Juli 19</w:t>
      </w:r>
      <w:r w:rsidR="0044506A">
        <w:rPr>
          <w:rFonts w:ascii="Arial" w:hAnsi="Arial" w:cs="Arial"/>
          <w:sz w:val="24"/>
          <w:szCs w:val="24"/>
          <w:lang w:val="en-US"/>
        </w:rPr>
        <w:t>92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6461F1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  <w:bookmarkStart w:id="0" w:name="_GoBack"/>
      <w:bookmarkEnd w:id="0"/>
    </w:p>
    <w:p w:rsidR="00DF6B8A" w:rsidRPr="009C686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043AF7" w:rsidRPr="0044506A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Kp</w:t>
      </w:r>
      <w:proofErr w:type="spellEnd"/>
      <w:r w:rsidR="0044506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Ketapang</w:t>
      </w:r>
      <w:proofErr w:type="spellEnd"/>
      <w:r w:rsidR="004450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kecil</w:t>
      </w:r>
      <w:proofErr w:type="spellEnd"/>
      <w:r w:rsidR="0044506A">
        <w:rPr>
          <w:rFonts w:ascii="Arial" w:hAnsi="Arial" w:cs="Arial"/>
          <w:sz w:val="24"/>
          <w:szCs w:val="24"/>
          <w:lang w:val="en-US"/>
        </w:rPr>
        <w:t xml:space="preserve"> Rt.001 Rw.003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Putatnutug</w:t>
      </w:r>
      <w:proofErr w:type="spellEnd"/>
    </w:p>
    <w:p w:rsidR="00DF6B8A" w:rsidRPr="004374EA" w:rsidRDefault="00043AF7" w:rsidP="00531B14">
      <w:pPr>
        <w:spacing w:line="360" w:lineRule="auto"/>
        <w:ind w:left="2520" w:firstLine="3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Ciseeng</w:t>
      </w:r>
      <w:proofErr w:type="spellEnd"/>
      <w:r w:rsidR="004374EA"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="0044506A">
        <w:rPr>
          <w:rFonts w:ascii="Arial" w:hAnsi="Arial" w:cs="Arial"/>
          <w:sz w:val="24"/>
          <w:szCs w:val="24"/>
          <w:lang w:val="en-US"/>
        </w:rPr>
        <w:t>Kab</w:t>
      </w:r>
      <w:proofErr w:type="spellEnd"/>
      <w:r w:rsidR="0044506A">
        <w:rPr>
          <w:rFonts w:ascii="Arial" w:hAnsi="Arial" w:cs="Arial"/>
          <w:sz w:val="24"/>
          <w:szCs w:val="24"/>
          <w:lang w:val="en-US"/>
        </w:rPr>
        <w:t>. Bogor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DF6B8A" w:rsidRPr="0044506A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4506A">
        <w:rPr>
          <w:rFonts w:ascii="Arial" w:hAnsi="Arial" w:cs="Arial"/>
          <w:sz w:val="24"/>
          <w:szCs w:val="24"/>
          <w:lang w:val="id-ID"/>
        </w:rPr>
        <w:t xml:space="preserve"> 0896 7540 8941</w:t>
      </w:r>
    </w:p>
    <w:p w:rsidR="00DF6B8A" w:rsidRPr="0044506A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44506A">
        <w:rPr>
          <w:rFonts w:ascii="Arial" w:hAnsi="Arial" w:cs="Arial"/>
          <w:sz w:val="24"/>
          <w:szCs w:val="24"/>
          <w:lang w:val="en-US"/>
        </w:rPr>
        <w:t>lukmangerrard8@gmail.com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86452B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199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8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2004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>SDN Negeri 4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>,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4374EA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Karang mekar</w:t>
      </w:r>
      <w:r w:rsidR="00F57185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Cinambo Bandung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44506A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2004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 xml:space="preserve"> – 200</w:t>
      </w:r>
      <w:r>
        <w:rPr>
          <w:rStyle w:val="DatesChar"/>
          <w:rFonts w:eastAsiaTheme="minorHAnsi"/>
          <w:caps w:val="0"/>
          <w:sz w:val="22"/>
          <w:lang w:val="en-US"/>
        </w:rPr>
        <w:t>7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Negeri 46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BA35F0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Jl Sukarno Hatta </w:t>
      </w:r>
      <w:r w:rsidR="0086452B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Bandung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BA35F0" w:rsidRDefault="0086452B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7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10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BA35F0">
        <w:rPr>
          <w:rStyle w:val="DatesChar"/>
          <w:rFonts w:eastAsiaTheme="minorHAnsi"/>
          <w:b/>
          <w:caps w:val="0"/>
          <w:sz w:val="22"/>
          <w:lang w:val="id-ID"/>
        </w:rPr>
        <w:t>SMA</w:t>
      </w:r>
      <w:r w:rsidR="0044506A">
        <w:rPr>
          <w:rStyle w:val="DatesChar"/>
          <w:rFonts w:eastAsiaTheme="minorHAnsi"/>
          <w:b/>
          <w:caps w:val="0"/>
          <w:sz w:val="22"/>
          <w:lang w:val="en-US"/>
        </w:rPr>
        <w:t xml:space="preserve">i Al - </w:t>
      </w:r>
      <w:proofErr w:type="spellStart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>Mukhlishin</w:t>
      </w:r>
      <w:proofErr w:type="spellEnd"/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44506A" w:rsidRPr="00FC6570" w:rsidRDefault="0044506A" w:rsidP="0044506A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Fonts w:ascii="Arial" w:hAnsi="Arial" w:cs="Arial"/>
          <w:color w:val="000000" w:themeColor="text1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2014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Sekarang</w:t>
      </w:r>
      <w:proofErr w:type="spellEnd"/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BA35F0">
        <w:rPr>
          <w:rStyle w:val="DatesChar"/>
          <w:rFonts w:eastAsiaTheme="minorHAnsi"/>
          <w:b/>
          <w:caps w:val="0"/>
          <w:sz w:val="22"/>
          <w:lang w:val="id-ID"/>
        </w:rPr>
        <w:t>Universitas</w:t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proofErr w:type="spellStart"/>
      <w:r>
        <w:rPr>
          <w:rStyle w:val="DatesChar"/>
          <w:rFonts w:eastAsiaTheme="minorHAnsi"/>
          <w:b/>
          <w:caps w:val="0"/>
          <w:sz w:val="22"/>
          <w:lang w:val="en-US"/>
        </w:rPr>
        <w:t>Pamulang</w:t>
      </w:r>
      <w:proofErr w:type="spellEnd"/>
      <w:r w:rsidR="00BA35F0" w:rsidRPr="00BA35F0">
        <w:rPr>
          <w:rStyle w:val="DatesChar"/>
          <w:rFonts w:eastAsiaTheme="minorHAnsi"/>
          <w:b/>
          <w:caps w:val="0"/>
          <w:sz w:val="22"/>
          <w:lang w:val="id-ID"/>
        </w:rPr>
        <w:t>,</w:t>
      </w:r>
      <w:r w:rsidR="00F73F6D" w:rsidRPr="00BA35F0">
        <w:rPr>
          <w:rStyle w:val="DatesChar"/>
          <w:rFonts w:eastAsiaTheme="minorHAnsi"/>
          <w:caps w:val="0"/>
          <w:sz w:val="22"/>
          <w:lang w:val="id-ID"/>
        </w:rPr>
        <w:t xml:space="preserve"> </w:t>
      </w:r>
    </w:p>
    <w:p w:rsidR="00F73F6D" w:rsidRPr="00FC6570" w:rsidRDefault="00F73F6D" w:rsidP="00D46789">
      <w:pPr>
        <w:tabs>
          <w:tab w:val="left" w:pos="2410"/>
        </w:tabs>
        <w:spacing w:before="0" w:after="0"/>
        <w:ind w:left="349"/>
        <w:rPr>
          <w:rFonts w:ascii="Arial" w:hAnsi="Arial" w:cs="Arial"/>
          <w:color w:val="000000" w:themeColor="text1"/>
          <w:lang w:val="id-ID"/>
        </w:rPr>
      </w:pPr>
    </w:p>
    <w:p w:rsidR="00D46789" w:rsidRPr="00D46789" w:rsidRDefault="00D46789" w:rsidP="00D46789">
      <w:pPr>
        <w:tabs>
          <w:tab w:val="left" w:pos="2410"/>
        </w:tabs>
        <w:spacing w:before="0" w:after="0"/>
        <w:ind w:left="349"/>
        <w:rPr>
          <w:rFonts w:ascii="Arial" w:hAnsi="Arial" w:cs="Arial"/>
          <w:color w:val="595959" w:themeColor="text1" w:themeTint="A6"/>
          <w:lang w:val="id-ID"/>
        </w:rPr>
      </w:pP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NON </w:t>
      </w:r>
      <w:r w:rsidRPr="002F79B9">
        <w:rPr>
          <w:rFonts w:ascii="Arial" w:hAnsi="Arial" w:cs="Arial"/>
          <w:b/>
          <w:sz w:val="24"/>
          <w:szCs w:val="24"/>
          <w:lang w:val="id-ID"/>
        </w:rPr>
        <w:t>FORMAL :</w:t>
      </w:r>
    </w:p>
    <w:p w:rsidR="002F79B9" w:rsidRPr="00FC6570" w:rsidRDefault="002F79B9" w:rsidP="0044506A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12</w:t>
      </w:r>
      <w:r w:rsidR="0044506A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Kursus </w:t>
      </w:r>
      <w:proofErr w:type="spellStart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>Pajak</w:t>
      </w:r>
      <w:proofErr w:type="spellEnd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 xml:space="preserve"> Brevet AB</w:t>
      </w:r>
    </w:p>
    <w:p w:rsidR="009C6869" w:rsidRPr="00F948B4" w:rsidRDefault="009C6869" w:rsidP="00043AF7">
      <w:pPr>
        <w:keepNext/>
        <w:tabs>
          <w:tab w:val="left" w:pos="2410"/>
        </w:tabs>
        <w:spacing w:line="220" w:lineRule="atLeast"/>
        <w:ind w:left="709" w:hanging="2410"/>
        <w:outlineLvl w:val="7"/>
        <w:rPr>
          <w:rFonts w:ascii="Arial" w:hAnsi="Arial" w:cs="Arial"/>
          <w:bCs/>
          <w:lang w:val="id-ID"/>
        </w:rPr>
      </w:pP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A01BC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>
        <w:rPr>
          <w:rStyle w:val="DatesChar"/>
          <w:rFonts w:eastAsiaTheme="minorHAnsi"/>
          <w:caps w:val="0"/>
          <w:sz w:val="22"/>
          <w:lang w:val="id-ID"/>
        </w:rPr>
        <w:t>, Power Point, Access &amp; Outlook</w:t>
      </w:r>
    </w:p>
    <w:p w:rsidR="00F73F6D" w:rsidRPr="008A01BC" w:rsidRDefault="0044506A" w:rsidP="00FC657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Penghitungan</w:t>
      </w:r>
      <w:proofErr w:type="spellEnd"/>
      <w:r>
        <w:rPr>
          <w:rStyle w:val="DatesChar"/>
          <w:rFonts w:eastAsiaTheme="minorHAnsi"/>
          <w:caps w:val="0"/>
          <w:sz w:val="22"/>
          <w:lang w:val="en-US"/>
        </w:rPr>
        <w:t xml:space="preserve">,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pencatatan</w:t>
      </w:r>
      <w:proofErr w:type="spellEnd"/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dan</w:t>
      </w:r>
      <w:proofErr w:type="spellEnd"/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pelaporan</w:t>
      </w:r>
      <w:proofErr w:type="spellEnd"/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pajak</w:t>
      </w:r>
      <w:proofErr w:type="spellEnd"/>
    </w:p>
    <w:p w:rsidR="00F73F6D" w:rsidRPr="00BA6107" w:rsidRDefault="0044506A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Pengurusan</w:t>
      </w:r>
      <w:proofErr w:type="spellEnd"/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perizinan</w:t>
      </w:r>
      <w:proofErr w:type="spellEnd"/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>
        <w:rPr>
          <w:rStyle w:val="DatesChar"/>
          <w:rFonts w:eastAsiaTheme="minorHAnsi"/>
          <w:caps w:val="0"/>
          <w:sz w:val="22"/>
          <w:lang w:val="en-US"/>
        </w:rPr>
        <w:t>perusahaan</w:t>
      </w:r>
      <w:proofErr w:type="spellEnd"/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PENGALAMAN KERJA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BA6107" w:rsidRPr="00D46789" w:rsidRDefault="00BA6107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D46789">
        <w:rPr>
          <w:rStyle w:val="DatesChar"/>
          <w:rFonts w:eastAsiaTheme="minorHAnsi"/>
          <w:caps w:val="0"/>
          <w:sz w:val="22"/>
          <w:lang w:val="id-ID"/>
        </w:rPr>
        <w:t>20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10</w:t>
      </w:r>
      <w:r w:rsidRPr="00D46789">
        <w:rPr>
          <w:rStyle w:val="DatesChar"/>
          <w:rFonts w:eastAsiaTheme="minorHAnsi"/>
          <w:caps w:val="0"/>
          <w:sz w:val="22"/>
          <w:lang w:val="id-ID"/>
        </w:rPr>
        <w:t xml:space="preserve"> – 2010</w:t>
      </w:r>
      <w:r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D46789">
        <w:rPr>
          <w:rStyle w:val="DatesChar"/>
          <w:rFonts w:eastAsiaTheme="minorHAnsi"/>
          <w:b/>
          <w:caps w:val="0"/>
          <w:sz w:val="22"/>
          <w:lang w:val="id-ID"/>
        </w:rPr>
        <w:t xml:space="preserve">PT </w:t>
      </w:r>
      <w:r w:rsidR="0044506A">
        <w:rPr>
          <w:rStyle w:val="DatesChar"/>
          <w:rFonts w:eastAsiaTheme="minorHAnsi"/>
          <w:b/>
          <w:caps w:val="0"/>
          <w:sz w:val="22"/>
          <w:lang w:val="en-US"/>
        </w:rPr>
        <w:t xml:space="preserve">ISS Indonesia  </w:t>
      </w:r>
      <w:proofErr w:type="spellStart"/>
      <w:r w:rsidR="0044506A">
        <w:rPr>
          <w:rStyle w:val="DatesChar"/>
          <w:rFonts w:eastAsiaTheme="minorHAnsi"/>
          <w:caps w:val="0"/>
          <w:sz w:val="22"/>
          <w:lang w:val="en-US"/>
        </w:rPr>
        <w:t>sebagai</w:t>
      </w:r>
      <w:proofErr w:type="spellEnd"/>
      <w:r w:rsidR="0044506A">
        <w:rPr>
          <w:rStyle w:val="DatesChar"/>
          <w:rFonts w:eastAsiaTheme="minorHAnsi"/>
          <w:caps w:val="0"/>
          <w:sz w:val="22"/>
          <w:lang w:val="en-US"/>
        </w:rPr>
        <w:t xml:space="preserve"> Cleaning Services</w:t>
      </w:r>
    </w:p>
    <w:p w:rsidR="00FC53BD" w:rsidRDefault="00D46789" w:rsidP="00D46789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D46789" w:rsidRPr="00D46789" w:rsidRDefault="00D46789" w:rsidP="00D46789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</w:p>
    <w:p w:rsidR="00BA6107" w:rsidRPr="00D46789" w:rsidRDefault="00BA6107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D46789">
        <w:rPr>
          <w:rStyle w:val="DatesChar"/>
          <w:rFonts w:eastAsiaTheme="minorHAnsi"/>
          <w:caps w:val="0"/>
          <w:sz w:val="22"/>
          <w:lang w:val="id-ID"/>
        </w:rPr>
        <w:t>2010 – 2013</w:t>
      </w:r>
      <w:r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D46789">
        <w:rPr>
          <w:rStyle w:val="DatesChar"/>
          <w:rFonts w:eastAsiaTheme="minorHAnsi"/>
          <w:b/>
          <w:caps w:val="0"/>
          <w:sz w:val="22"/>
          <w:lang w:val="id-ID"/>
        </w:rPr>
        <w:t xml:space="preserve">PT </w:t>
      </w:r>
      <w:proofErr w:type="spellStart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>Vytrika</w:t>
      </w:r>
      <w:proofErr w:type="spellEnd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 xml:space="preserve"> Consults </w:t>
      </w:r>
      <w:proofErr w:type="spellStart"/>
      <w:r w:rsidR="0044506A" w:rsidRPr="0044506A">
        <w:rPr>
          <w:rStyle w:val="DatesChar"/>
          <w:rFonts w:eastAsiaTheme="minorHAnsi"/>
          <w:caps w:val="0"/>
          <w:sz w:val="22"/>
          <w:lang w:val="en-US"/>
        </w:rPr>
        <w:t>sebagai</w:t>
      </w:r>
      <w:proofErr w:type="spellEnd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 xml:space="preserve"> </w:t>
      </w:r>
      <w:proofErr w:type="spellStart"/>
      <w:r w:rsidR="0044506A">
        <w:rPr>
          <w:rStyle w:val="DatesChar"/>
          <w:rFonts w:eastAsiaTheme="minorHAnsi"/>
          <w:caps w:val="0"/>
          <w:sz w:val="22"/>
          <w:lang w:val="en-US"/>
        </w:rPr>
        <w:t>konsultan</w:t>
      </w:r>
      <w:proofErr w:type="spellEnd"/>
      <w:r w:rsidR="0044506A"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 w:rsidR="0044506A">
        <w:rPr>
          <w:rStyle w:val="DatesChar"/>
          <w:rFonts w:eastAsiaTheme="minorHAnsi"/>
          <w:caps w:val="0"/>
          <w:sz w:val="22"/>
          <w:lang w:val="en-US"/>
        </w:rPr>
        <w:t>pajak</w:t>
      </w:r>
      <w:proofErr w:type="spellEnd"/>
    </w:p>
    <w:p w:rsidR="00FC53BD" w:rsidRDefault="00D46789" w:rsidP="00D46789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D46789" w:rsidRPr="00D46789" w:rsidRDefault="00D46789" w:rsidP="00D46789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</w:p>
    <w:p w:rsidR="00BA6107" w:rsidRPr="00D46789" w:rsidRDefault="00BA6107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D46789">
        <w:rPr>
          <w:rStyle w:val="DatesChar"/>
          <w:rFonts w:eastAsiaTheme="minorHAnsi"/>
          <w:caps w:val="0"/>
          <w:sz w:val="22"/>
          <w:lang w:val="id-ID"/>
        </w:rPr>
        <w:t xml:space="preserve">2013 – </w:t>
      </w:r>
      <w:r w:rsidR="0044506A">
        <w:rPr>
          <w:rStyle w:val="DatesChar"/>
          <w:rFonts w:eastAsiaTheme="minorHAnsi"/>
          <w:caps w:val="0"/>
          <w:sz w:val="22"/>
          <w:lang w:val="en-US"/>
        </w:rPr>
        <w:t>2016</w:t>
      </w:r>
      <w:r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D46789">
        <w:rPr>
          <w:rStyle w:val="DatesChar"/>
          <w:rFonts w:eastAsiaTheme="minorHAnsi"/>
          <w:b/>
          <w:caps w:val="0"/>
          <w:sz w:val="22"/>
          <w:lang w:val="id-ID"/>
        </w:rPr>
        <w:t xml:space="preserve">PT </w:t>
      </w:r>
      <w:proofErr w:type="spellStart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>Taejin</w:t>
      </w:r>
      <w:proofErr w:type="spellEnd"/>
      <w:r w:rsidR="0044506A">
        <w:rPr>
          <w:rStyle w:val="DatesChar"/>
          <w:rFonts w:eastAsiaTheme="minorHAnsi"/>
          <w:b/>
          <w:caps w:val="0"/>
          <w:sz w:val="22"/>
          <w:lang w:val="en-US"/>
        </w:rPr>
        <w:t xml:space="preserve"> Perkasa </w:t>
      </w:r>
      <w:proofErr w:type="spellStart"/>
      <w:r w:rsidR="0044506A">
        <w:rPr>
          <w:rStyle w:val="DatesChar"/>
          <w:rFonts w:eastAsiaTheme="minorHAnsi"/>
          <w:caps w:val="0"/>
          <w:sz w:val="22"/>
          <w:lang w:val="en-US"/>
        </w:rPr>
        <w:t>sebagai</w:t>
      </w:r>
      <w:proofErr w:type="spellEnd"/>
      <w:r w:rsidR="0044506A">
        <w:rPr>
          <w:rStyle w:val="DatesChar"/>
          <w:rFonts w:eastAsiaTheme="minorHAnsi"/>
          <w:caps w:val="0"/>
          <w:sz w:val="22"/>
          <w:lang w:val="en-US"/>
        </w:rPr>
        <w:t xml:space="preserve"> Senior Accounting Tax</w:t>
      </w:r>
    </w:p>
    <w:p w:rsidR="00FC53BD" w:rsidRPr="00D46789" w:rsidRDefault="00D46789" w:rsidP="00D46789">
      <w:pPr>
        <w:tabs>
          <w:tab w:val="left" w:pos="2410"/>
        </w:tabs>
        <w:spacing w:before="0" w:after="0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3261"/>
        <w:rPr>
          <w:rStyle w:val="DatesChar"/>
          <w:rFonts w:eastAsiaTheme="minorHAnsi"/>
          <w:caps w:val="0"/>
          <w:sz w:val="22"/>
          <w:lang w:val="id-ID"/>
        </w:rPr>
      </w:pP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3261"/>
        <w:rPr>
          <w:rStyle w:val="DatesChar"/>
          <w:rFonts w:eastAsiaTheme="minorHAnsi"/>
          <w:caps w:val="0"/>
          <w:sz w:val="22"/>
          <w:lang w:val="id-ID"/>
        </w:rPr>
      </w:pPr>
    </w:p>
    <w:sectPr w:rsidR="002F79B9" w:rsidSect="0044506A">
      <w:pgSz w:w="12240" w:h="20160" w:code="5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1E" w:rsidRDefault="0088681E" w:rsidP="00EF4736">
      <w:pPr>
        <w:spacing w:before="0" w:after="0"/>
      </w:pPr>
      <w:r>
        <w:separator/>
      </w:r>
    </w:p>
  </w:endnote>
  <w:endnote w:type="continuationSeparator" w:id="0">
    <w:p w:rsidR="0088681E" w:rsidRDefault="0088681E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1E" w:rsidRDefault="0088681E" w:rsidP="00EF4736">
      <w:pPr>
        <w:spacing w:before="0" w:after="0"/>
      </w:pPr>
      <w:r>
        <w:separator/>
      </w:r>
    </w:p>
  </w:footnote>
  <w:footnote w:type="continuationSeparator" w:id="0">
    <w:p w:rsidR="0088681E" w:rsidRDefault="0088681E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43AF7"/>
    <w:rsid w:val="000900FD"/>
    <w:rsid w:val="00124610"/>
    <w:rsid w:val="00186CDF"/>
    <w:rsid w:val="001936C3"/>
    <w:rsid w:val="001D6CD6"/>
    <w:rsid w:val="001F05A5"/>
    <w:rsid w:val="00200F77"/>
    <w:rsid w:val="002F79B9"/>
    <w:rsid w:val="00391A0A"/>
    <w:rsid w:val="00402B6F"/>
    <w:rsid w:val="004120E7"/>
    <w:rsid w:val="004374EA"/>
    <w:rsid w:val="0044506A"/>
    <w:rsid w:val="004D1908"/>
    <w:rsid w:val="00531B14"/>
    <w:rsid w:val="0056383C"/>
    <w:rsid w:val="005B576C"/>
    <w:rsid w:val="00615DF6"/>
    <w:rsid w:val="006461F1"/>
    <w:rsid w:val="006A3B4C"/>
    <w:rsid w:val="00811DA9"/>
    <w:rsid w:val="0085717B"/>
    <w:rsid w:val="0086452B"/>
    <w:rsid w:val="0088681E"/>
    <w:rsid w:val="008A01BC"/>
    <w:rsid w:val="008E3020"/>
    <w:rsid w:val="009A0E5B"/>
    <w:rsid w:val="009C6869"/>
    <w:rsid w:val="009C7073"/>
    <w:rsid w:val="00A840A4"/>
    <w:rsid w:val="00AE7B0D"/>
    <w:rsid w:val="00B54D99"/>
    <w:rsid w:val="00B805ED"/>
    <w:rsid w:val="00BA35F0"/>
    <w:rsid w:val="00BA6107"/>
    <w:rsid w:val="00C70154"/>
    <w:rsid w:val="00CA05F6"/>
    <w:rsid w:val="00D07295"/>
    <w:rsid w:val="00D46789"/>
    <w:rsid w:val="00DF6B8A"/>
    <w:rsid w:val="00E54C6F"/>
    <w:rsid w:val="00E57467"/>
    <w:rsid w:val="00E72601"/>
    <w:rsid w:val="00EF473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6857-019F-490A-AEB4-2239FFF1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HO-ADMIN</cp:lastModifiedBy>
  <cp:revision>2</cp:revision>
  <dcterms:created xsi:type="dcterms:W3CDTF">2016-06-14T07:43:00Z</dcterms:created>
  <dcterms:modified xsi:type="dcterms:W3CDTF">2016-06-14T07:43:00Z</dcterms:modified>
</cp:coreProperties>
</file>