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A575B" w14:textId="77777777" w:rsidR="00BD26BC" w:rsidRPr="002D22E9" w:rsidRDefault="00BD26BC" w:rsidP="002D22E9">
      <w:pPr>
        <w:jc w:val="center"/>
        <w:rPr>
          <w:rFonts w:ascii="Helvetica Neue" w:hAnsi="Helvetica Neue" w:cs="Times New Roman"/>
          <w:b/>
          <w:sz w:val="36"/>
          <w:szCs w:val="36"/>
          <w:lang w:val="en-US"/>
        </w:rPr>
      </w:pPr>
      <w:r w:rsidRPr="002D22E9">
        <w:rPr>
          <w:rFonts w:ascii="Helvetica Neue" w:hAnsi="Helvetica Neue" w:cs="Times New Roman"/>
          <w:b/>
          <w:sz w:val="36"/>
          <w:szCs w:val="36"/>
          <w:lang w:val="en-US"/>
        </w:rPr>
        <w:t>Novannisa</w:t>
      </w:r>
    </w:p>
    <w:p w14:paraId="516638A4" w14:textId="77777777" w:rsidR="00BD26BC" w:rsidRPr="002D22E9" w:rsidRDefault="00BD26BC" w:rsidP="002D22E9">
      <w:pPr>
        <w:jc w:val="center"/>
        <w:rPr>
          <w:rFonts w:ascii="Helvetica Neue" w:hAnsi="Helvetica Neue" w:cs="Times New Roman"/>
          <w:lang w:val="en-US"/>
        </w:rPr>
      </w:pPr>
      <w:r w:rsidRPr="002D22E9">
        <w:rPr>
          <w:rFonts w:ascii="Helvetica Neue" w:hAnsi="Helvetica Neue" w:cs="Times New Roman"/>
          <w:lang w:val="en-US"/>
        </w:rPr>
        <w:t xml:space="preserve">Jl. Villa Bukit Mas I / No. A 10, </w:t>
      </w:r>
      <w:proofErr w:type="spellStart"/>
      <w:r w:rsidRPr="002D22E9">
        <w:rPr>
          <w:rFonts w:ascii="Helvetica Neue" w:hAnsi="Helvetica Neue" w:cs="Times New Roman"/>
          <w:lang w:val="en-US"/>
        </w:rPr>
        <w:t>Bojong</w:t>
      </w:r>
      <w:proofErr w:type="spellEnd"/>
      <w:r w:rsidRPr="002D22E9">
        <w:rPr>
          <w:rFonts w:ascii="Helvetica Neue" w:hAnsi="Helvetica Neue" w:cs="Times New Roman"/>
          <w:lang w:val="en-US"/>
        </w:rPr>
        <w:t xml:space="preserve"> </w:t>
      </w:r>
      <w:proofErr w:type="spellStart"/>
      <w:r w:rsidRPr="002D22E9">
        <w:rPr>
          <w:rFonts w:ascii="Helvetica Neue" w:hAnsi="Helvetica Neue" w:cs="Times New Roman"/>
          <w:lang w:val="en-US"/>
        </w:rPr>
        <w:t>Koneng</w:t>
      </w:r>
      <w:proofErr w:type="spellEnd"/>
      <w:r w:rsidRPr="002D22E9">
        <w:rPr>
          <w:rFonts w:ascii="Helvetica Neue" w:hAnsi="Helvetica Neue" w:cs="Times New Roman"/>
          <w:lang w:val="en-US"/>
        </w:rPr>
        <w:t xml:space="preserve">, </w:t>
      </w:r>
      <w:proofErr w:type="spellStart"/>
      <w:r w:rsidRPr="002D22E9">
        <w:rPr>
          <w:rFonts w:ascii="Helvetica Neue" w:hAnsi="Helvetica Neue" w:cs="Times New Roman"/>
          <w:lang w:val="en-US"/>
        </w:rPr>
        <w:t>Cikutra</w:t>
      </w:r>
      <w:proofErr w:type="spellEnd"/>
      <w:r w:rsidRPr="002D22E9">
        <w:rPr>
          <w:rFonts w:ascii="Helvetica Neue" w:hAnsi="Helvetica Neue" w:cs="Times New Roman"/>
          <w:lang w:val="en-US"/>
        </w:rPr>
        <w:t xml:space="preserve"> Bandung 40191</w:t>
      </w:r>
    </w:p>
    <w:p w14:paraId="5997CBB6" w14:textId="435E24B5" w:rsidR="00BD26BC" w:rsidRPr="002D22E9" w:rsidRDefault="0086767F" w:rsidP="002D22E9">
      <w:pPr>
        <w:jc w:val="center"/>
        <w:rPr>
          <w:rFonts w:ascii="Helvetica Neue" w:hAnsi="Helvetica Neue" w:cs="Times New Roman"/>
          <w:lang w:val="en-US"/>
        </w:rPr>
      </w:pPr>
      <w:hyperlink r:id="rId6" w:history="1">
        <w:r w:rsidR="00BD26BC" w:rsidRPr="002D22E9">
          <w:rPr>
            <w:rStyle w:val="Lienhypertexte"/>
            <w:rFonts w:ascii="Helvetica Neue" w:hAnsi="Helvetica Neue" w:cs="Times New Roman"/>
            <w:lang w:val="en-US"/>
          </w:rPr>
          <w:t>novannisafp@gmail.com</w:t>
        </w:r>
      </w:hyperlink>
      <w:r w:rsidR="000F48FD">
        <w:rPr>
          <w:rFonts w:ascii="Helvetica Neue" w:hAnsi="Helvetica Neue" w:cs="Times New Roman"/>
          <w:lang w:val="en-US"/>
        </w:rPr>
        <w:t xml:space="preserve"> / (+62</w:t>
      </w:r>
      <w:r w:rsidR="00BD26BC" w:rsidRPr="002D22E9">
        <w:rPr>
          <w:rFonts w:ascii="Helvetica Neue" w:hAnsi="Helvetica Neue" w:cs="Times New Roman"/>
          <w:lang w:val="en-US"/>
        </w:rPr>
        <w:t>81) 1313 799925</w:t>
      </w:r>
    </w:p>
    <w:p w14:paraId="2F6EE0AE" w14:textId="77777777" w:rsidR="00BD26BC" w:rsidRPr="002D22E9" w:rsidRDefault="00BD26BC" w:rsidP="002D22E9">
      <w:pPr>
        <w:rPr>
          <w:rFonts w:ascii="Helvetica Neue" w:hAnsi="Helvetica Neue" w:cs="Times New Roman"/>
          <w:lang w:val="en-US"/>
        </w:rPr>
      </w:pPr>
    </w:p>
    <w:p w14:paraId="4BAE4BB3" w14:textId="77777777" w:rsidR="00BD26BC" w:rsidRPr="002D22E9" w:rsidRDefault="00BD26BC" w:rsidP="002D22E9">
      <w:pPr>
        <w:rPr>
          <w:rFonts w:ascii="Helvetica Neue" w:hAnsi="Helvetica Neue" w:cs="Times New Roman"/>
          <w:lang w:val="en-US"/>
        </w:rPr>
      </w:pPr>
    </w:p>
    <w:p w14:paraId="789AFFB8" w14:textId="77777777" w:rsidR="00BD26BC" w:rsidRPr="002D22E9" w:rsidRDefault="00BD26BC" w:rsidP="002D22E9">
      <w:pPr>
        <w:rPr>
          <w:rFonts w:ascii="Helvetica Neue" w:hAnsi="Helvetica Neue" w:cs="Times New Roman"/>
          <w:lang w:val="en-US"/>
        </w:rPr>
      </w:pPr>
    </w:p>
    <w:p w14:paraId="6D51330C" w14:textId="77777777" w:rsidR="00BD26BC" w:rsidRPr="002D22E9" w:rsidRDefault="00BD26BC" w:rsidP="002D22E9">
      <w:pPr>
        <w:jc w:val="center"/>
        <w:rPr>
          <w:rFonts w:ascii="Helvetica Neue" w:hAnsi="Helvetica Neue" w:cs="Times New Roman"/>
          <w:b/>
          <w:lang w:val="en-US"/>
        </w:rPr>
      </w:pPr>
      <w:r w:rsidRPr="002D22E9">
        <w:rPr>
          <w:rFonts w:ascii="Helvetica Neue" w:hAnsi="Helvetica Neue" w:cs="Times New Roman"/>
          <w:b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665BF" wp14:editId="3ECA3025">
                <wp:simplePos x="0" y="0"/>
                <wp:positionH relativeFrom="column">
                  <wp:posOffset>-403225</wp:posOffset>
                </wp:positionH>
                <wp:positionV relativeFrom="paragraph">
                  <wp:posOffset>198120</wp:posOffset>
                </wp:positionV>
                <wp:extent cx="6743700" cy="0"/>
                <wp:effectExtent l="0" t="0" r="127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0F5EA" id="Connecteur_x0020_droit_x0020_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5pt,15.6pt" to="499.25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" strokecolor="#212934 [1615]" strokeweight="1.5pt">
                <v:stroke joinstyle="miter"/>
              </v:line>
            </w:pict>
          </mc:Fallback>
        </mc:AlternateContent>
      </w:r>
      <w:r w:rsidRPr="002D22E9">
        <w:rPr>
          <w:rFonts w:ascii="Helvetica Neue" w:hAnsi="Helvetica Neue" w:cs="Times New Roman"/>
          <w:b/>
          <w:lang w:val="en-US"/>
        </w:rPr>
        <w:t>SUMMARY</w:t>
      </w:r>
    </w:p>
    <w:p w14:paraId="5F204147" w14:textId="77777777" w:rsidR="00BD26BC" w:rsidRPr="002D22E9" w:rsidRDefault="00BD26BC" w:rsidP="002D22E9">
      <w:pPr>
        <w:rPr>
          <w:rFonts w:ascii="Helvetica Neue" w:hAnsi="Helvetica Neue" w:cs="Times New Roman"/>
          <w:b/>
          <w:lang w:val="en-US"/>
        </w:rPr>
      </w:pPr>
    </w:p>
    <w:p w14:paraId="73752C9D" w14:textId="71B8F127" w:rsidR="00BD26BC" w:rsidRPr="002D22E9" w:rsidRDefault="00F46AE7" w:rsidP="002D22E9">
      <w:pPr>
        <w:jc w:val="both"/>
        <w:rPr>
          <w:rFonts w:ascii="Helvetica Neue" w:hAnsi="Helvetica Neue" w:cs="Times New Roman"/>
          <w:lang w:val="en-US"/>
        </w:rPr>
      </w:pPr>
      <w:r w:rsidRPr="002D22E9">
        <w:rPr>
          <w:rFonts w:ascii="Helvetica Neue" w:hAnsi="Helvetica Neue" w:cs="Times New Roman"/>
          <w:lang w:val="en-US"/>
        </w:rPr>
        <w:t xml:space="preserve">A </w:t>
      </w:r>
      <w:r w:rsidR="00375717">
        <w:rPr>
          <w:rFonts w:ascii="Helvetica Neue" w:hAnsi="Helvetica Neue" w:cs="Times New Roman"/>
          <w:lang w:val="en-US"/>
        </w:rPr>
        <w:t>law</w:t>
      </w:r>
      <w:r w:rsidRPr="002D22E9">
        <w:rPr>
          <w:rFonts w:ascii="Helvetica Neue" w:hAnsi="Helvetica Neue" w:cs="Times New Roman"/>
          <w:lang w:val="en-US"/>
        </w:rPr>
        <w:t xml:space="preserve"> graduate with </w:t>
      </w:r>
      <w:r w:rsidR="00353C26">
        <w:rPr>
          <w:rFonts w:ascii="Helvetica Neue" w:hAnsi="Helvetica Neue" w:cs="Times New Roman"/>
          <w:lang w:val="en-US"/>
        </w:rPr>
        <w:t xml:space="preserve">an </w:t>
      </w:r>
      <w:r w:rsidRPr="002D22E9">
        <w:rPr>
          <w:rFonts w:ascii="Helvetica Neue" w:hAnsi="Helvetica Neue" w:cs="Times New Roman"/>
          <w:lang w:val="en-US"/>
        </w:rPr>
        <w:t xml:space="preserve">excellent academic records, good analytical thinking, </w:t>
      </w:r>
      <w:r w:rsidR="0086767F">
        <w:rPr>
          <w:rFonts w:ascii="Helvetica Neue" w:hAnsi="Helvetica Neue" w:cs="Times New Roman"/>
          <w:lang w:val="en-US"/>
        </w:rPr>
        <w:t>excellent</w:t>
      </w:r>
      <w:r w:rsidRPr="002D22E9">
        <w:rPr>
          <w:rFonts w:ascii="Helvetica Neue" w:hAnsi="Helvetica Neue" w:cs="Times New Roman"/>
          <w:lang w:val="en-US"/>
        </w:rPr>
        <w:t xml:space="preserve"> English, experienced in conducting legal research and writing papers. Fond of international issues</w:t>
      </w:r>
      <w:r w:rsidR="00E1416A" w:rsidRPr="002D22E9">
        <w:rPr>
          <w:rFonts w:ascii="Helvetica Neue" w:hAnsi="Helvetica Neue" w:cs="Times New Roman"/>
          <w:lang w:val="en-US"/>
        </w:rPr>
        <w:t xml:space="preserve">, and driven by curiosity to learn more. </w:t>
      </w:r>
    </w:p>
    <w:p w14:paraId="713D6B7C" w14:textId="77777777" w:rsidR="00E1416A" w:rsidRPr="002D22E9" w:rsidRDefault="00E1416A" w:rsidP="002D22E9">
      <w:pPr>
        <w:jc w:val="both"/>
        <w:rPr>
          <w:rFonts w:ascii="Helvetica Neue" w:hAnsi="Helvetica Neue" w:cs="Times New Roman"/>
          <w:lang w:val="en-US"/>
        </w:rPr>
      </w:pPr>
    </w:p>
    <w:p w14:paraId="5C5155FA" w14:textId="77777777" w:rsidR="00E1416A" w:rsidRPr="002D22E9" w:rsidRDefault="00E1416A" w:rsidP="002D22E9">
      <w:pPr>
        <w:jc w:val="center"/>
        <w:rPr>
          <w:rFonts w:ascii="Helvetica Neue" w:hAnsi="Helvetica Neue" w:cs="Times New Roman"/>
          <w:b/>
          <w:lang w:val="en-US"/>
        </w:rPr>
      </w:pPr>
      <w:r w:rsidRPr="002D22E9">
        <w:rPr>
          <w:rFonts w:ascii="Helvetica Neue" w:hAnsi="Helvetica Neue" w:cs="Times New Roman"/>
          <w:b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5DA86" wp14:editId="0EBD33C7">
                <wp:simplePos x="0" y="0"/>
                <wp:positionH relativeFrom="column">
                  <wp:posOffset>-403225</wp:posOffset>
                </wp:positionH>
                <wp:positionV relativeFrom="paragraph">
                  <wp:posOffset>198120</wp:posOffset>
                </wp:positionV>
                <wp:extent cx="6743700" cy="0"/>
                <wp:effectExtent l="0" t="0" r="1270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4E61C" id="Connecteur_x0020_droit_x0020_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5pt,15.6pt" to="499.25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" strokecolor="#212934 [1615]" strokeweight="1.5pt">
                <v:stroke joinstyle="miter"/>
              </v:line>
            </w:pict>
          </mc:Fallback>
        </mc:AlternateContent>
      </w:r>
      <w:r w:rsidRPr="002D22E9">
        <w:rPr>
          <w:rFonts w:ascii="Helvetica Neue" w:hAnsi="Helvetica Neue" w:cs="Times New Roman"/>
          <w:b/>
          <w:lang w:val="en-US"/>
        </w:rPr>
        <w:t>HIGHLIGHTS</w:t>
      </w:r>
    </w:p>
    <w:p w14:paraId="375C413F" w14:textId="77777777" w:rsidR="00E1416A" w:rsidRPr="002D22E9" w:rsidRDefault="00E1416A" w:rsidP="002D22E9">
      <w:pPr>
        <w:rPr>
          <w:rFonts w:ascii="Helvetica Neue" w:hAnsi="Helvetica Neue" w:cs="Times New Roman"/>
          <w:b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E1416A" w:rsidRPr="002D22E9" w14:paraId="12749DF0" w14:textId="77777777" w:rsidTr="002D22E9">
        <w:tc>
          <w:tcPr>
            <w:tcW w:w="4505" w:type="dxa"/>
          </w:tcPr>
          <w:p w14:paraId="693FD72A" w14:textId="77777777" w:rsidR="00E1416A" w:rsidRPr="002D22E9" w:rsidRDefault="00E1416A" w:rsidP="002D22E9">
            <w:pPr>
              <w:pStyle w:val="Pardeliste"/>
              <w:numPr>
                <w:ilvl w:val="0"/>
                <w:numId w:val="5"/>
              </w:numPr>
              <w:rPr>
                <w:rFonts w:ascii="Helvetica Neue" w:hAnsi="Helvetica Neue" w:cs="Times New Roman"/>
                <w:b/>
                <w:lang w:val="en-US"/>
              </w:rPr>
            </w:pPr>
            <w:r w:rsidRPr="002D22E9">
              <w:rPr>
                <w:rFonts w:ascii="Helvetica Neue" w:hAnsi="Helvetica Neue" w:cs="Times New Roman"/>
                <w:lang w:val="en-US"/>
              </w:rPr>
              <w:t>Project management</w:t>
            </w:r>
          </w:p>
          <w:p w14:paraId="512E58D3" w14:textId="77777777" w:rsidR="00E1416A" w:rsidRPr="002D22E9" w:rsidRDefault="00E1416A" w:rsidP="002D22E9">
            <w:pPr>
              <w:pStyle w:val="Pardeliste"/>
              <w:numPr>
                <w:ilvl w:val="0"/>
                <w:numId w:val="5"/>
              </w:numPr>
              <w:rPr>
                <w:rFonts w:ascii="Helvetica Neue" w:hAnsi="Helvetica Neue" w:cs="Times New Roman"/>
                <w:b/>
                <w:lang w:val="en-US"/>
              </w:rPr>
            </w:pPr>
            <w:r w:rsidRPr="002D22E9">
              <w:rPr>
                <w:rFonts w:ascii="Helvetica Neue" w:hAnsi="Helvetica Neue" w:cs="Times New Roman"/>
                <w:lang w:val="en-US"/>
              </w:rPr>
              <w:t>Legal analysis</w:t>
            </w:r>
          </w:p>
          <w:p w14:paraId="7A126613" w14:textId="77777777" w:rsidR="00E1416A" w:rsidRPr="002D22E9" w:rsidRDefault="00E1416A" w:rsidP="002D22E9">
            <w:pPr>
              <w:pStyle w:val="Pardeliste"/>
              <w:numPr>
                <w:ilvl w:val="0"/>
                <w:numId w:val="5"/>
              </w:numPr>
              <w:rPr>
                <w:rFonts w:ascii="Helvetica Neue" w:hAnsi="Helvetica Neue" w:cs="Times New Roman"/>
                <w:b/>
                <w:lang w:val="en-US"/>
              </w:rPr>
            </w:pPr>
            <w:r w:rsidRPr="002D22E9">
              <w:rPr>
                <w:rFonts w:ascii="Helvetica Neue" w:hAnsi="Helvetica Neue" w:cs="Times New Roman"/>
                <w:lang w:val="en-US"/>
              </w:rPr>
              <w:t>English communication</w:t>
            </w:r>
          </w:p>
          <w:p w14:paraId="2EE2D56C" w14:textId="77777777" w:rsidR="00E1416A" w:rsidRPr="002D22E9" w:rsidRDefault="00E1416A" w:rsidP="002D22E9">
            <w:pPr>
              <w:rPr>
                <w:rFonts w:ascii="Helvetica Neue" w:hAnsi="Helvetica Neue" w:cs="Times New Roman"/>
                <w:b/>
                <w:lang w:val="en-US"/>
              </w:rPr>
            </w:pPr>
          </w:p>
        </w:tc>
        <w:tc>
          <w:tcPr>
            <w:tcW w:w="4505" w:type="dxa"/>
          </w:tcPr>
          <w:p w14:paraId="4F226713" w14:textId="77777777" w:rsidR="00E1416A" w:rsidRPr="002D22E9" w:rsidRDefault="00E1416A" w:rsidP="002D22E9">
            <w:pPr>
              <w:pStyle w:val="Pardeliste"/>
              <w:numPr>
                <w:ilvl w:val="0"/>
                <w:numId w:val="5"/>
              </w:numPr>
              <w:rPr>
                <w:rFonts w:ascii="Helvetica Neue" w:hAnsi="Helvetica Neue" w:cs="Times New Roman"/>
                <w:b/>
                <w:lang w:val="en-US"/>
              </w:rPr>
            </w:pPr>
            <w:r w:rsidRPr="002D22E9">
              <w:rPr>
                <w:rFonts w:ascii="Helvetica Neue" w:hAnsi="Helvetica Neue" w:cs="Times New Roman"/>
                <w:lang w:val="en-US"/>
              </w:rPr>
              <w:t>Strong will</w:t>
            </w:r>
            <w:r w:rsidR="002D22E9" w:rsidRPr="002D22E9">
              <w:rPr>
                <w:rFonts w:ascii="Helvetica Neue" w:hAnsi="Helvetica Neue" w:cs="Times New Roman"/>
                <w:lang w:val="en-US"/>
              </w:rPr>
              <w:t xml:space="preserve"> and fast learner</w:t>
            </w:r>
          </w:p>
          <w:p w14:paraId="75D931BF" w14:textId="77777777" w:rsidR="00E1416A" w:rsidRPr="002D22E9" w:rsidRDefault="00E1416A" w:rsidP="002D22E9">
            <w:pPr>
              <w:pStyle w:val="Pardeliste"/>
              <w:numPr>
                <w:ilvl w:val="0"/>
                <w:numId w:val="5"/>
              </w:numPr>
              <w:rPr>
                <w:rFonts w:ascii="Helvetica Neue" w:hAnsi="Helvetica Neue" w:cs="Times New Roman"/>
                <w:b/>
                <w:lang w:val="en-US"/>
              </w:rPr>
            </w:pPr>
            <w:r w:rsidRPr="002D22E9">
              <w:rPr>
                <w:rFonts w:ascii="Helvetica Neue" w:hAnsi="Helvetica Neue" w:cs="Times New Roman"/>
                <w:lang w:val="en-US"/>
              </w:rPr>
              <w:t>Highly adaptive</w:t>
            </w:r>
            <w:r w:rsidR="002D22E9" w:rsidRPr="002D22E9">
              <w:rPr>
                <w:rFonts w:ascii="Helvetica Neue" w:hAnsi="Helvetica Neue" w:cs="Times New Roman"/>
                <w:lang w:val="en-US"/>
              </w:rPr>
              <w:t xml:space="preserve"> and committed</w:t>
            </w:r>
          </w:p>
          <w:p w14:paraId="2856512B" w14:textId="6C9314E3" w:rsidR="00E1416A" w:rsidRPr="002D22E9" w:rsidRDefault="000F1BBC" w:rsidP="002D22E9">
            <w:pPr>
              <w:pStyle w:val="Pardeliste"/>
              <w:numPr>
                <w:ilvl w:val="0"/>
                <w:numId w:val="5"/>
              </w:numPr>
              <w:rPr>
                <w:rFonts w:ascii="Helvetica Neue" w:hAnsi="Helvetica Neue" w:cs="Times New Roman"/>
                <w:b/>
                <w:lang w:val="en-US"/>
              </w:rPr>
            </w:pPr>
            <w:r>
              <w:rPr>
                <w:rFonts w:ascii="Helvetica Neue" w:hAnsi="Helvetica Neue" w:cs="Times New Roman"/>
                <w:lang w:val="en-US"/>
              </w:rPr>
              <w:t>Curiosity and team work</w:t>
            </w:r>
          </w:p>
        </w:tc>
      </w:tr>
    </w:tbl>
    <w:p w14:paraId="1EDBC653" w14:textId="77777777" w:rsidR="00BD26BC" w:rsidRPr="002D22E9" w:rsidRDefault="00BD26BC" w:rsidP="002D22E9">
      <w:pPr>
        <w:rPr>
          <w:rFonts w:ascii="Helvetica Neue" w:hAnsi="Helvetica Neue" w:cs="Times New Roman"/>
          <w:b/>
          <w:lang w:val="en-US"/>
        </w:rPr>
      </w:pPr>
    </w:p>
    <w:p w14:paraId="7054123A" w14:textId="77777777" w:rsidR="00BD26BC" w:rsidRPr="002D22E9" w:rsidRDefault="00BD26BC" w:rsidP="002D22E9">
      <w:pPr>
        <w:jc w:val="center"/>
        <w:rPr>
          <w:rFonts w:ascii="Helvetica Neue" w:hAnsi="Helvetica Neue" w:cs="Times New Roman"/>
          <w:b/>
          <w:lang w:val="en-US"/>
        </w:rPr>
      </w:pPr>
      <w:r w:rsidRPr="002D22E9">
        <w:rPr>
          <w:rFonts w:ascii="Helvetica Neue" w:hAnsi="Helvetica Neue" w:cs="Times New Roman"/>
          <w:b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81EC1" wp14:editId="1A409434">
                <wp:simplePos x="0" y="0"/>
                <wp:positionH relativeFrom="column">
                  <wp:posOffset>-403225</wp:posOffset>
                </wp:positionH>
                <wp:positionV relativeFrom="paragraph">
                  <wp:posOffset>198120</wp:posOffset>
                </wp:positionV>
                <wp:extent cx="6743700" cy="0"/>
                <wp:effectExtent l="0" t="0" r="127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CAAFB" id="Connecteur_x0020_droit_x0020_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5pt,15.6pt" to="499.25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" strokecolor="#212934 [1615]" strokeweight="1.5pt">
                <v:stroke joinstyle="miter"/>
              </v:line>
            </w:pict>
          </mc:Fallback>
        </mc:AlternateContent>
      </w:r>
      <w:r w:rsidRPr="002D22E9">
        <w:rPr>
          <w:rFonts w:ascii="Helvetica Neue" w:hAnsi="Helvetica Neue" w:cs="Times New Roman"/>
          <w:b/>
          <w:lang w:val="en-US"/>
        </w:rPr>
        <w:t>EDUCATION</w:t>
      </w:r>
    </w:p>
    <w:p w14:paraId="644C1E20" w14:textId="77777777" w:rsidR="00BD26BC" w:rsidRPr="002D22E9" w:rsidRDefault="00BD26BC" w:rsidP="002D22E9">
      <w:pPr>
        <w:rPr>
          <w:rFonts w:ascii="Helvetica Neue" w:hAnsi="Helvetica Neue" w:cs="Times New Roman"/>
          <w:b/>
          <w:lang w:val="en-US"/>
        </w:rPr>
      </w:pPr>
    </w:p>
    <w:p w14:paraId="572C908F" w14:textId="77777777" w:rsidR="00BD26BC" w:rsidRPr="002D22E9" w:rsidRDefault="00BD26BC" w:rsidP="002D22E9">
      <w:pPr>
        <w:rPr>
          <w:rFonts w:ascii="Helvetica Neue" w:hAnsi="Helvetica Neue" w:cs="Times New Roman"/>
          <w:lang w:val="en-US"/>
        </w:rPr>
      </w:pPr>
      <w:r w:rsidRPr="002D22E9">
        <w:rPr>
          <w:rFonts w:ascii="Helvetica Neue" w:hAnsi="Helvetica Neue" w:cs="Times New Roman"/>
          <w:lang w:val="en-US"/>
        </w:rPr>
        <w:t xml:space="preserve">Bachelor </w:t>
      </w:r>
      <w:r w:rsidR="00F46AE7" w:rsidRPr="002D22E9">
        <w:rPr>
          <w:rFonts w:ascii="Helvetica Neue" w:hAnsi="Helvetica Neue" w:cs="Times New Roman"/>
          <w:lang w:val="en-US"/>
        </w:rPr>
        <w:t>degree – Faculty of Law</w:t>
      </w:r>
    </w:p>
    <w:p w14:paraId="63B29D1B" w14:textId="77777777" w:rsidR="00F46AE7" w:rsidRPr="002D22E9" w:rsidRDefault="00F46AE7" w:rsidP="002D22E9">
      <w:pPr>
        <w:rPr>
          <w:rFonts w:ascii="Helvetica Neue" w:hAnsi="Helvetica Neue" w:cs="Times New Roman"/>
          <w:lang w:val="en-US"/>
        </w:rPr>
      </w:pPr>
      <w:r w:rsidRPr="002D22E9">
        <w:rPr>
          <w:rFonts w:ascii="Helvetica Neue" w:hAnsi="Helvetica Neue" w:cs="Times New Roman"/>
          <w:lang w:val="en-US"/>
        </w:rPr>
        <w:t xml:space="preserve">University of </w:t>
      </w:r>
      <w:proofErr w:type="spellStart"/>
      <w:r w:rsidRPr="002D22E9">
        <w:rPr>
          <w:rFonts w:ascii="Helvetica Neue" w:hAnsi="Helvetica Neue" w:cs="Times New Roman"/>
          <w:lang w:val="en-US"/>
        </w:rPr>
        <w:t>Padjadjaran</w:t>
      </w:r>
      <w:proofErr w:type="spellEnd"/>
      <w:r w:rsidRPr="002D22E9">
        <w:rPr>
          <w:rFonts w:ascii="Helvetica Neue" w:hAnsi="Helvetica Neue" w:cs="Times New Roman"/>
          <w:lang w:val="en-US"/>
        </w:rPr>
        <w:t>, Bandung</w:t>
      </w:r>
    </w:p>
    <w:p w14:paraId="564208DF" w14:textId="77777777" w:rsidR="00F46AE7" w:rsidRPr="002D22E9" w:rsidRDefault="00F46AE7" w:rsidP="002D22E9">
      <w:pPr>
        <w:pStyle w:val="Pardeliste"/>
        <w:numPr>
          <w:ilvl w:val="0"/>
          <w:numId w:val="1"/>
        </w:numPr>
        <w:rPr>
          <w:rFonts w:ascii="Helvetica Neue" w:hAnsi="Helvetica Neue" w:cs="Times New Roman"/>
          <w:lang w:val="en-US"/>
        </w:rPr>
      </w:pPr>
      <w:r w:rsidRPr="002D22E9">
        <w:rPr>
          <w:rFonts w:ascii="Helvetica Neue" w:hAnsi="Helvetica Neue" w:cs="Times New Roman"/>
          <w:lang w:val="en-US"/>
        </w:rPr>
        <w:t>Graduated Cum Laude in January 2016</w:t>
      </w:r>
    </w:p>
    <w:p w14:paraId="3E5B3AB7" w14:textId="77777777" w:rsidR="00F46AE7" w:rsidRPr="002D22E9" w:rsidRDefault="00F46AE7" w:rsidP="002D22E9">
      <w:pPr>
        <w:pStyle w:val="Pardeliste"/>
        <w:numPr>
          <w:ilvl w:val="0"/>
          <w:numId w:val="1"/>
        </w:numPr>
        <w:rPr>
          <w:rFonts w:ascii="Helvetica Neue" w:hAnsi="Helvetica Neue" w:cs="Times New Roman"/>
          <w:lang w:val="en-US"/>
        </w:rPr>
      </w:pPr>
      <w:r w:rsidRPr="002D22E9">
        <w:rPr>
          <w:rFonts w:ascii="Helvetica Neue" w:hAnsi="Helvetica Neue" w:cs="Times New Roman"/>
          <w:lang w:val="en-US"/>
        </w:rPr>
        <w:t>Area of study Public and Private International Law, Civil Law, Criminal Law</w:t>
      </w:r>
    </w:p>
    <w:p w14:paraId="4CE840F1" w14:textId="77777777" w:rsidR="00BD26BC" w:rsidRPr="002D22E9" w:rsidRDefault="00BD26BC" w:rsidP="002D22E9">
      <w:pPr>
        <w:rPr>
          <w:rFonts w:ascii="Helvetica Neue" w:hAnsi="Helvetica Neue" w:cs="Times New Roman"/>
          <w:b/>
          <w:lang w:val="en-US"/>
        </w:rPr>
      </w:pPr>
    </w:p>
    <w:p w14:paraId="05103BD1" w14:textId="77777777" w:rsidR="00F46AE7" w:rsidRPr="002D22E9" w:rsidRDefault="00F46AE7" w:rsidP="002D22E9">
      <w:pPr>
        <w:rPr>
          <w:rFonts w:ascii="Helvetica Neue" w:hAnsi="Helvetica Neue" w:cs="Times New Roman"/>
          <w:b/>
          <w:lang w:val="en-US"/>
        </w:rPr>
      </w:pPr>
    </w:p>
    <w:p w14:paraId="5AD3615E" w14:textId="77777777" w:rsidR="00BD26BC" w:rsidRPr="002D22E9" w:rsidRDefault="00BD26BC" w:rsidP="002D22E9">
      <w:pPr>
        <w:jc w:val="center"/>
        <w:rPr>
          <w:rFonts w:ascii="Helvetica Neue" w:hAnsi="Helvetica Neue" w:cs="Times New Roman"/>
          <w:b/>
          <w:lang w:val="en-US"/>
        </w:rPr>
      </w:pPr>
      <w:r w:rsidRPr="002D22E9">
        <w:rPr>
          <w:rFonts w:ascii="Helvetica Neue" w:hAnsi="Helvetica Neue" w:cs="Times New Roman"/>
          <w:b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24A4F" wp14:editId="3369941D">
                <wp:simplePos x="0" y="0"/>
                <wp:positionH relativeFrom="column">
                  <wp:posOffset>-403225</wp:posOffset>
                </wp:positionH>
                <wp:positionV relativeFrom="paragraph">
                  <wp:posOffset>198120</wp:posOffset>
                </wp:positionV>
                <wp:extent cx="6743700" cy="0"/>
                <wp:effectExtent l="0" t="0" r="1270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BDC88" id="Connecteur_x0020_droit_x0020_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5pt,15.6pt" to="499.25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" strokecolor="#212934 [1615]" strokeweight="1.5pt">
                <v:stroke joinstyle="miter"/>
              </v:line>
            </w:pict>
          </mc:Fallback>
        </mc:AlternateContent>
      </w:r>
      <w:r w:rsidRPr="002D22E9">
        <w:rPr>
          <w:rFonts w:ascii="Helvetica Neue" w:hAnsi="Helvetica Neue" w:cs="Times New Roman"/>
          <w:b/>
          <w:lang w:val="en-US"/>
        </w:rPr>
        <w:t>RELEVANT EXPERIENCE</w:t>
      </w:r>
    </w:p>
    <w:p w14:paraId="7A4B45EF" w14:textId="77777777" w:rsidR="00BD26BC" w:rsidRPr="002D22E9" w:rsidRDefault="00BD26BC" w:rsidP="002D22E9">
      <w:pPr>
        <w:rPr>
          <w:rFonts w:ascii="Helvetica Neue" w:hAnsi="Helvetica Neue" w:cs="Times New Roman"/>
          <w:b/>
          <w:lang w:val="en-US"/>
        </w:rPr>
      </w:pPr>
    </w:p>
    <w:p w14:paraId="34C6EC84" w14:textId="77777777" w:rsidR="00F46AE7" w:rsidRPr="002D22E9" w:rsidRDefault="00F46AE7" w:rsidP="002D22E9">
      <w:pPr>
        <w:pStyle w:val="Pardeliste"/>
        <w:numPr>
          <w:ilvl w:val="0"/>
          <w:numId w:val="3"/>
        </w:numPr>
        <w:rPr>
          <w:rFonts w:ascii="Helvetica Neue" w:hAnsi="Helvetica Neue"/>
          <w:color w:val="000000"/>
          <w:lang w:val="en-US"/>
        </w:rPr>
      </w:pPr>
      <w:r w:rsidRPr="002D22E9">
        <w:rPr>
          <w:rFonts w:ascii="Helvetica Neue" w:hAnsi="Helvetica Neue"/>
          <w:color w:val="000000"/>
          <w:lang w:val="en-US"/>
        </w:rPr>
        <w:t>4</w:t>
      </w:r>
      <w:r w:rsidRPr="002D22E9">
        <w:rPr>
          <w:rFonts w:ascii="Helvetica Neue" w:hAnsi="Helvetica Neue"/>
          <w:color w:val="000000"/>
          <w:vertAlign w:val="superscript"/>
          <w:lang w:val="en-US"/>
        </w:rPr>
        <w:t>th</w:t>
      </w:r>
      <w:r w:rsidRPr="002D22E9">
        <w:rPr>
          <w:rFonts w:ascii="Helvetica Neue" w:hAnsi="Helvetica Neue"/>
          <w:color w:val="000000"/>
          <w:lang w:val="en-US"/>
        </w:rPr>
        <w:t xml:space="preserve"> place in the Philip C. Jessup International Moot Court Competition (‘IMCC’) 2015, Indonesian National Round in the Indonesian Constitutional Court (as an analyzer for both the applicant and the respondent)</w:t>
      </w:r>
    </w:p>
    <w:p w14:paraId="4E6C662F" w14:textId="77777777" w:rsidR="00F46AE7" w:rsidRPr="002D22E9" w:rsidRDefault="00F46AE7" w:rsidP="002D22E9">
      <w:pPr>
        <w:pStyle w:val="Pardeliste"/>
        <w:numPr>
          <w:ilvl w:val="0"/>
          <w:numId w:val="3"/>
        </w:numPr>
        <w:rPr>
          <w:rFonts w:ascii="Helvetica Neue" w:hAnsi="Helvetica Neue"/>
          <w:color w:val="000000"/>
          <w:lang w:val="en-US"/>
        </w:rPr>
      </w:pPr>
      <w:r w:rsidRPr="002D22E9">
        <w:rPr>
          <w:rFonts w:ascii="Helvetica Neue" w:hAnsi="Helvetica Neue"/>
          <w:lang w:val="en-US"/>
        </w:rPr>
        <w:t>2</w:t>
      </w:r>
      <w:r w:rsidRPr="002D22E9">
        <w:rPr>
          <w:rFonts w:ascii="Helvetica Neue" w:hAnsi="Helvetica Neue"/>
          <w:vertAlign w:val="superscript"/>
          <w:lang w:val="en-US"/>
        </w:rPr>
        <w:t>nd</w:t>
      </w:r>
      <w:r w:rsidRPr="002D22E9">
        <w:rPr>
          <w:rFonts w:ascii="Helvetica Neue" w:hAnsi="Helvetica Neue"/>
          <w:lang w:val="en-US"/>
        </w:rPr>
        <w:t xml:space="preserve"> place in the Asia Cup IMCC 2014, in the Ministry of Foreign Affairs of Japan (as 10</w:t>
      </w:r>
      <w:r w:rsidRPr="002D22E9">
        <w:rPr>
          <w:rFonts w:ascii="Helvetica Neue" w:hAnsi="Helvetica Neue"/>
          <w:vertAlign w:val="superscript"/>
          <w:lang w:val="en-US"/>
        </w:rPr>
        <w:t>th</w:t>
      </w:r>
      <w:r w:rsidRPr="002D22E9">
        <w:rPr>
          <w:rFonts w:ascii="Helvetica Neue" w:hAnsi="Helvetica Neue"/>
          <w:lang w:val="en-US"/>
        </w:rPr>
        <w:t xml:space="preserve"> Best </w:t>
      </w:r>
      <w:proofErr w:type="spellStart"/>
      <w:r w:rsidRPr="002D22E9">
        <w:rPr>
          <w:rFonts w:ascii="Helvetica Neue" w:hAnsi="Helvetica Neue"/>
          <w:lang w:val="en-US"/>
        </w:rPr>
        <w:t>Oralist</w:t>
      </w:r>
      <w:proofErr w:type="spellEnd"/>
      <w:r w:rsidRPr="002D22E9">
        <w:rPr>
          <w:rFonts w:ascii="Helvetica Neue" w:hAnsi="Helvetica Neue"/>
          <w:lang w:val="en-US"/>
        </w:rPr>
        <w:t>)</w:t>
      </w:r>
    </w:p>
    <w:p w14:paraId="2F98F7EF" w14:textId="77777777" w:rsidR="00F46AE7" w:rsidRPr="002D22E9" w:rsidRDefault="00F46AE7" w:rsidP="002D22E9">
      <w:pPr>
        <w:pStyle w:val="Pardeliste"/>
        <w:numPr>
          <w:ilvl w:val="0"/>
          <w:numId w:val="3"/>
        </w:numPr>
        <w:rPr>
          <w:rFonts w:ascii="Helvetica Neue" w:hAnsi="Helvetica Neue"/>
          <w:color w:val="000000"/>
          <w:lang w:val="en-US"/>
        </w:rPr>
      </w:pPr>
      <w:r w:rsidRPr="002D22E9">
        <w:rPr>
          <w:rFonts w:ascii="Helvetica Neue" w:hAnsi="Helvetica Neue"/>
          <w:lang w:val="en-US"/>
        </w:rPr>
        <w:t>3</w:t>
      </w:r>
      <w:r w:rsidRPr="002D22E9">
        <w:rPr>
          <w:rFonts w:ascii="Helvetica Neue" w:hAnsi="Helvetica Neue"/>
          <w:vertAlign w:val="superscript"/>
          <w:lang w:val="en-US"/>
        </w:rPr>
        <w:t>rd</w:t>
      </w:r>
      <w:r w:rsidRPr="002D22E9">
        <w:rPr>
          <w:rFonts w:ascii="Helvetica Neue" w:hAnsi="Helvetica Neue"/>
          <w:lang w:val="en-US"/>
        </w:rPr>
        <w:t xml:space="preserve"> Best Memorials Award in the Asia Cup IMCC 2014, in the Ministry of Foreign Affairs of Japan</w:t>
      </w:r>
    </w:p>
    <w:p w14:paraId="1A6C6404" w14:textId="77777777" w:rsidR="00BD26BC" w:rsidRPr="002D22E9" w:rsidRDefault="00BD26BC" w:rsidP="002D22E9">
      <w:pPr>
        <w:rPr>
          <w:rFonts w:ascii="Helvetica Neue" w:hAnsi="Helvetica Neue" w:cs="Times New Roman"/>
          <w:b/>
          <w:lang w:val="en-US"/>
        </w:rPr>
      </w:pPr>
    </w:p>
    <w:p w14:paraId="4B45BF46" w14:textId="77777777" w:rsidR="00BD26BC" w:rsidRPr="002D22E9" w:rsidRDefault="00BD26BC" w:rsidP="002D22E9">
      <w:pPr>
        <w:rPr>
          <w:rFonts w:ascii="Helvetica Neue" w:hAnsi="Helvetica Neue" w:cs="Times New Roman"/>
          <w:b/>
          <w:lang w:val="en-US"/>
        </w:rPr>
      </w:pPr>
    </w:p>
    <w:p w14:paraId="4DC7C7C1" w14:textId="77777777" w:rsidR="00BD26BC" w:rsidRPr="002D22E9" w:rsidRDefault="00BD26BC" w:rsidP="002D22E9">
      <w:pPr>
        <w:jc w:val="center"/>
        <w:rPr>
          <w:rFonts w:ascii="Helvetica Neue" w:hAnsi="Helvetica Neue" w:cs="Times New Roman"/>
          <w:b/>
          <w:lang w:val="en-US"/>
        </w:rPr>
      </w:pPr>
      <w:r w:rsidRPr="002D22E9">
        <w:rPr>
          <w:rFonts w:ascii="Helvetica Neue" w:hAnsi="Helvetica Neue" w:cs="Times New Roman"/>
          <w:b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63E716" wp14:editId="37A52CEE">
                <wp:simplePos x="0" y="0"/>
                <wp:positionH relativeFrom="column">
                  <wp:posOffset>-403225</wp:posOffset>
                </wp:positionH>
                <wp:positionV relativeFrom="paragraph">
                  <wp:posOffset>198120</wp:posOffset>
                </wp:positionV>
                <wp:extent cx="6743700" cy="0"/>
                <wp:effectExtent l="0" t="0" r="1270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9D7B0" id="Connecteur_x0020_droit_x0020_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5pt,15.6pt" to="499.25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" strokecolor="#212934 [1615]" strokeweight="1.5pt">
                <v:stroke joinstyle="miter"/>
              </v:line>
            </w:pict>
          </mc:Fallback>
        </mc:AlternateContent>
      </w:r>
      <w:r w:rsidRPr="002D22E9">
        <w:rPr>
          <w:rFonts w:ascii="Helvetica Neue" w:hAnsi="Helvetica Neue" w:cs="Times New Roman"/>
          <w:b/>
          <w:lang w:val="en-US"/>
        </w:rPr>
        <w:t>CERTIFICATION</w:t>
      </w:r>
    </w:p>
    <w:p w14:paraId="3828325F" w14:textId="75E676C9" w:rsidR="00F46AE7" w:rsidRPr="00375717" w:rsidRDefault="00F46AE7" w:rsidP="00375717">
      <w:pPr>
        <w:rPr>
          <w:rFonts w:ascii="Helvetica Neue" w:hAnsi="Helvetica Neue"/>
          <w:lang w:val="en-US"/>
        </w:rPr>
      </w:pPr>
    </w:p>
    <w:p w14:paraId="79212B71" w14:textId="2FF97817" w:rsidR="00BD26BC" w:rsidRDefault="00F46AE7" w:rsidP="002D22E9">
      <w:pPr>
        <w:pStyle w:val="Pardeliste"/>
        <w:numPr>
          <w:ilvl w:val="0"/>
          <w:numId w:val="4"/>
        </w:numPr>
        <w:rPr>
          <w:rFonts w:ascii="Helvetica Neue" w:hAnsi="Helvetica Neue"/>
          <w:lang w:val="en-US"/>
        </w:rPr>
      </w:pPr>
      <w:r w:rsidRPr="002D22E9">
        <w:rPr>
          <w:rFonts w:ascii="Helvetica Neue" w:hAnsi="Helvetica Neue"/>
          <w:lang w:val="en-US"/>
        </w:rPr>
        <w:t>2015</w:t>
      </w:r>
      <w:r w:rsidRPr="002D22E9">
        <w:rPr>
          <w:rFonts w:ascii="Helvetica Neue" w:hAnsi="Helvetica Neue"/>
          <w:lang w:val="en-US"/>
        </w:rPr>
        <w:tab/>
      </w:r>
      <w:r w:rsidRPr="002D22E9">
        <w:rPr>
          <w:rFonts w:ascii="Helvetica Neue" w:hAnsi="Helvetica Neue"/>
          <w:lang w:val="en-US"/>
        </w:rPr>
        <w:tab/>
      </w:r>
      <w:r w:rsidRPr="002D22E9">
        <w:rPr>
          <w:rFonts w:ascii="Helvetica Neue" w:hAnsi="Helvetica Neue"/>
          <w:lang w:val="en-US"/>
        </w:rPr>
        <w:tab/>
        <w:t>: TOEFL</w:t>
      </w:r>
      <w:r w:rsidR="00353C26">
        <w:rPr>
          <w:rFonts w:ascii="Helvetica Neue" w:hAnsi="Helvetica Neue"/>
          <w:lang w:val="en-US"/>
        </w:rPr>
        <w:t xml:space="preserve"> PBT (52</w:t>
      </w:r>
      <w:r w:rsidRPr="002D22E9">
        <w:rPr>
          <w:rFonts w:ascii="Helvetica Neue" w:hAnsi="Helvetica Neue"/>
          <w:lang w:val="en-US"/>
        </w:rPr>
        <w:t>3); DELF A2 (69,7)</w:t>
      </w:r>
    </w:p>
    <w:p w14:paraId="6451C576" w14:textId="42F86FD2" w:rsidR="00375717" w:rsidRPr="002D22E9" w:rsidRDefault="00375717" w:rsidP="002D22E9">
      <w:pPr>
        <w:pStyle w:val="Pardeliste"/>
        <w:numPr>
          <w:ilvl w:val="0"/>
          <w:numId w:val="4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>2016</w:t>
      </w:r>
      <w:r>
        <w:rPr>
          <w:rFonts w:ascii="Helvetica Neue" w:hAnsi="Helvetica Neue"/>
          <w:lang w:val="en-US"/>
        </w:rPr>
        <w:tab/>
      </w:r>
      <w:r>
        <w:rPr>
          <w:rFonts w:ascii="Helvetica Neue" w:hAnsi="Helvetica Neue"/>
          <w:lang w:val="en-US"/>
        </w:rPr>
        <w:tab/>
      </w:r>
      <w:r>
        <w:rPr>
          <w:rFonts w:ascii="Helvetica Neue" w:hAnsi="Helvetica Neue"/>
          <w:lang w:val="en-US"/>
        </w:rPr>
        <w:tab/>
        <w:t>: IELTS (7.5); DELF B1 (</w:t>
      </w:r>
      <w:bookmarkStart w:id="0" w:name="_GoBack"/>
      <w:bookmarkEnd w:id="0"/>
      <w:r>
        <w:rPr>
          <w:rFonts w:ascii="Helvetica Neue" w:hAnsi="Helvetica Neue"/>
          <w:lang w:val="en-US"/>
        </w:rPr>
        <w:t>67); DELF B2 (50,5)</w:t>
      </w:r>
    </w:p>
    <w:sectPr w:rsidR="00375717" w:rsidRPr="002D22E9" w:rsidSect="008B3D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3825"/>
    <w:multiLevelType w:val="hybridMultilevel"/>
    <w:tmpl w:val="B2807310"/>
    <w:lvl w:ilvl="0" w:tplc="9D9AC1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5EC3"/>
    <w:multiLevelType w:val="hybridMultilevel"/>
    <w:tmpl w:val="63AAFDDA"/>
    <w:lvl w:ilvl="0" w:tplc="9D9AC1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01767"/>
    <w:multiLevelType w:val="hybridMultilevel"/>
    <w:tmpl w:val="F288D716"/>
    <w:lvl w:ilvl="0" w:tplc="9D9AC1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E5032"/>
    <w:multiLevelType w:val="hybridMultilevel"/>
    <w:tmpl w:val="A30C7050"/>
    <w:lvl w:ilvl="0" w:tplc="9D9AC1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037D5"/>
    <w:multiLevelType w:val="hybridMultilevel"/>
    <w:tmpl w:val="2C147E48"/>
    <w:lvl w:ilvl="0" w:tplc="0232A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EC1B20">
      <w:start w:val="1"/>
      <w:numFmt w:val="lowerLetter"/>
      <w:lvlText w:val="%2."/>
      <w:lvlJc w:val="left"/>
      <w:pPr>
        <w:ind w:left="1440" w:hanging="360"/>
      </w:pPr>
    </w:lvl>
    <w:lvl w:ilvl="2" w:tplc="11A671E6">
      <w:start w:val="1"/>
      <w:numFmt w:val="lowerRoman"/>
      <w:lvlText w:val="%3."/>
      <w:lvlJc w:val="right"/>
      <w:pPr>
        <w:ind w:left="2160" w:hanging="180"/>
      </w:pPr>
    </w:lvl>
    <w:lvl w:ilvl="3" w:tplc="27A8C8A4">
      <w:start w:val="1"/>
      <w:numFmt w:val="decimal"/>
      <w:lvlText w:val="%4."/>
      <w:lvlJc w:val="left"/>
      <w:pPr>
        <w:ind w:left="2880" w:hanging="360"/>
      </w:pPr>
    </w:lvl>
    <w:lvl w:ilvl="4" w:tplc="B1BCF7BA">
      <w:start w:val="1"/>
      <w:numFmt w:val="lowerLetter"/>
      <w:lvlText w:val="%5."/>
      <w:lvlJc w:val="left"/>
      <w:pPr>
        <w:ind w:left="3600" w:hanging="360"/>
      </w:pPr>
    </w:lvl>
    <w:lvl w:ilvl="5" w:tplc="645C7BDE">
      <w:start w:val="1"/>
      <w:numFmt w:val="lowerRoman"/>
      <w:lvlText w:val="%6."/>
      <w:lvlJc w:val="right"/>
      <w:pPr>
        <w:ind w:left="4320" w:hanging="180"/>
      </w:pPr>
    </w:lvl>
    <w:lvl w:ilvl="6" w:tplc="58F632AA">
      <w:start w:val="1"/>
      <w:numFmt w:val="decimal"/>
      <w:lvlText w:val="%7."/>
      <w:lvlJc w:val="left"/>
      <w:pPr>
        <w:ind w:left="5040" w:hanging="360"/>
      </w:pPr>
    </w:lvl>
    <w:lvl w:ilvl="7" w:tplc="3356EF78">
      <w:start w:val="1"/>
      <w:numFmt w:val="lowerLetter"/>
      <w:lvlText w:val="%8."/>
      <w:lvlJc w:val="left"/>
      <w:pPr>
        <w:ind w:left="5760" w:hanging="360"/>
      </w:pPr>
    </w:lvl>
    <w:lvl w:ilvl="8" w:tplc="6ED431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BC"/>
    <w:rsid w:val="000F1BBC"/>
    <w:rsid w:val="000F48FD"/>
    <w:rsid w:val="001D7E91"/>
    <w:rsid w:val="002D22E9"/>
    <w:rsid w:val="00353C26"/>
    <w:rsid w:val="00375717"/>
    <w:rsid w:val="0086767F"/>
    <w:rsid w:val="008B3DA7"/>
    <w:rsid w:val="00BD26BC"/>
    <w:rsid w:val="00E1416A"/>
    <w:rsid w:val="00EE607A"/>
    <w:rsid w:val="00F4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E1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26B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D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F4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ovannisafp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2DB56-F801-A645-A6E4-7EE826DA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</cp:revision>
  <dcterms:created xsi:type="dcterms:W3CDTF">2016-02-01T04:42:00Z</dcterms:created>
  <dcterms:modified xsi:type="dcterms:W3CDTF">2016-10-09T11:59:00Z</dcterms:modified>
</cp:coreProperties>
</file>