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2C" w:rsidRDefault="00062C2C" w:rsidP="00062C2C">
      <w:pPr>
        <w:jc w:val="center"/>
        <w:rPr>
          <w:rFonts w:ascii="Segoe UI" w:hAnsi="Segoe UI" w:cs="Segoe UI"/>
          <w:b/>
        </w:rPr>
      </w:pPr>
      <w:r w:rsidRPr="004B073A">
        <w:rPr>
          <w:rFonts w:ascii="Segoe UI" w:hAnsi="Segoe UI" w:cs="Segoe UI"/>
          <w:b/>
        </w:rPr>
        <w:t>Bantu Tingkatkan</w:t>
      </w:r>
      <w:r w:rsidRPr="00A90B8C">
        <w:rPr>
          <w:rFonts w:ascii="Segoe UI" w:hAnsi="Segoe UI" w:cs="Segoe UI"/>
          <w:b/>
        </w:rPr>
        <w:t xml:space="preserve"> Kesempatan Kerja Lulusan SMA dan SMK</w:t>
      </w:r>
      <w:r>
        <w:rPr>
          <w:rFonts w:ascii="Segoe UI" w:hAnsi="Segoe UI" w:cs="Segoe UI"/>
          <w:b/>
        </w:rPr>
        <w:t xml:space="preserve"> Indonesia,</w:t>
      </w:r>
    </w:p>
    <w:p w:rsidR="00062C2C" w:rsidRPr="00A90B8C" w:rsidRDefault="00062C2C" w:rsidP="00062C2C">
      <w:pPr>
        <w:jc w:val="center"/>
        <w:rPr>
          <w:rFonts w:ascii="Segoe UI" w:hAnsi="Segoe UI" w:cs="Segoe UI"/>
          <w:b/>
        </w:rPr>
      </w:pPr>
      <w:r>
        <w:rPr>
          <w:rFonts w:ascii="Segoe UI" w:hAnsi="Segoe UI" w:cs="Segoe UI"/>
          <w:b/>
        </w:rPr>
        <w:t>YCAB dan Microsoft Selenggarakan “Job Fair 2016: Enable, Engage, Realize”</w:t>
      </w:r>
    </w:p>
    <w:p w:rsidR="00062C2C" w:rsidRPr="00F41B33" w:rsidRDefault="00062C2C" w:rsidP="00062C2C">
      <w:pPr>
        <w:jc w:val="center"/>
        <w:rPr>
          <w:rFonts w:ascii="Segoe UI" w:hAnsi="Segoe UI" w:cs="Segoe UI"/>
          <w:i/>
          <w:sz w:val="20"/>
        </w:rPr>
      </w:pPr>
      <w:r>
        <w:rPr>
          <w:rFonts w:ascii="Segoe UI" w:hAnsi="Segoe UI" w:cs="Segoe UI"/>
          <w:i/>
          <w:sz w:val="20"/>
        </w:rPr>
        <w:t>Yayasan Cinta Anak Bangsa (YCAB) Foundation bekerjasama dengan Microsoft Indonesia untuk meningkatkan kemampuan serta kesiapan kerja lulusan SMA dan SMK</w:t>
      </w:r>
    </w:p>
    <w:p w:rsidR="00062C2C" w:rsidRDefault="00062C2C" w:rsidP="00062C2C">
      <w:pPr>
        <w:jc w:val="both"/>
        <w:rPr>
          <w:rFonts w:ascii="Segoe UI" w:hAnsi="Segoe UI" w:cs="Segoe UI"/>
          <w:sz w:val="20"/>
        </w:rPr>
      </w:pPr>
      <w:r w:rsidRPr="002623C7">
        <w:rPr>
          <w:rFonts w:ascii="Segoe UI" w:hAnsi="Segoe UI" w:cs="Segoe UI"/>
          <w:b/>
          <w:sz w:val="20"/>
        </w:rPr>
        <w:t>Jakarta, 10 Mei 2016</w:t>
      </w:r>
      <w:r>
        <w:rPr>
          <w:rFonts w:ascii="Segoe UI" w:hAnsi="Segoe UI" w:cs="Segoe UI"/>
          <w:sz w:val="20"/>
        </w:rPr>
        <w:t xml:space="preserve"> – Memasuki pertengahan tahun, YCAB Foundation bersama dengan Microsoft Indonesia menyelenggarakan “</w:t>
      </w:r>
      <w:r w:rsidRPr="00436CD0">
        <w:rPr>
          <w:rFonts w:ascii="Segoe UI" w:hAnsi="Segoe UI" w:cs="Segoe UI"/>
          <w:sz w:val="20"/>
        </w:rPr>
        <w:t xml:space="preserve">Job Fair 2016: </w:t>
      </w:r>
      <w:r>
        <w:rPr>
          <w:rFonts w:ascii="Segoe UI" w:hAnsi="Segoe UI" w:cs="Segoe UI"/>
          <w:sz w:val="20"/>
        </w:rPr>
        <w:t>Enable</w:t>
      </w:r>
      <w:r w:rsidRPr="00436CD0">
        <w:rPr>
          <w:rFonts w:ascii="Segoe UI" w:hAnsi="Segoe UI" w:cs="Segoe UI"/>
          <w:sz w:val="20"/>
        </w:rPr>
        <w:t>,</w:t>
      </w:r>
      <w:r>
        <w:rPr>
          <w:rFonts w:ascii="Segoe UI" w:hAnsi="Segoe UI" w:cs="Segoe UI"/>
          <w:sz w:val="20"/>
        </w:rPr>
        <w:t xml:space="preserve"> Engage, Realize” pada tanggal 10-11 Mei 2016, dengan menghadirkan lebih dari 25 perusahaan yang membuka ratusan lowongan pekerjaan khusus untuk lulusan SMA dan SMK. Adapun perusahaan-perusahaan ini terdiri dari perusahaan retail, produk kecantikan, hingga perusahaan makanan.</w:t>
      </w:r>
    </w:p>
    <w:p w:rsidR="00062C2C" w:rsidRPr="00F67FDA" w:rsidRDefault="00062C2C" w:rsidP="00062C2C">
      <w:pPr>
        <w:jc w:val="both"/>
        <w:rPr>
          <w:rFonts w:ascii="Segoe UI" w:hAnsi="Segoe UI" w:cs="Segoe UI"/>
          <w:sz w:val="20"/>
        </w:rPr>
      </w:pPr>
      <w:r>
        <w:rPr>
          <w:rFonts w:ascii="Segoe UI" w:hAnsi="Segoe UI" w:cs="Segoe UI"/>
          <w:sz w:val="20"/>
        </w:rPr>
        <w:t xml:space="preserve">Sejak tahun 2015, </w:t>
      </w:r>
      <w:r w:rsidRPr="00B46AE8">
        <w:rPr>
          <w:rFonts w:ascii="Segoe UI" w:hAnsi="Segoe UI" w:cs="Segoe UI"/>
          <w:sz w:val="20"/>
        </w:rPr>
        <w:t xml:space="preserve">YCAB Foundation didukung oleh Microsoft Indonesia telah memberikan pelatihan </w:t>
      </w:r>
      <w:r w:rsidRPr="00B46AE8">
        <w:rPr>
          <w:rFonts w:ascii="Segoe UI" w:hAnsi="Segoe UI" w:cs="Segoe UI"/>
          <w:i/>
          <w:sz w:val="20"/>
        </w:rPr>
        <w:t xml:space="preserve">soft skill </w:t>
      </w:r>
      <w:r w:rsidRPr="00B46AE8">
        <w:rPr>
          <w:rFonts w:ascii="Segoe UI" w:hAnsi="Segoe UI" w:cs="Segoe UI"/>
          <w:sz w:val="20"/>
        </w:rPr>
        <w:t xml:space="preserve">kepada 10.000 siswa SMA dan SMK Indonesia agar dapat mengembangkan kapasitas diri dan </w:t>
      </w:r>
      <w:r>
        <w:rPr>
          <w:rFonts w:ascii="Segoe UI" w:hAnsi="Segoe UI" w:cs="Segoe UI"/>
          <w:sz w:val="20"/>
        </w:rPr>
        <w:t xml:space="preserve">juga </w:t>
      </w:r>
      <w:r w:rsidRPr="00B46AE8">
        <w:rPr>
          <w:rFonts w:ascii="Segoe UI" w:hAnsi="Segoe UI" w:cs="Segoe UI"/>
          <w:sz w:val="20"/>
        </w:rPr>
        <w:t>mendapat</w:t>
      </w:r>
      <w:r>
        <w:rPr>
          <w:rFonts w:ascii="Segoe UI" w:hAnsi="Segoe UI" w:cs="Segoe UI"/>
          <w:sz w:val="20"/>
        </w:rPr>
        <w:t>kan</w:t>
      </w:r>
      <w:r w:rsidRPr="00B46AE8">
        <w:rPr>
          <w:rFonts w:ascii="Segoe UI" w:hAnsi="Segoe UI" w:cs="Segoe UI"/>
          <w:sz w:val="20"/>
        </w:rPr>
        <w:t xml:space="preserve"> pekerjaan. </w:t>
      </w:r>
      <w:r>
        <w:rPr>
          <w:rFonts w:ascii="Segoe UI" w:hAnsi="Segoe UI" w:cs="Segoe UI"/>
          <w:sz w:val="20"/>
        </w:rPr>
        <w:t xml:space="preserve">Diantaranya adalah pelatihan </w:t>
      </w:r>
      <w:r w:rsidRPr="00B46AE8">
        <w:rPr>
          <w:rFonts w:ascii="Segoe UI" w:hAnsi="Segoe UI" w:cs="Segoe UI"/>
          <w:sz w:val="20"/>
        </w:rPr>
        <w:t xml:space="preserve">membuat CV menggunakan Microsoft Word, </w:t>
      </w:r>
      <w:r>
        <w:rPr>
          <w:rFonts w:ascii="Segoe UI" w:hAnsi="Segoe UI" w:cs="Segoe UI"/>
          <w:sz w:val="20"/>
        </w:rPr>
        <w:t xml:space="preserve">pelatihan </w:t>
      </w:r>
      <w:r w:rsidRPr="00B46AE8">
        <w:rPr>
          <w:rFonts w:ascii="Segoe UI" w:hAnsi="Segoe UI" w:cs="Segoe UI"/>
          <w:sz w:val="20"/>
        </w:rPr>
        <w:t xml:space="preserve">bersikap saat wawancara kerja, dan </w:t>
      </w:r>
      <w:r>
        <w:rPr>
          <w:rFonts w:ascii="Segoe UI" w:hAnsi="Segoe UI" w:cs="Segoe UI"/>
          <w:sz w:val="20"/>
        </w:rPr>
        <w:t xml:space="preserve">lain </w:t>
      </w:r>
      <w:r w:rsidRPr="00B46AE8">
        <w:rPr>
          <w:rFonts w:ascii="Segoe UI" w:hAnsi="Segoe UI" w:cs="Segoe UI"/>
          <w:sz w:val="20"/>
        </w:rPr>
        <w:t>sebagainya.</w:t>
      </w:r>
    </w:p>
    <w:p w:rsidR="00062C2C" w:rsidRPr="00B46AE8" w:rsidRDefault="00062C2C" w:rsidP="00062C2C">
      <w:pPr>
        <w:jc w:val="both"/>
        <w:rPr>
          <w:rFonts w:ascii="Segoe UI" w:hAnsi="Segoe UI" w:cs="Segoe UI"/>
          <w:sz w:val="20"/>
        </w:rPr>
      </w:pPr>
      <w:r w:rsidRPr="00B46AE8">
        <w:rPr>
          <w:rFonts w:ascii="Segoe UI" w:hAnsi="Segoe UI" w:cs="Segoe UI"/>
          <w:sz w:val="20"/>
        </w:rPr>
        <w:t xml:space="preserve">Usaha tersebut dilakukan oleh YCAB </w:t>
      </w:r>
      <w:r>
        <w:rPr>
          <w:rFonts w:ascii="Segoe UI" w:hAnsi="Segoe UI" w:cs="Segoe UI"/>
          <w:sz w:val="20"/>
        </w:rPr>
        <w:t xml:space="preserve">Foundation </w:t>
      </w:r>
      <w:r w:rsidRPr="00B46AE8">
        <w:rPr>
          <w:rFonts w:ascii="Segoe UI" w:hAnsi="Segoe UI" w:cs="Segoe UI"/>
          <w:sz w:val="20"/>
        </w:rPr>
        <w:t>untuk membantu mengurangi angka peng</w:t>
      </w:r>
      <w:r>
        <w:rPr>
          <w:rFonts w:ascii="Segoe UI" w:hAnsi="Segoe UI" w:cs="Segoe UI"/>
          <w:sz w:val="20"/>
        </w:rPr>
        <w:t>angguran yang ada di Indonesia s</w:t>
      </w:r>
      <w:r w:rsidRPr="00B46AE8">
        <w:rPr>
          <w:rFonts w:ascii="Segoe UI" w:hAnsi="Segoe UI" w:cs="Segoe UI"/>
          <w:sz w:val="20"/>
        </w:rPr>
        <w:t>ebab</w:t>
      </w:r>
      <w:r>
        <w:rPr>
          <w:rFonts w:ascii="Segoe UI" w:hAnsi="Segoe UI" w:cs="Segoe UI"/>
          <w:sz w:val="20"/>
        </w:rPr>
        <w:t xml:space="preserve"> </w:t>
      </w:r>
      <w:r w:rsidRPr="00B46AE8">
        <w:rPr>
          <w:rFonts w:ascii="Segoe UI" w:hAnsi="Segoe UI" w:cs="Segoe UI"/>
          <w:sz w:val="20"/>
        </w:rPr>
        <w:t>berdasarkan data Badan Pusat Statistik, jumlah pengangguran di Indonesia per Agustus 2015 mencapai angka 7,56 juta orang dengan 3,85 juta di antaranya merupakan lulusan SMA dan SMK.</w:t>
      </w:r>
      <w:r>
        <w:rPr>
          <w:rFonts w:ascii="Segoe UI" w:hAnsi="Segoe UI" w:cs="Segoe UI"/>
          <w:sz w:val="20"/>
        </w:rPr>
        <w:t xml:space="preserve"> Kegiatan ini juga bertujuan untuk membantu pemerintah </w:t>
      </w:r>
      <w:r w:rsidRPr="00B46AE8">
        <w:rPr>
          <w:rFonts w:ascii="Segoe UI" w:hAnsi="Segoe UI" w:cs="Segoe UI"/>
          <w:sz w:val="20"/>
        </w:rPr>
        <w:t>menekan angka pengangguran hingga 4-5% pada tahun 2019 mendatang.</w:t>
      </w:r>
    </w:p>
    <w:p w:rsidR="00062C2C" w:rsidRPr="00B46AE8" w:rsidRDefault="00062C2C" w:rsidP="00062C2C">
      <w:pPr>
        <w:jc w:val="both"/>
        <w:rPr>
          <w:rFonts w:ascii="Segoe UI" w:hAnsi="Segoe UI" w:cs="Segoe UI"/>
          <w:sz w:val="20"/>
        </w:rPr>
      </w:pPr>
      <w:r w:rsidRPr="00B46AE8">
        <w:rPr>
          <w:rFonts w:ascii="Segoe UI" w:hAnsi="Segoe UI" w:cs="Segoe UI"/>
          <w:sz w:val="20"/>
        </w:rPr>
        <w:t xml:space="preserve">“Job Fair 2016: Enable, Engage, Realize” </w:t>
      </w:r>
      <w:r>
        <w:rPr>
          <w:rFonts w:ascii="Segoe UI" w:hAnsi="Segoe UI" w:cs="Segoe UI"/>
          <w:sz w:val="20"/>
        </w:rPr>
        <w:t xml:space="preserve">merupakan bentuk nyata inisiatif </w:t>
      </w:r>
      <w:r w:rsidRPr="00B46AE8">
        <w:rPr>
          <w:rFonts w:ascii="Segoe UI" w:hAnsi="Segoe UI" w:cs="Segoe UI"/>
          <w:sz w:val="20"/>
        </w:rPr>
        <w:t>YCAB Foundation</w:t>
      </w:r>
      <w:r>
        <w:rPr>
          <w:rFonts w:ascii="Segoe UI" w:hAnsi="Segoe UI" w:cs="Segoe UI"/>
          <w:sz w:val="20"/>
        </w:rPr>
        <w:t xml:space="preserve"> dan Microsoft</w:t>
      </w:r>
      <w:r w:rsidRPr="00B46AE8">
        <w:rPr>
          <w:rFonts w:ascii="Segoe UI" w:hAnsi="Segoe UI" w:cs="Segoe UI"/>
          <w:sz w:val="20"/>
        </w:rPr>
        <w:t xml:space="preserve"> yang bertujuan untuk memudahkan lulusan SMA dan SMK dalam mencari pekerjaan</w:t>
      </w:r>
      <w:r>
        <w:rPr>
          <w:rFonts w:ascii="Segoe UI" w:hAnsi="Segoe UI" w:cs="Segoe UI"/>
          <w:sz w:val="20"/>
        </w:rPr>
        <w:t>. Mereka dapat merasakan langsung proses pelamaran kerja, mulai dari bertemu dengan perusahaan dan proses wawancara.</w:t>
      </w:r>
    </w:p>
    <w:p w:rsidR="00062C2C" w:rsidRPr="00B46AE8" w:rsidRDefault="00062C2C" w:rsidP="00062C2C">
      <w:pPr>
        <w:jc w:val="both"/>
        <w:rPr>
          <w:rFonts w:ascii="Segoe UI" w:hAnsi="Segoe UI" w:cs="Segoe UI"/>
          <w:sz w:val="20"/>
        </w:rPr>
      </w:pPr>
      <w:r w:rsidRPr="00B46AE8">
        <w:rPr>
          <w:rFonts w:ascii="Segoe UI" w:hAnsi="Segoe UI" w:cs="Segoe UI"/>
          <w:sz w:val="20"/>
        </w:rPr>
        <w:t xml:space="preserve">“YCAB Foundation sangat peduli dengan kesetaraan serta kesempatan anak-anak muda Indonesia untuk mendapatkan pekerjaan. Dalam rangka mendukung program kami yang bergerak di bidang rekrutmen, YCAB Foundation bekerjasama dengan Microsoft Indonesia mengadakan </w:t>
      </w:r>
      <w:r w:rsidRPr="00B46AE8">
        <w:rPr>
          <w:rFonts w:ascii="Segoe UI" w:hAnsi="Segoe UI" w:cs="Segoe UI"/>
          <w:i/>
          <w:sz w:val="20"/>
        </w:rPr>
        <w:t>job fair</w:t>
      </w:r>
      <w:r>
        <w:rPr>
          <w:rFonts w:ascii="Segoe UI" w:hAnsi="Segoe UI" w:cs="Segoe UI"/>
          <w:i/>
          <w:sz w:val="20"/>
        </w:rPr>
        <w:t xml:space="preserve">. </w:t>
      </w:r>
      <w:r>
        <w:rPr>
          <w:rFonts w:ascii="Segoe UI" w:hAnsi="Segoe UI" w:cs="Segoe UI"/>
          <w:sz w:val="20"/>
        </w:rPr>
        <w:t xml:space="preserve">Ini merupakan kegiatan berkelanjutan yang dilakukan oleh YCAB Foundation dalam rangka memperkaya </w:t>
      </w:r>
      <w:r>
        <w:rPr>
          <w:rFonts w:ascii="Segoe UI" w:hAnsi="Segoe UI" w:cs="Segoe UI"/>
          <w:i/>
          <w:sz w:val="20"/>
        </w:rPr>
        <w:t>soft skill</w:t>
      </w:r>
      <w:r>
        <w:rPr>
          <w:rFonts w:ascii="Segoe UI" w:hAnsi="Segoe UI" w:cs="Segoe UI"/>
          <w:sz w:val="20"/>
        </w:rPr>
        <w:t xml:space="preserve"> dan pengalaman langsung,</w:t>
      </w:r>
      <w:r w:rsidRPr="00B46AE8">
        <w:rPr>
          <w:rFonts w:ascii="Segoe UI" w:hAnsi="Segoe UI" w:cs="Segoe UI"/>
          <w:sz w:val="20"/>
        </w:rPr>
        <w:t xml:space="preserve">” ujar </w:t>
      </w:r>
      <w:r w:rsidRPr="00B46AE8">
        <w:rPr>
          <w:rFonts w:ascii="Segoe UI" w:hAnsi="Segoe UI" w:cs="Segoe UI"/>
          <w:b/>
          <w:sz w:val="20"/>
        </w:rPr>
        <w:t>Muhammad Farhan, Sekretaris Jend</w:t>
      </w:r>
      <w:r>
        <w:rPr>
          <w:rFonts w:ascii="Segoe UI" w:hAnsi="Segoe UI" w:cs="Segoe UI"/>
          <w:b/>
          <w:sz w:val="20"/>
        </w:rPr>
        <w:t>e</w:t>
      </w:r>
      <w:r w:rsidRPr="00B46AE8">
        <w:rPr>
          <w:rFonts w:ascii="Segoe UI" w:hAnsi="Segoe UI" w:cs="Segoe UI"/>
          <w:b/>
          <w:sz w:val="20"/>
        </w:rPr>
        <w:t>ral YCAB Foundation</w:t>
      </w:r>
      <w:r w:rsidRPr="00B46AE8">
        <w:rPr>
          <w:rFonts w:ascii="Segoe UI" w:hAnsi="Segoe UI" w:cs="Segoe UI"/>
          <w:sz w:val="20"/>
        </w:rPr>
        <w:t>.</w:t>
      </w:r>
    </w:p>
    <w:p w:rsidR="00062C2C" w:rsidRPr="00B46AE8" w:rsidRDefault="00062C2C" w:rsidP="00062C2C">
      <w:pPr>
        <w:jc w:val="both"/>
        <w:rPr>
          <w:rFonts w:ascii="Segoe UI" w:hAnsi="Segoe UI" w:cs="Segoe UI"/>
          <w:sz w:val="20"/>
        </w:rPr>
      </w:pPr>
      <w:r w:rsidRPr="00B46AE8">
        <w:rPr>
          <w:rFonts w:ascii="Segoe UI" w:hAnsi="Segoe UI" w:cs="Segoe UI"/>
          <w:sz w:val="20"/>
        </w:rPr>
        <w:t xml:space="preserve">Pernyataan </w:t>
      </w:r>
      <w:r w:rsidRPr="00B46AE8">
        <w:rPr>
          <w:rFonts w:ascii="Segoe UI" w:hAnsi="Segoe UI" w:cs="Segoe UI"/>
          <w:b/>
          <w:sz w:val="20"/>
        </w:rPr>
        <w:t>Farhan</w:t>
      </w:r>
      <w:r w:rsidRPr="00B46AE8">
        <w:rPr>
          <w:rFonts w:ascii="Segoe UI" w:hAnsi="Segoe UI" w:cs="Segoe UI"/>
          <w:sz w:val="20"/>
        </w:rPr>
        <w:t xml:space="preserve"> juga didukung oleh </w:t>
      </w:r>
      <w:r w:rsidRPr="00B46AE8">
        <w:rPr>
          <w:rFonts w:ascii="Segoe UI" w:hAnsi="Segoe UI" w:cs="Segoe UI"/>
          <w:b/>
          <w:sz w:val="20"/>
        </w:rPr>
        <w:t>Ruben Hattari, Corporate Affairs Director, Microsoft Indonesia</w:t>
      </w:r>
      <w:r w:rsidRPr="00B46AE8">
        <w:rPr>
          <w:rFonts w:ascii="Segoe UI" w:hAnsi="Segoe UI" w:cs="Segoe UI"/>
          <w:sz w:val="20"/>
        </w:rPr>
        <w:t xml:space="preserve">. ”Microsoft percaya generasi muda Indonesia memiliki talenta dan potensi yang sangat besar untuk terus berkembang. </w:t>
      </w:r>
      <w:r>
        <w:rPr>
          <w:rFonts w:ascii="Segoe UI" w:hAnsi="Segoe UI" w:cs="Segoe UI"/>
          <w:sz w:val="20"/>
        </w:rPr>
        <w:t>K</w:t>
      </w:r>
      <w:r w:rsidRPr="00B46AE8">
        <w:rPr>
          <w:rFonts w:ascii="Segoe UI" w:hAnsi="Segoe UI" w:cs="Segoe UI"/>
          <w:sz w:val="20"/>
        </w:rPr>
        <w:t>ami ingin membantu mereka untuk mengasah kemampuan berpikir kritis, kreatif, serta logis</w:t>
      </w:r>
      <w:r>
        <w:rPr>
          <w:rFonts w:ascii="Segoe UI" w:hAnsi="Segoe UI" w:cs="Segoe UI"/>
          <w:sz w:val="20"/>
        </w:rPr>
        <w:t>, s</w:t>
      </w:r>
      <w:r w:rsidRPr="00B46AE8">
        <w:rPr>
          <w:rFonts w:ascii="Segoe UI" w:hAnsi="Segoe UI" w:cs="Segoe UI"/>
          <w:sz w:val="20"/>
        </w:rPr>
        <w:t xml:space="preserve">alah satunya dengan menyelenggarakan YouthSpark dan Hour of Code secara berkesinambungan,” ujar </w:t>
      </w:r>
      <w:r w:rsidRPr="00B46AE8">
        <w:rPr>
          <w:rFonts w:ascii="Segoe UI" w:hAnsi="Segoe UI" w:cs="Segoe UI"/>
          <w:b/>
          <w:sz w:val="20"/>
        </w:rPr>
        <w:t>Ruben</w:t>
      </w:r>
      <w:r w:rsidRPr="00B46AE8">
        <w:rPr>
          <w:rFonts w:ascii="Segoe UI" w:hAnsi="Segoe UI" w:cs="Segoe UI"/>
          <w:sz w:val="20"/>
        </w:rPr>
        <w:t>.</w:t>
      </w:r>
    </w:p>
    <w:p w:rsidR="00062C2C" w:rsidRDefault="00062C2C" w:rsidP="00062C2C">
      <w:pPr>
        <w:jc w:val="both"/>
        <w:rPr>
          <w:rFonts w:ascii="Segoe UI" w:hAnsi="Segoe UI" w:cs="Segoe UI"/>
          <w:sz w:val="20"/>
        </w:rPr>
      </w:pPr>
      <w:r w:rsidRPr="00196A93">
        <w:rPr>
          <w:rFonts w:ascii="Segoe UI" w:hAnsi="Segoe UI" w:cs="Segoe UI"/>
          <w:sz w:val="20"/>
        </w:rPr>
        <w:t xml:space="preserve">Lulusan SMA dan sederajat, terutama lulusan SMK yang semasa sekolah telah dipersiapkan dengan mata pelajaran lebih spesifik, diharapkan </w:t>
      </w:r>
      <w:r w:rsidRPr="00B46AE8">
        <w:rPr>
          <w:rFonts w:ascii="Segoe UI" w:hAnsi="Segoe UI" w:cs="Segoe UI"/>
          <w:sz w:val="20"/>
        </w:rPr>
        <w:t xml:space="preserve">dapat </w:t>
      </w:r>
      <w:r w:rsidRPr="00196A93">
        <w:rPr>
          <w:rFonts w:ascii="Segoe UI" w:hAnsi="Segoe UI" w:cs="Segoe UI"/>
          <w:sz w:val="20"/>
        </w:rPr>
        <w:t>menjadi angkatan siap kerja</w:t>
      </w:r>
      <w:r w:rsidRPr="00B46AE8">
        <w:rPr>
          <w:rFonts w:ascii="Segoe UI" w:hAnsi="Segoe UI" w:cs="Segoe UI"/>
          <w:sz w:val="20"/>
        </w:rPr>
        <w:t>.</w:t>
      </w:r>
      <w:r w:rsidRPr="00196A93">
        <w:rPr>
          <w:rFonts w:ascii="Segoe UI" w:hAnsi="Segoe UI" w:cs="Segoe UI"/>
          <w:sz w:val="20"/>
        </w:rPr>
        <w:t xml:space="preserve"> Akan tetapi</w:t>
      </w:r>
      <w:r w:rsidRPr="00B46AE8">
        <w:rPr>
          <w:rFonts w:ascii="Segoe UI" w:hAnsi="Segoe UI" w:cs="Segoe UI"/>
          <w:sz w:val="20"/>
        </w:rPr>
        <w:t>,</w:t>
      </w:r>
      <w:r w:rsidRPr="00196A93">
        <w:rPr>
          <w:rFonts w:ascii="Segoe UI" w:hAnsi="Segoe UI" w:cs="Segoe UI"/>
          <w:sz w:val="20"/>
        </w:rPr>
        <w:t xml:space="preserve"> minat untuk masuk jenjang SMK masih kurang dilirik di Indonesia, meskipun SMK meny</w:t>
      </w:r>
      <w:r w:rsidRPr="00B46AE8">
        <w:rPr>
          <w:rFonts w:ascii="Segoe UI" w:hAnsi="Segoe UI" w:cs="Segoe UI"/>
          <w:sz w:val="20"/>
        </w:rPr>
        <w:t>e</w:t>
      </w:r>
      <w:r w:rsidRPr="00196A93">
        <w:rPr>
          <w:rFonts w:ascii="Segoe UI" w:hAnsi="Segoe UI" w:cs="Segoe UI"/>
          <w:sz w:val="20"/>
        </w:rPr>
        <w:t xml:space="preserve">diakan berbagai jurusan seperti </w:t>
      </w:r>
      <w:r w:rsidRPr="00196A93">
        <w:rPr>
          <w:rFonts w:ascii="Segoe UI" w:hAnsi="Segoe UI" w:cs="Segoe UI"/>
          <w:sz w:val="20"/>
        </w:rPr>
        <w:lastRenderedPageBreak/>
        <w:t xml:space="preserve">teknik, industri, pariwisata, komunikasi, perawatan, hingga seni. </w:t>
      </w:r>
      <w:r w:rsidRPr="00B46AE8">
        <w:rPr>
          <w:rFonts w:ascii="Segoe UI" w:hAnsi="Segoe UI" w:cs="Segoe UI"/>
          <w:sz w:val="20"/>
        </w:rPr>
        <w:t>Peluncuran GenerasiBisa.id pun diharapkan dapat meningkatkan antusiasme anak</w:t>
      </w:r>
      <w:r>
        <w:rPr>
          <w:rFonts w:ascii="Segoe UI" w:hAnsi="Segoe UI" w:cs="Segoe UI"/>
          <w:sz w:val="20"/>
        </w:rPr>
        <w:t>-anak</w:t>
      </w:r>
      <w:r w:rsidRPr="00B46AE8">
        <w:rPr>
          <w:rFonts w:ascii="Segoe UI" w:hAnsi="Segoe UI" w:cs="Segoe UI"/>
          <w:sz w:val="20"/>
        </w:rPr>
        <w:t xml:space="preserve"> muda untuk mendaftarkan diri ke SMK.</w:t>
      </w:r>
    </w:p>
    <w:p w:rsidR="00062C2C" w:rsidRDefault="00062C2C" w:rsidP="00062C2C">
      <w:pPr>
        <w:jc w:val="both"/>
        <w:rPr>
          <w:rFonts w:ascii="Segoe UI" w:hAnsi="Segoe UI" w:cs="Segoe UI"/>
          <w:sz w:val="20"/>
        </w:rPr>
      </w:pPr>
      <w:r>
        <w:rPr>
          <w:rFonts w:ascii="Segoe UI" w:hAnsi="Segoe UI" w:cs="Segoe UI"/>
          <w:sz w:val="20"/>
        </w:rPr>
        <w:t xml:space="preserve">Melalui aktivitas pemberdayaan yang terintegrasi mulai dari pelatihan hingga mengikuti </w:t>
      </w:r>
      <w:r>
        <w:rPr>
          <w:rFonts w:ascii="Segoe UI" w:hAnsi="Segoe UI" w:cs="Segoe UI"/>
          <w:i/>
          <w:sz w:val="20"/>
        </w:rPr>
        <w:t xml:space="preserve">job </w:t>
      </w:r>
      <w:r w:rsidRPr="00A90B8C">
        <w:rPr>
          <w:rFonts w:ascii="Segoe UI" w:hAnsi="Segoe UI" w:cs="Segoe UI"/>
          <w:i/>
          <w:sz w:val="20"/>
        </w:rPr>
        <w:t>fair</w:t>
      </w:r>
      <w:r>
        <w:rPr>
          <w:rFonts w:ascii="Segoe UI" w:hAnsi="Segoe UI" w:cs="Segoe UI"/>
          <w:i/>
          <w:sz w:val="20"/>
        </w:rPr>
        <w:t xml:space="preserve"> </w:t>
      </w:r>
      <w:r>
        <w:rPr>
          <w:rFonts w:ascii="Segoe UI" w:hAnsi="Segoe UI" w:cs="Segoe UI"/>
          <w:sz w:val="20"/>
        </w:rPr>
        <w:t xml:space="preserve">ini, YCAB Foundation berharap para lulusan SMA dan SMK yang merupakan generasi penerus bangsa dapat memperoleh masa depan yang lebih baik di dunia kerja. </w:t>
      </w:r>
    </w:p>
    <w:p w:rsidR="00062C2C" w:rsidRDefault="00062C2C" w:rsidP="00577BE4">
      <w:pPr>
        <w:jc w:val="center"/>
        <w:rPr>
          <w:rFonts w:ascii="Segoe UI" w:hAnsi="Segoe UI" w:cs="Segoe UI"/>
          <w:b/>
          <w:lang w:val="en-US"/>
        </w:rPr>
      </w:pPr>
    </w:p>
    <w:p w:rsidR="00062C2C" w:rsidRPr="00062C2C" w:rsidRDefault="00062C2C" w:rsidP="00577BE4">
      <w:pPr>
        <w:jc w:val="center"/>
        <w:rPr>
          <w:rFonts w:ascii="Segoe UI" w:hAnsi="Segoe UI" w:cs="Segoe UI"/>
          <w:b/>
          <w:lang w:val="en-US"/>
        </w:rPr>
      </w:pPr>
      <w:r>
        <w:rPr>
          <w:rFonts w:ascii="Segoe UI" w:hAnsi="Segoe UI" w:cs="Segoe UI"/>
          <w:b/>
          <w:lang w:val="en-US"/>
        </w:rPr>
        <w:t>Terjemahan:</w:t>
      </w:r>
      <w:bookmarkStart w:id="0" w:name="_GoBack"/>
      <w:bookmarkEnd w:id="0"/>
    </w:p>
    <w:p w:rsidR="00062C2C" w:rsidRDefault="00062C2C" w:rsidP="00577BE4">
      <w:pPr>
        <w:jc w:val="center"/>
        <w:rPr>
          <w:rFonts w:ascii="Segoe UI" w:hAnsi="Segoe UI" w:cs="Segoe UI"/>
          <w:b/>
          <w:lang w:val="en-US"/>
        </w:rPr>
      </w:pPr>
    </w:p>
    <w:p w:rsidR="009C042F" w:rsidRPr="00121430" w:rsidRDefault="00577BE4" w:rsidP="00577BE4">
      <w:pPr>
        <w:jc w:val="center"/>
        <w:rPr>
          <w:rFonts w:ascii="Segoe UI" w:hAnsi="Segoe UI" w:cs="Segoe UI"/>
          <w:b/>
          <w:lang w:val="en-US"/>
        </w:rPr>
      </w:pPr>
      <w:r w:rsidRPr="00121430">
        <w:rPr>
          <w:rFonts w:ascii="Segoe UI" w:hAnsi="Segoe UI" w:cs="Segoe UI"/>
          <w:b/>
          <w:lang w:val="en-US"/>
        </w:rPr>
        <w:t>YCAB Foundation and Microsoft Hold “Job Fair 2016: Enable. Engage, Realize” to Boost Employment Opportunities for SMA and SMK Students</w:t>
      </w:r>
    </w:p>
    <w:p w:rsidR="00577BE4" w:rsidRPr="007B79C8" w:rsidRDefault="00577BE4" w:rsidP="00577BE4">
      <w:pPr>
        <w:jc w:val="center"/>
        <w:rPr>
          <w:rFonts w:ascii="Segoe UI" w:hAnsi="Segoe UI" w:cs="Segoe UI"/>
          <w:i/>
          <w:sz w:val="20"/>
          <w:szCs w:val="20"/>
          <w:lang w:val="en-US"/>
        </w:rPr>
      </w:pPr>
      <w:r w:rsidRPr="007B79C8">
        <w:rPr>
          <w:rFonts w:ascii="Segoe UI" w:hAnsi="Segoe UI" w:cs="Segoe UI"/>
          <w:i/>
          <w:sz w:val="20"/>
          <w:szCs w:val="20"/>
          <w:lang w:val="en-US"/>
        </w:rPr>
        <w:t>YCAB Foundation collaborates with Microsoft Indonesia to improve the skills and employability of SMA and SMK graduates.</w:t>
      </w:r>
    </w:p>
    <w:p w:rsidR="00577BE4" w:rsidRPr="00121430" w:rsidRDefault="00577BE4" w:rsidP="00577BE4">
      <w:pPr>
        <w:jc w:val="both"/>
        <w:rPr>
          <w:rFonts w:ascii="Segoe UI" w:hAnsi="Segoe UI" w:cs="Segoe UI"/>
          <w:sz w:val="20"/>
          <w:szCs w:val="20"/>
          <w:lang w:val="en-US"/>
        </w:rPr>
      </w:pPr>
      <w:r w:rsidRPr="007B79C8">
        <w:rPr>
          <w:rFonts w:ascii="Segoe UI" w:hAnsi="Segoe UI" w:cs="Segoe UI"/>
          <w:b/>
          <w:sz w:val="20"/>
          <w:szCs w:val="20"/>
          <w:lang w:val="en-US"/>
        </w:rPr>
        <w:t>Jakarta, May 10, 2016</w:t>
      </w:r>
      <w:r w:rsidRPr="00121430">
        <w:rPr>
          <w:rFonts w:ascii="Segoe UI" w:hAnsi="Segoe UI" w:cs="Segoe UI"/>
          <w:sz w:val="20"/>
          <w:szCs w:val="20"/>
          <w:lang w:val="en-US"/>
        </w:rPr>
        <w:t xml:space="preserve"> – As mid-year is coming to close, YCAB Foundation and Microsoft Indonesia hold “Job Fair 2016: Enable, Engage, Realize” on May 10-11, 2016. More than 25 companies from various industries, such as retail, beauty products and food, participate in the job fair and provide hundreds of job opportunities for SMA and SMK graduates.</w:t>
      </w:r>
    </w:p>
    <w:p w:rsidR="00577BE4" w:rsidRPr="00121430" w:rsidRDefault="00577BE4" w:rsidP="00577BE4">
      <w:pPr>
        <w:jc w:val="both"/>
        <w:rPr>
          <w:rFonts w:ascii="Segoe UI" w:hAnsi="Segoe UI" w:cs="Segoe UI"/>
          <w:sz w:val="20"/>
          <w:szCs w:val="20"/>
          <w:lang w:val="en-US"/>
        </w:rPr>
      </w:pPr>
      <w:r w:rsidRPr="00121430">
        <w:rPr>
          <w:rFonts w:ascii="Segoe UI" w:hAnsi="Segoe UI" w:cs="Segoe UI"/>
          <w:sz w:val="20"/>
          <w:szCs w:val="20"/>
          <w:lang w:val="en-US"/>
        </w:rPr>
        <w:t>Since 2015, YCAB Foundation with support from Microsoft Indonesia has provided soft skill training to 10,000 SMA and SMK students in Indone</w:t>
      </w:r>
      <w:r w:rsidR="005E417A" w:rsidRPr="00121430">
        <w:rPr>
          <w:rFonts w:ascii="Segoe UI" w:hAnsi="Segoe UI" w:cs="Segoe UI"/>
          <w:sz w:val="20"/>
          <w:szCs w:val="20"/>
          <w:lang w:val="en-US"/>
        </w:rPr>
        <w:t>sia so that they will be able to develop themselves and find a job. The training includes how to make CV using Microsoft Word, how to succeed at job interviews, etc.</w:t>
      </w:r>
    </w:p>
    <w:p w:rsidR="005E417A" w:rsidRPr="00121430" w:rsidRDefault="005E417A" w:rsidP="005E417A">
      <w:pPr>
        <w:jc w:val="both"/>
        <w:rPr>
          <w:rFonts w:ascii="Segoe UI" w:hAnsi="Segoe UI" w:cs="Segoe UI"/>
          <w:sz w:val="20"/>
          <w:szCs w:val="20"/>
          <w:lang w:val="en-US"/>
        </w:rPr>
      </w:pPr>
      <w:r w:rsidRPr="00121430">
        <w:rPr>
          <w:rFonts w:ascii="Segoe UI" w:hAnsi="Segoe UI" w:cs="Segoe UI"/>
          <w:sz w:val="20"/>
          <w:szCs w:val="20"/>
          <w:lang w:val="en-US"/>
        </w:rPr>
        <w:t>YCAB Foundation carries out these efforts to help reduce unemployment rate in Indonesia. Based on the data by the Central Statistics Agency, unemployment rate in Indonesia by August 2015 was 7.56 million with SMA and SMK students amounted to 3.85 million. This activity also aims to help the government reduce unemployment rate by four to five percent by 2019.</w:t>
      </w:r>
    </w:p>
    <w:p w:rsidR="005E417A" w:rsidRPr="00121430" w:rsidRDefault="005E417A" w:rsidP="005E417A">
      <w:pPr>
        <w:jc w:val="both"/>
        <w:rPr>
          <w:rFonts w:ascii="Segoe UI" w:hAnsi="Segoe UI" w:cs="Segoe UI"/>
          <w:sz w:val="20"/>
          <w:szCs w:val="20"/>
          <w:lang w:val="en-US"/>
        </w:rPr>
      </w:pPr>
      <w:r w:rsidRPr="00121430">
        <w:rPr>
          <w:rFonts w:ascii="Segoe UI" w:hAnsi="Segoe UI" w:cs="Segoe UI"/>
          <w:sz w:val="20"/>
          <w:szCs w:val="20"/>
          <w:lang w:val="en-US"/>
        </w:rPr>
        <w:t xml:space="preserve">“Job Fair 2016: Enable, Engage, Realize” is YCAB Foundation and Microsoft Indonesia’s concrete initiative to make it easier for SMA and SMK graduates in </w:t>
      </w:r>
      <w:r w:rsidR="007350A0" w:rsidRPr="00121430">
        <w:rPr>
          <w:rFonts w:ascii="Segoe UI" w:hAnsi="Segoe UI" w:cs="Segoe UI"/>
          <w:sz w:val="20"/>
          <w:szCs w:val="20"/>
          <w:lang w:val="en-US"/>
        </w:rPr>
        <w:t>finding a job. This activity enables them to take their first step in understanding the process of job application, starting from meeting with companies to interviews.</w:t>
      </w:r>
    </w:p>
    <w:p w:rsidR="007350A0" w:rsidRPr="00121430" w:rsidRDefault="007350A0" w:rsidP="005E417A">
      <w:pPr>
        <w:jc w:val="both"/>
        <w:rPr>
          <w:rFonts w:ascii="Segoe UI" w:hAnsi="Segoe UI" w:cs="Segoe UI"/>
          <w:sz w:val="20"/>
          <w:szCs w:val="20"/>
          <w:lang w:val="en-US"/>
        </w:rPr>
      </w:pPr>
      <w:r w:rsidRPr="00121430">
        <w:rPr>
          <w:rFonts w:ascii="Segoe UI" w:hAnsi="Segoe UI" w:cs="Segoe UI"/>
          <w:sz w:val="20"/>
          <w:szCs w:val="20"/>
          <w:lang w:val="en-US"/>
        </w:rPr>
        <w:t xml:space="preserve">“YCAB Foundation is deeply concerned with equality and opportunities for Indonesian youths to get a job. Hence, YCAB Foundation is working with Microsoft Indonesia to hold a job fair which is also YCAB Foundation’s program to enrich soft skills and experiences,” said Muhammad </w:t>
      </w:r>
      <w:proofErr w:type="spellStart"/>
      <w:r w:rsidRPr="00121430">
        <w:rPr>
          <w:rFonts w:ascii="Segoe UI" w:hAnsi="Segoe UI" w:cs="Segoe UI"/>
          <w:sz w:val="20"/>
          <w:szCs w:val="20"/>
          <w:lang w:val="en-US"/>
        </w:rPr>
        <w:t>Farhan</w:t>
      </w:r>
      <w:proofErr w:type="spellEnd"/>
      <w:r w:rsidRPr="00121430">
        <w:rPr>
          <w:rFonts w:ascii="Segoe UI" w:hAnsi="Segoe UI" w:cs="Segoe UI"/>
          <w:sz w:val="20"/>
          <w:szCs w:val="20"/>
          <w:lang w:val="en-US"/>
        </w:rPr>
        <w:t>, Secretary General of YCAB Foundation.</w:t>
      </w:r>
    </w:p>
    <w:p w:rsidR="007350A0" w:rsidRPr="00121430" w:rsidRDefault="007350A0" w:rsidP="005E417A">
      <w:pPr>
        <w:jc w:val="both"/>
        <w:rPr>
          <w:rFonts w:ascii="Segoe UI" w:hAnsi="Segoe UI" w:cs="Segoe UI"/>
          <w:sz w:val="20"/>
          <w:szCs w:val="20"/>
          <w:lang w:val="en-US"/>
        </w:rPr>
      </w:pPr>
      <w:r w:rsidRPr="00121430">
        <w:rPr>
          <w:rFonts w:ascii="Segoe UI" w:hAnsi="Segoe UI" w:cs="Segoe UI"/>
          <w:sz w:val="20"/>
          <w:szCs w:val="20"/>
          <w:lang w:val="en-US"/>
        </w:rPr>
        <w:t xml:space="preserve">Ruben </w:t>
      </w:r>
      <w:proofErr w:type="spellStart"/>
      <w:r w:rsidRPr="00121430">
        <w:rPr>
          <w:rFonts w:ascii="Segoe UI" w:hAnsi="Segoe UI" w:cs="Segoe UI"/>
          <w:sz w:val="20"/>
          <w:szCs w:val="20"/>
          <w:lang w:val="en-US"/>
        </w:rPr>
        <w:t>Hattari</w:t>
      </w:r>
      <w:proofErr w:type="spellEnd"/>
      <w:r w:rsidRPr="00121430">
        <w:rPr>
          <w:rFonts w:ascii="Segoe UI" w:hAnsi="Segoe UI" w:cs="Segoe UI"/>
          <w:sz w:val="20"/>
          <w:szCs w:val="20"/>
          <w:lang w:val="en-US"/>
        </w:rPr>
        <w:t xml:space="preserve">, Corporate Affairs Director of Microsoft Indonesia, echoes </w:t>
      </w:r>
      <w:proofErr w:type="spellStart"/>
      <w:r w:rsidRPr="00121430">
        <w:rPr>
          <w:rFonts w:ascii="Segoe UI" w:hAnsi="Segoe UI" w:cs="Segoe UI"/>
          <w:sz w:val="20"/>
          <w:szCs w:val="20"/>
          <w:lang w:val="en-US"/>
        </w:rPr>
        <w:t>Farhan’s</w:t>
      </w:r>
      <w:proofErr w:type="spellEnd"/>
      <w:r w:rsidRPr="00121430">
        <w:rPr>
          <w:rFonts w:ascii="Segoe UI" w:hAnsi="Segoe UI" w:cs="Segoe UI"/>
          <w:sz w:val="20"/>
          <w:szCs w:val="20"/>
          <w:lang w:val="en-US"/>
        </w:rPr>
        <w:t xml:space="preserve"> statement. “Microsoft believes the young generation of Indonesia has talents and a large potential to keep developing. We want to help them polis</w:t>
      </w:r>
      <w:r w:rsidR="00B44FDE" w:rsidRPr="00121430">
        <w:rPr>
          <w:rFonts w:ascii="Segoe UI" w:hAnsi="Segoe UI" w:cs="Segoe UI"/>
          <w:sz w:val="20"/>
          <w:szCs w:val="20"/>
          <w:lang w:val="en-US"/>
        </w:rPr>
        <w:t>h</w:t>
      </w:r>
      <w:r w:rsidRPr="00121430">
        <w:rPr>
          <w:rFonts w:ascii="Segoe UI" w:hAnsi="Segoe UI" w:cs="Segoe UI"/>
          <w:sz w:val="20"/>
          <w:szCs w:val="20"/>
          <w:lang w:val="en-US"/>
        </w:rPr>
        <w:t xml:space="preserve"> their skills in critical, creative and logical thinking</w:t>
      </w:r>
      <w:r w:rsidR="00B44FDE" w:rsidRPr="00121430">
        <w:rPr>
          <w:rFonts w:ascii="Segoe UI" w:hAnsi="Segoe UI" w:cs="Segoe UI"/>
          <w:sz w:val="20"/>
          <w:szCs w:val="20"/>
          <w:lang w:val="en-US"/>
        </w:rPr>
        <w:t xml:space="preserve"> by holding </w:t>
      </w:r>
      <w:proofErr w:type="spellStart"/>
      <w:r w:rsidR="00B44FDE" w:rsidRPr="00121430">
        <w:rPr>
          <w:rFonts w:ascii="Segoe UI" w:hAnsi="Segoe UI" w:cs="Segoe UI"/>
          <w:sz w:val="20"/>
          <w:szCs w:val="20"/>
          <w:lang w:val="en-US"/>
        </w:rPr>
        <w:t>YouthSpark</w:t>
      </w:r>
      <w:proofErr w:type="spellEnd"/>
      <w:r w:rsidR="00B44FDE" w:rsidRPr="00121430">
        <w:rPr>
          <w:rFonts w:ascii="Segoe UI" w:hAnsi="Segoe UI" w:cs="Segoe UI"/>
          <w:sz w:val="20"/>
          <w:szCs w:val="20"/>
          <w:lang w:val="en-US"/>
        </w:rPr>
        <w:t xml:space="preserve"> and Hour of Code,” said Ruben.</w:t>
      </w:r>
    </w:p>
    <w:p w:rsidR="00B44FDE" w:rsidRPr="00121430" w:rsidRDefault="00B44FDE" w:rsidP="005E417A">
      <w:pPr>
        <w:jc w:val="both"/>
        <w:rPr>
          <w:rFonts w:ascii="Segoe UI" w:hAnsi="Segoe UI" w:cs="Segoe UI"/>
          <w:sz w:val="20"/>
          <w:szCs w:val="20"/>
          <w:lang w:val="en-US"/>
        </w:rPr>
      </w:pPr>
      <w:r w:rsidRPr="00121430">
        <w:rPr>
          <w:rFonts w:ascii="Segoe UI" w:hAnsi="Segoe UI" w:cs="Segoe UI"/>
          <w:sz w:val="20"/>
          <w:szCs w:val="20"/>
          <w:lang w:val="en-US"/>
        </w:rPr>
        <w:lastRenderedPageBreak/>
        <w:t>SMA graduates as well as SMK graduates who study more specific subjects can hopefully be able to work. However, the interest to enter SMK is still low in Indonesia even though SMA provides various fields of studies, such as engineering, industry, tourism, communications, nursing and art. The launching of GenerasiBisa.id is also expected to increase the enthusiasm of youths to study in SMK.</w:t>
      </w:r>
    </w:p>
    <w:p w:rsidR="00B44FDE" w:rsidRDefault="00B44FDE" w:rsidP="005E417A">
      <w:pPr>
        <w:jc w:val="both"/>
        <w:rPr>
          <w:rFonts w:ascii="Segoe UI" w:hAnsi="Segoe UI" w:cs="Segoe UI"/>
          <w:sz w:val="20"/>
          <w:szCs w:val="20"/>
          <w:lang w:val="en-US"/>
        </w:rPr>
      </w:pPr>
      <w:r w:rsidRPr="00121430">
        <w:rPr>
          <w:rFonts w:ascii="Segoe UI" w:hAnsi="Segoe UI" w:cs="Segoe UI"/>
          <w:sz w:val="20"/>
          <w:szCs w:val="20"/>
          <w:lang w:val="en-US"/>
        </w:rPr>
        <w:t>Through integrated activities starting from training to participating in this job fair, YCAB Foundation hopes SMA and SMKA graduates will become future generations with bright future in the workforce.</w:t>
      </w:r>
    </w:p>
    <w:p w:rsidR="00121430" w:rsidRPr="00121430" w:rsidRDefault="00121430" w:rsidP="00121430">
      <w:pPr>
        <w:jc w:val="center"/>
        <w:rPr>
          <w:rFonts w:ascii="Segoe UI" w:hAnsi="Segoe UI" w:cs="Segoe UI"/>
          <w:sz w:val="20"/>
          <w:szCs w:val="20"/>
          <w:lang w:val="en-US"/>
        </w:rPr>
      </w:pPr>
      <w:r>
        <w:rPr>
          <w:rFonts w:ascii="Segoe UI" w:hAnsi="Segoe UI" w:cs="Segoe UI"/>
          <w:sz w:val="20"/>
          <w:szCs w:val="20"/>
          <w:lang w:val="en-US"/>
        </w:rPr>
        <w:t>***</w:t>
      </w:r>
    </w:p>
    <w:p w:rsidR="00B44FDE" w:rsidRDefault="00B44FDE" w:rsidP="005E417A">
      <w:pPr>
        <w:jc w:val="both"/>
        <w:rPr>
          <w:rFonts w:ascii="Segoe UI" w:hAnsi="Segoe UI" w:cs="Segoe UI"/>
          <w:lang w:val="en-US"/>
        </w:rPr>
      </w:pPr>
    </w:p>
    <w:p w:rsidR="00B44FDE" w:rsidRPr="00121430" w:rsidRDefault="00B44FDE" w:rsidP="00121430">
      <w:pPr>
        <w:spacing w:line="240" w:lineRule="auto"/>
        <w:jc w:val="both"/>
        <w:rPr>
          <w:rFonts w:ascii="Segoe UI" w:hAnsi="Segoe UI" w:cs="Segoe UI"/>
          <w:b/>
          <w:sz w:val="18"/>
          <w:szCs w:val="18"/>
          <w:lang w:val="en-US"/>
        </w:rPr>
      </w:pPr>
      <w:r w:rsidRPr="00121430">
        <w:rPr>
          <w:rFonts w:ascii="Segoe UI" w:hAnsi="Segoe UI" w:cs="Segoe UI"/>
          <w:b/>
          <w:sz w:val="18"/>
          <w:szCs w:val="18"/>
          <w:lang w:val="en-US"/>
        </w:rPr>
        <w:t>About YCAB Foundation</w:t>
      </w:r>
    </w:p>
    <w:p w:rsidR="00B44FDE" w:rsidRPr="00121430" w:rsidRDefault="00B44FDE" w:rsidP="00121430">
      <w:pPr>
        <w:spacing w:line="240" w:lineRule="auto"/>
        <w:jc w:val="both"/>
        <w:rPr>
          <w:rFonts w:ascii="Segoe UI" w:hAnsi="Segoe UI" w:cs="Segoe UI"/>
          <w:sz w:val="18"/>
          <w:szCs w:val="18"/>
          <w:lang w:val="en-US"/>
        </w:rPr>
      </w:pPr>
      <w:r w:rsidRPr="00121430">
        <w:rPr>
          <w:rFonts w:ascii="Segoe UI" w:hAnsi="Segoe UI" w:cs="Segoe UI"/>
          <w:sz w:val="18"/>
          <w:szCs w:val="18"/>
          <w:lang w:val="en-US"/>
        </w:rPr>
        <w:t>YCAB Foundation (</w:t>
      </w:r>
      <w:proofErr w:type="spellStart"/>
      <w:r w:rsidRPr="00121430">
        <w:rPr>
          <w:rFonts w:ascii="Segoe UI" w:hAnsi="Segoe UI" w:cs="Segoe UI"/>
          <w:sz w:val="18"/>
          <w:szCs w:val="18"/>
          <w:lang w:val="en-US"/>
        </w:rPr>
        <w:t>Yayasan</w:t>
      </w:r>
      <w:proofErr w:type="spellEnd"/>
      <w:r w:rsidRPr="00121430">
        <w:rPr>
          <w:rFonts w:ascii="Segoe UI" w:hAnsi="Segoe UI" w:cs="Segoe UI"/>
          <w:sz w:val="18"/>
          <w:szCs w:val="18"/>
          <w:lang w:val="en-US"/>
        </w:rPr>
        <w:t xml:space="preserve"> </w:t>
      </w:r>
      <w:proofErr w:type="spellStart"/>
      <w:r w:rsidRPr="00121430">
        <w:rPr>
          <w:rFonts w:ascii="Segoe UI" w:hAnsi="Segoe UI" w:cs="Segoe UI"/>
          <w:sz w:val="18"/>
          <w:szCs w:val="18"/>
          <w:lang w:val="en-US"/>
        </w:rPr>
        <w:t>Cinta</w:t>
      </w:r>
      <w:proofErr w:type="spellEnd"/>
      <w:r w:rsidRPr="00121430">
        <w:rPr>
          <w:rFonts w:ascii="Segoe UI" w:hAnsi="Segoe UI" w:cs="Segoe UI"/>
          <w:sz w:val="18"/>
          <w:szCs w:val="18"/>
          <w:lang w:val="en-US"/>
        </w:rPr>
        <w:t xml:space="preserve"> </w:t>
      </w:r>
      <w:proofErr w:type="spellStart"/>
      <w:r w:rsidRPr="00121430">
        <w:rPr>
          <w:rFonts w:ascii="Segoe UI" w:hAnsi="Segoe UI" w:cs="Segoe UI"/>
          <w:sz w:val="18"/>
          <w:szCs w:val="18"/>
          <w:lang w:val="en-US"/>
        </w:rPr>
        <w:t>Anak</w:t>
      </w:r>
      <w:proofErr w:type="spellEnd"/>
      <w:r w:rsidRPr="00121430">
        <w:rPr>
          <w:rFonts w:ascii="Segoe UI" w:hAnsi="Segoe UI" w:cs="Segoe UI"/>
          <w:sz w:val="18"/>
          <w:szCs w:val="18"/>
          <w:lang w:val="en-US"/>
        </w:rPr>
        <w:t xml:space="preserve"> </w:t>
      </w:r>
      <w:proofErr w:type="spellStart"/>
      <w:r w:rsidRPr="00121430">
        <w:rPr>
          <w:rFonts w:ascii="Segoe UI" w:hAnsi="Segoe UI" w:cs="Segoe UI"/>
          <w:sz w:val="18"/>
          <w:szCs w:val="18"/>
          <w:lang w:val="en-US"/>
        </w:rPr>
        <w:t>Bangsa</w:t>
      </w:r>
      <w:proofErr w:type="spellEnd"/>
      <w:r w:rsidRPr="00121430">
        <w:rPr>
          <w:rFonts w:ascii="Segoe UI" w:hAnsi="Segoe UI" w:cs="Segoe UI"/>
          <w:sz w:val="18"/>
          <w:szCs w:val="18"/>
          <w:lang w:val="en-US"/>
        </w:rPr>
        <w:t xml:space="preserve"> or Loving the Nation’s Children) is a non-profit organization that focuses on youth development in the area of healthy lifestyle promotion, education and economic empowerment. Our focus is building independence for youths. Since 1999, YCAB has impacted more than 2.9 million youths. In 2013, YCA</w:t>
      </w:r>
      <w:r w:rsidR="00121430" w:rsidRPr="00121430">
        <w:rPr>
          <w:rFonts w:ascii="Segoe UI" w:hAnsi="Segoe UI" w:cs="Segoe UI"/>
          <w:sz w:val="18"/>
          <w:szCs w:val="18"/>
          <w:lang w:val="en-US"/>
        </w:rPr>
        <w:t>B was ranked #74 of TOP 100 NGO</w:t>
      </w:r>
      <w:r w:rsidRPr="00121430">
        <w:rPr>
          <w:rFonts w:ascii="Segoe UI" w:hAnsi="Segoe UI" w:cs="Segoe UI"/>
          <w:sz w:val="18"/>
          <w:szCs w:val="18"/>
          <w:lang w:val="en-US"/>
        </w:rPr>
        <w:t xml:space="preserve"> in the world by the Global Journal (Geneva)</w:t>
      </w:r>
      <w:r w:rsidR="00121430" w:rsidRPr="00121430">
        <w:rPr>
          <w:rFonts w:ascii="Segoe UI" w:hAnsi="Segoe UI" w:cs="Segoe UI"/>
          <w:sz w:val="18"/>
          <w:szCs w:val="18"/>
          <w:lang w:val="en-US"/>
        </w:rPr>
        <w:t>. And in 2015, YCAB elevated to #63 of TOP 500 NGO.</w:t>
      </w:r>
    </w:p>
    <w:p w:rsidR="00121430" w:rsidRPr="00121430" w:rsidRDefault="00121430" w:rsidP="00121430">
      <w:pPr>
        <w:spacing w:line="240" w:lineRule="auto"/>
        <w:jc w:val="both"/>
        <w:rPr>
          <w:rFonts w:ascii="Segoe UI" w:hAnsi="Segoe UI" w:cs="Segoe UI"/>
          <w:sz w:val="18"/>
          <w:szCs w:val="18"/>
          <w:lang w:val="en-US"/>
        </w:rPr>
      </w:pPr>
    </w:p>
    <w:p w:rsidR="00121430" w:rsidRPr="00121430" w:rsidRDefault="00121430" w:rsidP="00121430">
      <w:pPr>
        <w:spacing w:line="240" w:lineRule="auto"/>
        <w:jc w:val="both"/>
        <w:rPr>
          <w:rFonts w:ascii="Segoe UI" w:hAnsi="Segoe UI" w:cs="Segoe UI"/>
          <w:b/>
          <w:sz w:val="18"/>
          <w:szCs w:val="18"/>
          <w:lang w:val="en-US"/>
        </w:rPr>
      </w:pPr>
      <w:r w:rsidRPr="00121430">
        <w:rPr>
          <w:rFonts w:ascii="Segoe UI" w:hAnsi="Segoe UI" w:cs="Segoe UI"/>
          <w:b/>
          <w:sz w:val="18"/>
          <w:szCs w:val="18"/>
          <w:lang w:val="en-US"/>
        </w:rPr>
        <w:t>About Microsoft</w:t>
      </w:r>
    </w:p>
    <w:p w:rsidR="00121430" w:rsidRPr="00121430" w:rsidRDefault="00121430" w:rsidP="00121430">
      <w:pPr>
        <w:spacing w:line="240" w:lineRule="auto"/>
        <w:jc w:val="both"/>
        <w:rPr>
          <w:rFonts w:ascii="Segoe UI" w:hAnsi="Segoe UI" w:cs="Segoe UI"/>
          <w:sz w:val="18"/>
          <w:szCs w:val="18"/>
          <w:lang w:val="en-US"/>
        </w:rPr>
      </w:pPr>
      <w:r w:rsidRPr="00121430">
        <w:rPr>
          <w:rFonts w:ascii="Segoe UI" w:hAnsi="Segoe UI" w:cs="Segoe UI"/>
          <w:sz w:val="18"/>
          <w:szCs w:val="18"/>
          <w:lang w:val="en-US"/>
        </w:rPr>
        <w:t>Microsoft (</w:t>
      </w:r>
      <w:proofErr w:type="spellStart"/>
      <w:proofErr w:type="gramStart"/>
      <w:r w:rsidRPr="00121430">
        <w:rPr>
          <w:rFonts w:ascii="Segoe UI" w:hAnsi="Segoe UI" w:cs="Segoe UI"/>
          <w:sz w:val="18"/>
          <w:szCs w:val="18"/>
          <w:lang w:val="en-US"/>
        </w:rPr>
        <w:t>Nasdaq</w:t>
      </w:r>
      <w:proofErr w:type="spellEnd"/>
      <w:proofErr w:type="gramEnd"/>
      <w:r w:rsidRPr="00121430">
        <w:rPr>
          <w:rFonts w:ascii="Segoe UI" w:hAnsi="Segoe UI" w:cs="Segoe UI"/>
          <w:sz w:val="18"/>
          <w:szCs w:val="18"/>
          <w:lang w:val="en-US"/>
        </w:rPr>
        <w:t xml:space="preserve"> “MSFT” @</w:t>
      </w:r>
      <w:proofErr w:type="spellStart"/>
      <w:r w:rsidRPr="00121430">
        <w:rPr>
          <w:rFonts w:ascii="Segoe UI" w:hAnsi="Segoe UI" w:cs="Segoe UI"/>
          <w:sz w:val="18"/>
          <w:szCs w:val="18"/>
          <w:lang w:val="en-US"/>
        </w:rPr>
        <w:t>microsoft</w:t>
      </w:r>
      <w:proofErr w:type="spellEnd"/>
      <w:r w:rsidRPr="00121430">
        <w:rPr>
          <w:rFonts w:ascii="Segoe UI" w:hAnsi="Segoe UI" w:cs="Segoe UI"/>
          <w:sz w:val="18"/>
          <w:szCs w:val="18"/>
          <w:lang w:val="en-US"/>
        </w:rPr>
        <w:t>) is the leading company in technology and productivity in the “mobile-first, cloud-first” era and our aspirations are to empower every individual and organization in the world to achieve more.</w:t>
      </w:r>
    </w:p>
    <w:p w:rsidR="00121430" w:rsidRPr="00121430" w:rsidRDefault="00121430" w:rsidP="00121430">
      <w:pPr>
        <w:spacing w:line="240" w:lineRule="auto"/>
        <w:jc w:val="both"/>
        <w:rPr>
          <w:rFonts w:ascii="Segoe UI" w:hAnsi="Segoe UI" w:cs="Segoe UI"/>
          <w:sz w:val="18"/>
          <w:szCs w:val="18"/>
          <w:lang w:val="en-US"/>
        </w:rPr>
      </w:pPr>
    </w:p>
    <w:p w:rsidR="00121430" w:rsidRPr="00121430" w:rsidRDefault="00121430" w:rsidP="00121430">
      <w:pPr>
        <w:spacing w:line="240" w:lineRule="auto"/>
        <w:jc w:val="both"/>
        <w:rPr>
          <w:rFonts w:ascii="Segoe UI" w:hAnsi="Segoe UI" w:cs="Segoe UI"/>
          <w:b/>
          <w:sz w:val="18"/>
          <w:szCs w:val="18"/>
          <w:lang w:val="en-US"/>
        </w:rPr>
      </w:pPr>
      <w:r w:rsidRPr="00121430">
        <w:rPr>
          <w:rFonts w:ascii="Segoe UI" w:hAnsi="Segoe UI" w:cs="Segoe UI"/>
          <w:b/>
          <w:sz w:val="18"/>
          <w:szCs w:val="18"/>
          <w:lang w:val="en-US"/>
        </w:rPr>
        <w:t>Note to editor:</w:t>
      </w:r>
    </w:p>
    <w:p w:rsidR="00121430" w:rsidRPr="00121430" w:rsidRDefault="00121430" w:rsidP="00121430">
      <w:pPr>
        <w:spacing w:line="240" w:lineRule="auto"/>
        <w:jc w:val="both"/>
        <w:rPr>
          <w:rFonts w:ascii="Segoe UI" w:hAnsi="Segoe UI" w:cs="Segoe UI"/>
          <w:sz w:val="18"/>
          <w:szCs w:val="18"/>
          <w:lang w:val="en-US"/>
        </w:rPr>
      </w:pPr>
      <w:r w:rsidRPr="00121430">
        <w:rPr>
          <w:rFonts w:ascii="Segoe UI" w:hAnsi="Segoe UI" w:cs="Segoe UI"/>
          <w:sz w:val="18"/>
          <w:szCs w:val="18"/>
          <w:lang w:val="en-US"/>
        </w:rPr>
        <w:t xml:space="preserve">For information, news and feedbacks from Microsoft, please visit Microsoft News Center on </w:t>
      </w:r>
      <w:hyperlink r:id="rId5" w:history="1">
        <w:r w:rsidRPr="00121430">
          <w:rPr>
            <w:rStyle w:val="Hyperlink"/>
            <w:rFonts w:ascii="Segoe UI" w:hAnsi="Segoe UI" w:cs="Segoe UI"/>
            <w:sz w:val="18"/>
            <w:szCs w:val="18"/>
            <w:lang w:val="en-US"/>
          </w:rPr>
          <w:t>http://www.microsoft.com/news</w:t>
        </w:r>
      </w:hyperlink>
    </w:p>
    <w:p w:rsidR="00121430" w:rsidRPr="00121430" w:rsidRDefault="00121430" w:rsidP="00121430">
      <w:pPr>
        <w:spacing w:line="240" w:lineRule="auto"/>
        <w:jc w:val="both"/>
        <w:rPr>
          <w:rFonts w:ascii="Segoe UI" w:hAnsi="Segoe UI" w:cs="Segoe UI"/>
          <w:sz w:val="18"/>
          <w:szCs w:val="18"/>
          <w:lang w:val="en-US"/>
        </w:rPr>
      </w:pPr>
    </w:p>
    <w:p w:rsidR="00121430" w:rsidRPr="00121430" w:rsidRDefault="00121430" w:rsidP="00121430">
      <w:pPr>
        <w:spacing w:line="240" w:lineRule="auto"/>
        <w:jc w:val="both"/>
        <w:rPr>
          <w:rFonts w:ascii="Segoe UI" w:hAnsi="Segoe UI" w:cs="Segoe UI"/>
          <w:sz w:val="18"/>
          <w:szCs w:val="18"/>
          <w:lang w:val="en-US"/>
        </w:rPr>
      </w:pPr>
      <w:r w:rsidRPr="00121430">
        <w:rPr>
          <w:rFonts w:ascii="Segoe UI" w:hAnsi="Segoe UI" w:cs="Segoe UI"/>
          <w:sz w:val="18"/>
          <w:szCs w:val="18"/>
          <w:lang w:val="en-US"/>
        </w:rPr>
        <w:t>For more information, please contact:</w:t>
      </w:r>
    </w:p>
    <w:p w:rsidR="00121430" w:rsidRPr="00121430" w:rsidRDefault="00121430" w:rsidP="00121430">
      <w:pPr>
        <w:spacing w:line="240" w:lineRule="auto"/>
        <w:jc w:val="both"/>
        <w:rPr>
          <w:rFonts w:ascii="Segoe UI" w:hAnsi="Segoe UI" w:cs="Segoe UI"/>
          <w:sz w:val="18"/>
          <w:szCs w:val="18"/>
          <w:lang w:val="en-US"/>
        </w:rPr>
        <w:sectPr w:rsidR="00121430" w:rsidRPr="00121430">
          <w:pgSz w:w="12240" w:h="15840"/>
          <w:pgMar w:top="1440" w:right="1440" w:bottom="1440" w:left="1440" w:header="720" w:footer="720" w:gutter="0"/>
          <w:cols w:space="720"/>
          <w:docGrid w:linePitch="360"/>
        </w:sectPr>
      </w:pPr>
    </w:p>
    <w:p w:rsidR="00121430" w:rsidRPr="00121430" w:rsidRDefault="00121430" w:rsidP="00121430">
      <w:pPr>
        <w:spacing w:line="240" w:lineRule="auto"/>
        <w:jc w:val="both"/>
        <w:rPr>
          <w:rFonts w:ascii="Segoe UI" w:hAnsi="Segoe UI" w:cs="Segoe UI"/>
          <w:b/>
          <w:sz w:val="18"/>
          <w:szCs w:val="18"/>
          <w:lang w:val="en-US"/>
        </w:rPr>
      </w:pPr>
      <w:r w:rsidRPr="00121430">
        <w:rPr>
          <w:rFonts w:ascii="Segoe UI" w:hAnsi="Segoe UI" w:cs="Segoe UI"/>
          <w:b/>
          <w:sz w:val="18"/>
          <w:szCs w:val="18"/>
          <w:lang w:val="en-US"/>
        </w:rPr>
        <w:lastRenderedPageBreak/>
        <w:t xml:space="preserve">Cynthia </w:t>
      </w:r>
      <w:proofErr w:type="spellStart"/>
      <w:r w:rsidRPr="00121430">
        <w:rPr>
          <w:rFonts w:ascii="Segoe UI" w:hAnsi="Segoe UI" w:cs="Segoe UI"/>
          <w:b/>
          <w:sz w:val="18"/>
          <w:szCs w:val="18"/>
          <w:lang w:val="en-US"/>
        </w:rPr>
        <w:t>Setianto</w:t>
      </w:r>
      <w:proofErr w:type="spellEnd"/>
    </w:p>
    <w:p w:rsidR="00121430" w:rsidRPr="00121430" w:rsidRDefault="00121430" w:rsidP="00121430">
      <w:pPr>
        <w:spacing w:line="240" w:lineRule="auto"/>
        <w:jc w:val="both"/>
        <w:rPr>
          <w:rFonts w:ascii="Segoe UI" w:hAnsi="Segoe UI" w:cs="Segoe UI"/>
          <w:b/>
          <w:sz w:val="18"/>
          <w:szCs w:val="18"/>
          <w:lang w:val="en-US"/>
        </w:rPr>
      </w:pPr>
      <w:r w:rsidRPr="00121430">
        <w:rPr>
          <w:rFonts w:ascii="Segoe UI" w:hAnsi="Segoe UI" w:cs="Segoe UI"/>
          <w:b/>
          <w:sz w:val="18"/>
          <w:szCs w:val="18"/>
          <w:lang w:val="en-US"/>
        </w:rPr>
        <w:t>Communication Lead</w:t>
      </w:r>
    </w:p>
    <w:p w:rsidR="00121430" w:rsidRPr="00121430" w:rsidRDefault="00121430" w:rsidP="00121430">
      <w:pPr>
        <w:spacing w:line="240" w:lineRule="auto"/>
        <w:jc w:val="both"/>
        <w:rPr>
          <w:rFonts w:ascii="Segoe UI" w:hAnsi="Segoe UI" w:cs="Segoe UI"/>
          <w:b/>
          <w:sz w:val="18"/>
          <w:szCs w:val="18"/>
          <w:lang w:val="en-US"/>
        </w:rPr>
      </w:pPr>
      <w:r w:rsidRPr="00121430">
        <w:rPr>
          <w:rFonts w:ascii="Segoe UI" w:hAnsi="Segoe UI" w:cs="Segoe UI"/>
          <w:b/>
          <w:sz w:val="18"/>
          <w:szCs w:val="18"/>
          <w:lang w:val="en-US"/>
        </w:rPr>
        <w:t>PT. Microsoft Indonesia</w:t>
      </w:r>
    </w:p>
    <w:p w:rsidR="00121430" w:rsidRPr="00121430" w:rsidRDefault="00121430" w:rsidP="00121430">
      <w:pPr>
        <w:spacing w:line="240" w:lineRule="auto"/>
        <w:jc w:val="both"/>
        <w:rPr>
          <w:rFonts w:ascii="Segoe UI" w:hAnsi="Segoe UI" w:cs="Segoe UI"/>
          <w:sz w:val="18"/>
          <w:szCs w:val="18"/>
          <w:lang w:val="en-US"/>
        </w:rPr>
      </w:pPr>
      <w:r w:rsidRPr="00121430">
        <w:rPr>
          <w:rFonts w:ascii="Segoe UI" w:hAnsi="Segoe UI" w:cs="Segoe UI"/>
          <w:sz w:val="18"/>
          <w:szCs w:val="18"/>
          <w:lang w:val="en-US"/>
        </w:rPr>
        <w:t>Mobile. 08111682263</w:t>
      </w:r>
    </w:p>
    <w:p w:rsidR="00121430" w:rsidRPr="00121430" w:rsidRDefault="00121430" w:rsidP="00121430">
      <w:pPr>
        <w:spacing w:line="240" w:lineRule="auto"/>
        <w:jc w:val="both"/>
        <w:rPr>
          <w:rFonts w:ascii="Segoe UI" w:hAnsi="Segoe UI" w:cs="Segoe UI"/>
          <w:sz w:val="18"/>
          <w:szCs w:val="18"/>
          <w:lang w:val="en-US"/>
        </w:rPr>
      </w:pPr>
      <w:r w:rsidRPr="00121430">
        <w:rPr>
          <w:rFonts w:ascii="Segoe UI" w:hAnsi="Segoe UI" w:cs="Segoe UI"/>
          <w:sz w:val="18"/>
          <w:szCs w:val="18"/>
          <w:lang w:val="en-US"/>
        </w:rPr>
        <w:t xml:space="preserve">Email </w:t>
      </w:r>
      <w:hyperlink r:id="rId6" w:history="1">
        <w:r w:rsidRPr="00121430">
          <w:rPr>
            <w:rStyle w:val="Hyperlink"/>
            <w:rFonts w:ascii="Segoe UI" w:hAnsi="Segoe UI" w:cs="Segoe UI"/>
            <w:sz w:val="18"/>
            <w:szCs w:val="18"/>
            <w:lang w:val="en-US"/>
          </w:rPr>
          <w:t>cysetian@microsoft.com</w:t>
        </w:r>
      </w:hyperlink>
    </w:p>
    <w:p w:rsidR="00121430" w:rsidRDefault="00121430" w:rsidP="00121430">
      <w:pPr>
        <w:spacing w:line="240" w:lineRule="auto"/>
        <w:jc w:val="both"/>
        <w:rPr>
          <w:rFonts w:ascii="Segoe UI" w:hAnsi="Segoe UI" w:cs="Segoe UI"/>
          <w:sz w:val="18"/>
          <w:szCs w:val="18"/>
          <w:lang w:val="en-US"/>
        </w:rPr>
      </w:pPr>
    </w:p>
    <w:p w:rsidR="00121430" w:rsidRDefault="00121430" w:rsidP="00121430">
      <w:pPr>
        <w:spacing w:line="240" w:lineRule="auto"/>
        <w:jc w:val="both"/>
        <w:rPr>
          <w:rFonts w:ascii="Segoe UI" w:hAnsi="Segoe UI" w:cs="Segoe UI"/>
          <w:sz w:val="18"/>
          <w:szCs w:val="18"/>
          <w:lang w:val="en-US"/>
        </w:rPr>
      </w:pPr>
    </w:p>
    <w:p w:rsidR="00121430" w:rsidRDefault="00121430" w:rsidP="00121430">
      <w:pPr>
        <w:spacing w:line="240" w:lineRule="auto"/>
        <w:jc w:val="both"/>
        <w:rPr>
          <w:rFonts w:ascii="Segoe UI" w:hAnsi="Segoe UI" w:cs="Segoe UI"/>
          <w:sz w:val="18"/>
          <w:szCs w:val="18"/>
          <w:lang w:val="en-US"/>
        </w:rPr>
      </w:pPr>
    </w:p>
    <w:p w:rsidR="00121430" w:rsidRDefault="00121430" w:rsidP="00121430">
      <w:pPr>
        <w:spacing w:line="240" w:lineRule="auto"/>
        <w:jc w:val="both"/>
        <w:rPr>
          <w:rFonts w:ascii="Segoe UI" w:hAnsi="Segoe UI" w:cs="Segoe UI"/>
          <w:sz w:val="18"/>
          <w:szCs w:val="18"/>
          <w:lang w:val="en-US"/>
        </w:rPr>
      </w:pPr>
    </w:p>
    <w:p w:rsidR="00121430" w:rsidRDefault="00121430" w:rsidP="00121430">
      <w:pPr>
        <w:spacing w:line="240" w:lineRule="auto"/>
        <w:jc w:val="both"/>
        <w:rPr>
          <w:rFonts w:ascii="Segoe UI" w:hAnsi="Segoe UI" w:cs="Segoe UI"/>
          <w:sz w:val="18"/>
          <w:szCs w:val="18"/>
          <w:lang w:val="en-US"/>
        </w:rPr>
      </w:pPr>
    </w:p>
    <w:p w:rsidR="00121430" w:rsidRDefault="00121430" w:rsidP="00121430">
      <w:pPr>
        <w:spacing w:line="240" w:lineRule="auto"/>
        <w:jc w:val="both"/>
        <w:rPr>
          <w:rFonts w:ascii="Segoe UI" w:hAnsi="Segoe UI" w:cs="Segoe UI"/>
          <w:sz w:val="18"/>
          <w:szCs w:val="18"/>
          <w:lang w:val="en-US"/>
        </w:rPr>
      </w:pPr>
    </w:p>
    <w:p w:rsidR="00121430" w:rsidRDefault="00121430" w:rsidP="00121430">
      <w:pPr>
        <w:spacing w:line="240" w:lineRule="auto"/>
        <w:jc w:val="both"/>
        <w:rPr>
          <w:rFonts w:ascii="Segoe UI" w:hAnsi="Segoe UI" w:cs="Segoe UI"/>
          <w:sz w:val="18"/>
          <w:szCs w:val="18"/>
          <w:lang w:val="en-US"/>
        </w:rPr>
      </w:pPr>
    </w:p>
    <w:p w:rsidR="00121430" w:rsidRDefault="00121430" w:rsidP="00121430">
      <w:pPr>
        <w:spacing w:line="240" w:lineRule="auto"/>
        <w:jc w:val="both"/>
        <w:rPr>
          <w:rFonts w:ascii="Segoe UI" w:hAnsi="Segoe UI" w:cs="Segoe UI"/>
          <w:sz w:val="18"/>
          <w:szCs w:val="18"/>
          <w:lang w:val="en-US"/>
        </w:rPr>
      </w:pPr>
    </w:p>
    <w:p w:rsidR="00121430" w:rsidRDefault="00121430" w:rsidP="00121430">
      <w:pPr>
        <w:spacing w:line="240" w:lineRule="auto"/>
        <w:jc w:val="both"/>
        <w:rPr>
          <w:rFonts w:ascii="Segoe UI" w:hAnsi="Segoe UI" w:cs="Segoe UI"/>
          <w:sz w:val="18"/>
          <w:szCs w:val="18"/>
          <w:lang w:val="en-US"/>
        </w:rPr>
      </w:pPr>
    </w:p>
    <w:p w:rsidR="00121430" w:rsidRDefault="00121430" w:rsidP="00121430">
      <w:pPr>
        <w:spacing w:line="240" w:lineRule="auto"/>
        <w:jc w:val="both"/>
        <w:rPr>
          <w:rFonts w:ascii="Segoe UI" w:hAnsi="Segoe UI" w:cs="Segoe UI"/>
          <w:sz w:val="18"/>
          <w:szCs w:val="18"/>
          <w:lang w:val="en-US"/>
        </w:rPr>
      </w:pPr>
    </w:p>
    <w:p w:rsidR="00121430" w:rsidRPr="00121430" w:rsidRDefault="00121430" w:rsidP="00121430">
      <w:pPr>
        <w:spacing w:line="240" w:lineRule="auto"/>
        <w:jc w:val="both"/>
        <w:rPr>
          <w:rFonts w:ascii="Segoe UI" w:hAnsi="Segoe UI" w:cs="Segoe UI"/>
          <w:sz w:val="18"/>
          <w:szCs w:val="18"/>
          <w:lang w:val="en-US"/>
        </w:rPr>
      </w:pPr>
    </w:p>
    <w:p w:rsidR="00121430" w:rsidRPr="00121430" w:rsidRDefault="00121430" w:rsidP="00121430">
      <w:pPr>
        <w:spacing w:line="240" w:lineRule="auto"/>
        <w:jc w:val="both"/>
        <w:rPr>
          <w:rFonts w:ascii="Segoe UI" w:hAnsi="Segoe UI" w:cs="Segoe UI"/>
          <w:b/>
          <w:sz w:val="18"/>
          <w:szCs w:val="18"/>
          <w:lang w:val="en-US"/>
        </w:rPr>
      </w:pPr>
      <w:r w:rsidRPr="00121430">
        <w:rPr>
          <w:rFonts w:ascii="Segoe UI" w:hAnsi="Segoe UI" w:cs="Segoe UI"/>
          <w:b/>
          <w:sz w:val="18"/>
          <w:szCs w:val="18"/>
          <w:lang w:val="en-US"/>
        </w:rPr>
        <w:t xml:space="preserve">Ester </w:t>
      </w:r>
      <w:proofErr w:type="spellStart"/>
      <w:r w:rsidRPr="00121430">
        <w:rPr>
          <w:rFonts w:ascii="Segoe UI" w:hAnsi="Segoe UI" w:cs="Segoe UI"/>
          <w:b/>
          <w:sz w:val="18"/>
          <w:szCs w:val="18"/>
          <w:lang w:val="en-US"/>
        </w:rPr>
        <w:t>Widya</w:t>
      </w:r>
      <w:proofErr w:type="spellEnd"/>
      <w:r w:rsidRPr="00121430">
        <w:rPr>
          <w:rFonts w:ascii="Segoe UI" w:hAnsi="Segoe UI" w:cs="Segoe UI"/>
          <w:b/>
          <w:sz w:val="18"/>
          <w:szCs w:val="18"/>
          <w:lang w:val="en-US"/>
        </w:rPr>
        <w:t xml:space="preserve"> </w:t>
      </w:r>
      <w:proofErr w:type="spellStart"/>
      <w:r w:rsidRPr="00121430">
        <w:rPr>
          <w:rFonts w:ascii="Segoe UI" w:hAnsi="Segoe UI" w:cs="Segoe UI"/>
          <w:b/>
          <w:sz w:val="18"/>
          <w:szCs w:val="18"/>
          <w:lang w:val="en-US"/>
        </w:rPr>
        <w:t>Astuti</w:t>
      </w:r>
      <w:proofErr w:type="spellEnd"/>
    </w:p>
    <w:p w:rsidR="00121430" w:rsidRPr="00121430" w:rsidRDefault="00121430" w:rsidP="00121430">
      <w:pPr>
        <w:spacing w:line="240" w:lineRule="auto"/>
        <w:jc w:val="both"/>
        <w:rPr>
          <w:rFonts w:ascii="Segoe UI" w:hAnsi="Segoe UI" w:cs="Segoe UI"/>
          <w:b/>
          <w:sz w:val="18"/>
          <w:szCs w:val="18"/>
          <w:lang w:val="en-US"/>
        </w:rPr>
      </w:pPr>
      <w:r w:rsidRPr="00121430">
        <w:rPr>
          <w:rFonts w:ascii="Segoe UI" w:hAnsi="Segoe UI" w:cs="Segoe UI"/>
          <w:b/>
          <w:sz w:val="18"/>
          <w:szCs w:val="18"/>
          <w:lang w:val="en-US"/>
        </w:rPr>
        <w:t>Media Specialist</w:t>
      </w:r>
    </w:p>
    <w:p w:rsidR="00121430" w:rsidRPr="00121430" w:rsidRDefault="00121430" w:rsidP="00121430">
      <w:pPr>
        <w:spacing w:line="240" w:lineRule="auto"/>
        <w:jc w:val="both"/>
        <w:rPr>
          <w:rFonts w:ascii="Segoe UI" w:hAnsi="Segoe UI" w:cs="Segoe UI"/>
          <w:b/>
          <w:sz w:val="18"/>
          <w:szCs w:val="18"/>
          <w:lang w:val="en-US"/>
        </w:rPr>
      </w:pPr>
      <w:r w:rsidRPr="00121430">
        <w:rPr>
          <w:rFonts w:ascii="Segoe UI" w:hAnsi="Segoe UI" w:cs="Segoe UI"/>
          <w:b/>
          <w:sz w:val="18"/>
          <w:szCs w:val="18"/>
          <w:lang w:val="en-US"/>
        </w:rPr>
        <w:lastRenderedPageBreak/>
        <w:t>YCAB Foundation</w:t>
      </w:r>
    </w:p>
    <w:p w:rsidR="00121430" w:rsidRPr="00121430" w:rsidRDefault="00121430" w:rsidP="00121430">
      <w:pPr>
        <w:spacing w:line="240" w:lineRule="auto"/>
        <w:jc w:val="both"/>
        <w:rPr>
          <w:rFonts w:ascii="Segoe UI" w:hAnsi="Segoe UI" w:cs="Segoe UI"/>
          <w:sz w:val="18"/>
          <w:szCs w:val="18"/>
          <w:lang w:val="en-US"/>
        </w:rPr>
      </w:pPr>
      <w:r w:rsidRPr="00121430">
        <w:rPr>
          <w:rFonts w:ascii="Segoe UI" w:hAnsi="Segoe UI" w:cs="Segoe UI"/>
          <w:sz w:val="18"/>
          <w:szCs w:val="18"/>
          <w:lang w:val="en-US"/>
        </w:rPr>
        <w:t>Mobile. 081339282940</w:t>
      </w:r>
    </w:p>
    <w:p w:rsidR="00121430" w:rsidRPr="00121430" w:rsidRDefault="00121430" w:rsidP="00121430">
      <w:pPr>
        <w:spacing w:line="240" w:lineRule="auto"/>
        <w:jc w:val="both"/>
        <w:rPr>
          <w:rFonts w:ascii="Segoe UI" w:hAnsi="Segoe UI" w:cs="Segoe UI"/>
          <w:sz w:val="18"/>
          <w:szCs w:val="18"/>
          <w:lang w:val="en-US"/>
        </w:rPr>
      </w:pPr>
      <w:r w:rsidRPr="00121430">
        <w:rPr>
          <w:rFonts w:ascii="Segoe UI" w:hAnsi="Segoe UI" w:cs="Segoe UI"/>
          <w:sz w:val="18"/>
          <w:szCs w:val="18"/>
          <w:lang w:val="en-US"/>
        </w:rPr>
        <w:t xml:space="preserve">Email </w:t>
      </w:r>
      <w:hyperlink r:id="rId7" w:history="1">
        <w:r w:rsidRPr="00121430">
          <w:rPr>
            <w:rStyle w:val="Hyperlink"/>
            <w:rFonts w:ascii="Segoe UI" w:hAnsi="Segoe UI" w:cs="Segoe UI"/>
            <w:sz w:val="18"/>
            <w:szCs w:val="18"/>
            <w:lang w:val="en-US"/>
          </w:rPr>
          <w:t>esther.astuti@ycab.org</w:t>
        </w:r>
      </w:hyperlink>
    </w:p>
    <w:p w:rsidR="00121430" w:rsidRPr="00577BE4" w:rsidRDefault="00121430" w:rsidP="005E417A">
      <w:pPr>
        <w:jc w:val="both"/>
        <w:rPr>
          <w:rFonts w:ascii="Segoe UI" w:hAnsi="Segoe UI" w:cs="Segoe UI"/>
          <w:lang w:val="en-US"/>
        </w:rPr>
      </w:pPr>
    </w:p>
    <w:sectPr w:rsidR="00121430" w:rsidRPr="00577BE4" w:rsidSect="0012143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E4"/>
    <w:rsid w:val="00062C2C"/>
    <w:rsid w:val="00121430"/>
    <w:rsid w:val="00577BE4"/>
    <w:rsid w:val="005E417A"/>
    <w:rsid w:val="007350A0"/>
    <w:rsid w:val="007B79C8"/>
    <w:rsid w:val="009C042F"/>
    <w:rsid w:val="00B4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4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ther.astuti@yca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ysetian@microsoft.com" TargetMode="External"/><Relationship Id="rId5" Type="http://schemas.openxmlformats.org/officeDocument/2006/relationships/hyperlink" Target="http://www.microsoft.com/n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2016-05-13T14:42:00Z</dcterms:created>
  <dcterms:modified xsi:type="dcterms:W3CDTF">2016-05-13T14:42:00Z</dcterms:modified>
</cp:coreProperties>
</file>