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D2" w:rsidRPr="005E03DC" w:rsidRDefault="00AF6EC5" w:rsidP="008A25D2">
      <w:pPr>
        <w:rPr>
          <w:rFonts w:ascii="Arial" w:hAnsi="Arial" w:cs="Arial"/>
          <w:lang w:val="id-ID"/>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3667125</wp:posOffset>
                </wp:positionH>
                <wp:positionV relativeFrom="paragraph">
                  <wp:posOffset>-27940</wp:posOffset>
                </wp:positionV>
                <wp:extent cx="2416810" cy="406400"/>
                <wp:effectExtent l="0" t="0" r="2540" b="0"/>
                <wp:wrapNone/>
                <wp:docPr id="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56B" w:rsidRPr="00F35924" w:rsidRDefault="00DB156B" w:rsidP="00F35924">
                            <w:pPr>
                              <w:shd w:val="clear" w:color="auto" w:fill="FFFFFF"/>
                              <w:jc w:val="center"/>
                              <w:rPr>
                                <w:rFonts w:ascii="Arial" w:hAnsi="Arial" w:cs="Arial"/>
                                <w:b/>
                                <w:color w:val="000000"/>
                                <w:sz w:val="24"/>
                              </w:rPr>
                            </w:pPr>
                            <w:r w:rsidRPr="00F35924">
                              <w:rPr>
                                <w:rFonts w:ascii="Arial" w:hAnsi="Arial" w:cs="Arial"/>
                                <w:b/>
                                <w:color w:val="000000"/>
                                <w:sz w:val="24"/>
                              </w:rPr>
                              <w:t>PRIVATE &amp;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288.75pt;margin-top:-2.2pt;width:190.3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RrggIAABE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" stroked="f">
                <v:textbox>
                  <w:txbxContent>
                    <w:p w:rsidR="00DB156B" w:rsidRPr="00F35924" w:rsidRDefault="00DB156B" w:rsidP="00F35924">
                      <w:pPr>
                        <w:shd w:val="clear" w:color="auto" w:fill="FFFFFF"/>
                        <w:jc w:val="center"/>
                        <w:rPr>
                          <w:rFonts w:ascii="Arial" w:hAnsi="Arial" w:cs="Arial"/>
                          <w:b/>
                          <w:color w:val="000000"/>
                          <w:sz w:val="24"/>
                        </w:rPr>
                      </w:pPr>
                      <w:r w:rsidRPr="00F35924">
                        <w:rPr>
                          <w:rFonts w:ascii="Arial" w:hAnsi="Arial" w:cs="Arial"/>
                          <w:b/>
                          <w:color w:val="000000"/>
                          <w:sz w:val="24"/>
                        </w:rPr>
                        <w:t>PRIVATE &amp; CONFIDENTIAL</w:t>
                      </w:r>
                    </w:p>
                  </w:txbxContent>
                </v:textbox>
              </v:shape>
            </w:pict>
          </mc:Fallback>
        </mc:AlternateContent>
      </w:r>
      <w:r w:rsidR="0034735E" w:rsidRPr="005E03DC">
        <w:rPr>
          <w:rFonts w:ascii="Arial" w:hAnsi="Arial" w:cs="Arial"/>
          <w:lang w:val="id-ID"/>
        </w:rPr>
        <w:t xml:space="preserve"> </w:t>
      </w:r>
      <w:r w:rsidR="008A25D2" w:rsidRPr="005E03DC">
        <w:rPr>
          <w:rFonts w:ascii="Arial" w:hAnsi="Arial" w:cs="Arial"/>
          <w:lang w:val="id-ID"/>
        </w:rPr>
        <w:t xml:space="preserve">         </w:t>
      </w:r>
    </w:p>
    <w:p w:rsidR="001F7455" w:rsidRPr="00783D69" w:rsidRDefault="00A4168A" w:rsidP="00A4168A">
      <w:pPr>
        <w:jc w:val="both"/>
        <w:rPr>
          <w:rFonts w:ascii="Arial" w:hAnsi="Arial" w:cs="Arial"/>
        </w:rPr>
      </w:pPr>
      <w:r>
        <w:rPr>
          <w:noProof/>
        </w:rPr>
        <w:drawing>
          <wp:inline distT="0" distB="0" distL="0" distR="0">
            <wp:extent cx="2152650" cy="485775"/>
            <wp:effectExtent l="0" t="0" r="0" b="9525"/>
            <wp:docPr id="5" name="Picture 5" descr="http://betterwork.org/indonesia/wp-content/themes/better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tterwork.org/indonesia/wp-content/themes/betterwork/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r w:rsidR="00783D69">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noProof/>
        </w:rPr>
        <w:drawing>
          <wp:inline distT="0" distB="0" distL="0" distR="0">
            <wp:extent cx="1625203"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178" cy="333575"/>
                    </a:xfrm>
                    <a:prstGeom prst="rect">
                      <a:avLst/>
                    </a:prstGeom>
                    <a:noFill/>
                    <a:ln>
                      <a:noFill/>
                    </a:ln>
                  </pic:spPr>
                </pic:pic>
              </a:graphicData>
            </a:graphic>
          </wp:inline>
        </w:drawing>
      </w:r>
    </w:p>
    <w:p w:rsidR="001F7455" w:rsidRPr="005E03DC" w:rsidRDefault="001F7455" w:rsidP="00A4168A">
      <w:pPr>
        <w:rPr>
          <w:rFonts w:ascii="Arial" w:hAnsi="Arial" w:cs="Arial"/>
          <w:lang w:val="id-ID"/>
        </w:rPr>
      </w:pPr>
    </w:p>
    <w:p w:rsidR="00DD6EB9" w:rsidRDefault="00DD6EB9" w:rsidP="00893F28">
      <w:pPr>
        <w:jc w:val="center"/>
        <w:rPr>
          <w:rFonts w:ascii="Arial" w:hAnsi="Arial" w:cs="Arial"/>
          <w:b/>
          <w:sz w:val="36"/>
          <w:szCs w:val="36"/>
        </w:rPr>
      </w:pPr>
    </w:p>
    <w:p w:rsidR="00DD6EB9" w:rsidRDefault="00DD6EB9" w:rsidP="00893F28">
      <w:pPr>
        <w:jc w:val="center"/>
        <w:rPr>
          <w:rFonts w:ascii="Arial" w:hAnsi="Arial" w:cs="Arial"/>
          <w:b/>
          <w:sz w:val="36"/>
          <w:szCs w:val="36"/>
        </w:rPr>
      </w:pPr>
    </w:p>
    <w:p w:rsidR="00DD6EB9" w:rsidRDefault="00DD6EB9" w:rsidP="00893F28">
      <w:pPr>
        <w:jc w:val="center"/>
        <w:rPr>
          <w:rFonts w:ascii="Arial" w:hAnsi="Arial" w:cs="Arial"/>
          <w:b/>
          <w:sz w:val="36"/>
          <w:szCs w:val="36"/>
        </w:rPr>
      </w:pPr>
    </w:p>
    <w:p w:rsidR="00105F84" w:rsidRDefault="00105F84" w:rsidP="00893F28">
      <w:pPr>
        <w:jc w:val="center"/>
        <w:rPr>
          <w:rFonts w:ascii="Arial" w:hAnsi="Arial" w:cs="Arial"/>
          <w:b/>
          <w:sz w:val="36"/>
          <w:szCs w:val="36"/>
        </w:rPr>
      </w:pPr>
    </w:p>
    <w:p w:rsidR="00105F84" w:rsidRDefault="00105F84" w:rsidP="00893F28">
      <w:pPr>
        <w:jc w:val="center"/>
        <w:rPr>
          <w:rFonts w:ascii="Arial" w:hAnsi="Arial" w:cs="Arial"/>
          <w:b/>
          <w:sz w:val="36"/>
          <w:szCs w:val="36"/>
        </w:rPr>
      </w:pPr>
    </w:p>
    <w:p w:rsidR="00105F84" w:rsidRDefault="00105F84" w:rsidP="00893F28">
      <w:pPr>
        <w:jc w:val="center"/>
        <w:rPr>
          <w:rFonts w:ascii="Arial" w:hAnsi="Arial" w:cs="Arial"/>
          <w:b/>
          <w:sz w:val="36"/>
          <w:szCs w:val="36"/>
        </w:rPr>
      </w:pPr>
    </w:p>
    <w:p w:rsidR="000F695F" w:rsidRDefault="000F695F" w:rsidP="00893F28">
      <w:pPr>
        <w:jc w:val="center"/>
        <w:rPr>
          <w:rFonts w:ascii="Arial" w:hAnsi="Arial" w:cs="Arial"/>
          <w:b/>
          <w:sz w:val="36"/>
          <w:szCs w:val="36"/>
        </w:rPr>
      </w:pPr>
    </w:p>
    <w:p w:rsidR="00CA66CD" w:rsidRDefault="00CA66CD" w:rsidP="00CA66CD">
      <w:pPr>
        <w:jc w:val="center"/>
        <w:rPr>
          <w:rFonts w:ascii="Arial" w:hAnsi="Arial" w:cs="Arial"/>
          <w:b/>
          <w:sz w:val="44"/>
          <w:szCs w:val="36"/>
        </w:rPr>
      </w:pPr>
      <w:r>
        <w:rPr>
          <w:rFonts w:ascii="Arial" w:hAnsi="Arial" w:cs="Arial"/>
          <w:b/>
          <w:sz w:val="44"/>
          <w:szCs w:val="36"/>
        </w:rPr>
        <w:t>Assessment Report</w:t>
      </w:r>
    </w:p>
    <w:p w:rsidR="001340D0" w:rsidRDefault="001340D0" w:rsidP="001340D0"/>
    <w:p w:rsidR="00105F84" w:rsidRDefault="00105F84" w:rsidP="001340D0"/>
    <w:p w:rsidR="00DE345F" w:rsidRDefault="00DE345F" w:rsidP="001340D0"/>
    <w:p w:rsidR="00DE345F" w:rsidRDefault="00DE345F" w:rsidP="001340D0"/>
    <w:p w:rsidR="00105F84" w:rsidRPr="00105F84" w:rsidRDefault="00105F84" w:rsidP="001340D0"/>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23"/>
        <w:gridCol w:w="3543"/>
        <w:gridCol w:w="355"/>
        <w:gridCol w:w="4456"/>
        <w:gridCol w:w="312"/>
      </w:tblGrid>
      <w:tr w:rsidR="00CA66CD" w:rsidTr="00CA66CD">
        <w:trPr>
          <w:jc w:val="center"/>
        </w:trPr>
        <w:tc>
          <w:tcPr>
            <w:tcW w:w="5000" w:type="pct"/>
            <w:gridSpan w:val="5"/>
            <w:tcBorders>
              <w:top w:val="single" w:sz="4" w:space="0" w:color="FFFFFF"/>
              <w:left w:val="single" w:sz="4" w:space="0" w:color="FFFFFF"/>
              <w:bottom w:val="single" w:sz="4" w:space="0" w:color="FFFFFF"/>
              <w:right w:val="single" w:sz="4" w:space="0" w:color="FFFFFF"/>
            </w:tcBorders>
            <w:hideMark/>
          </w:tcPr>
          <w:p w:rsidR="00CA66CD" w:rsidRPr="00E55CB4" w:rsidRDefault="00E55CB4">
            <w:pPr>
              <w:jc w:val="center"/>
              <w:rPr>
                <w:rFonts w:ascii="Arial" w:hAnsi="Arial" w:cs="Arial"/>
                <w:b/>
                <w:sz w:val="28"/>
                <w:szCs w:val="28"/>
                <w:lang w:val="id-ID"/>
              </w:rPr>
            </w:pPr>
            <w:r>
              <w:rPr>
                <w:rFonts w:ascii="Arial" w:hAnsi="Arial" w:cs="Arial"/>
                <w:b/>
                <w:sz w:val="28"/>
                <w:szCs w:val="28"/>
                <w:lang w:val="id-ID"/>
              </w:rPr>
              <w:t>Abraham Jonathan</w:t>
            </w:r>
          </w:p>
        </w:tc>
      </w:tr>
      <w:tr w:rsidR="00CA66CD" w:rsidTr="00CA66CD">
        <w:trPr>
          <w:gridBefore w:val="1"/>
          <w:gridAfter w:val="1"/>
          <w:wBefore w:w="385" w:type="pct"/>
          <w:wAfter w:w="166" w:type="pct"/>
          <w:trHeight w:val="422"/>
          <w:jc w:val="center"/>
        </w:trPr>
        <w:tc>
          <w:tcPr>
            <w:tcW w:w="1887" w:type="pct"/>
            <w:tcBorders>
              <w:top w:val="single" w:sz="4" w:space="0" w:color="FFFFFF"/>
              <w:left w:val="single" w:sz="4" w:space="0" w:color="FFFFFF"/>
              <w:bottom w:val="single" w:sz="4" w:space="0" w:color="FFFFFF"/>
              <w:right w:val="single" w:sz="4" w:space="0" w:color="FFFFFF"/>
            </w:tcBorders>
            <w:hideMark/>
          </w:tcPr>
          <w:p w:rsidR="00CA66CD" w:rsidRDefault="00CA66CD">
            <w:pPr>
              <w:ind w:left="162" w:hanging="162"/>
              <w:jc w:val="right"/>
              <w:rPr>
                <w:rFonts w:ascii="Arial" w:hAnsi="Arial" w:cs="Arial"/>
                <w:b/>
                <w:sz w:val="22"/>
                <w:szCs w:val="22"/>
              </w:rPr>
            </w:pPr>
            <w:r>
              <w:rPr>
                <w:rFonts w:ascii="Arial" w:hAnsi="Arial" w:cs="Arial"/>
                <w:sz w:val="22"/>
                <w:szCs w:val="22"/>
              </w:rPr>
              <w:t>Targeted Position</w:t>
            </w:r>
          </w:p>
        </w:tc>
        <w:tc>
          <w:tcPr>
            <w:tcW w:w="189" w:type="pct"/>
            <w:tcBorders>
              <w:top w:val="single" w:sz="4" w:space="0" w:color="FFFFFF"/>
              <w:left w:val="single" w:sz="4" w:space="0" w:color="FFFFFF"/>
              <w:bottom w:val="single" w:sz="4" w:space="0" w:color="FFFFFF"/>
              <w:right w:val="single" w:sz="4" w:space="0" w:color="FFFFFF"/>
            </w:tcBorders>
            <w:hideMark/>
          </w:tcPr>
          <w:p w:rsidR="00CA66CD" w:rsidRDefault="00CA66CD">
            <w:pPr>
              <w:ind w:left="162" w:hanging="162"/>
              <w:jc w:val="center"/>
              <w:rPr>
                <w:rFonts w:ascii="Arial" w:hAnsi="Arial" w:cs="Arial"/>
                <w:b/>
                <w:sz w:val="22"/>
                <w:szCs w:val="22"/>
              </w:rPr>
            </w:pPr>
            <w:r>
              <w:rPr>
                <w:rFonts w:ascii="Arial" w:hAnsi="Arial" w:cs="Arial"/>
                <w:sz w:val="22"/>
                <w:szCs w:val="22"/>
              </w:rPr>
              <w:t>:</w:t>
            </w:r>
          </w:p>
        </w:tc>
        <w:tc>
          <w:tcPr>
            <w:tcW w:w="2373" w:type="pct"/>
            <w:tcBorders>
              <w:top w:val="single" w:sz="4" w:space="0" w:color="FFFFFF"/>
              <w:left w:val="single" w:sz="4" w:space="0" w:color="FFFFFF"/>
              <w:bottom w:val="single" w:sz="4" w:space="0" w:color="FFFFFF"/>
              <w:right w:val="single" w:sz="4" w:space="0" w:color="FFFFFF"/>
            </w:tcBorders>
            <w:hideMark/>
          </w:tcPr>
          <w:p w:rsidR="00CA66CD" w:rsidRDefault="00CA66CD">
            <w:pPr>
              <w:rPr>
                <w:rFonts w:ascii="Arial" w:hAnsi="Arial" w:cs="Arial"/>
                <w:b/>
                <w:sz w:val="22"/>
                <w:szCs w:val="22"/>
              </w:rPr>
            </w:pPr>
            <w:r>
              <w:rPr>
                <w:rFonts w:ascii="Arial" w:hAnsi="Arial" w:cs="Arial"/>
                <w:sz w:val="22"/>
                <w:szCs w:val="22"/>
                <w:lang w:val="fi-FI"/>
              </w:rPr>
              <w:t xml:space="preserve">Enterprise Advisor </w:t>
            </w:r>
          </w:p>
        </w:tc>
      </w:tr>
      <w:tr w:rsidR="00CA66CD" w:rsidTr="00CA66CD">
        <w:trPr>
          <w:gridBefore w:val="1"/>
          <w:gridAfter w:val="1"/>
          <w:wBefore w:w="385" w:type="pct"/>
          <w:wAfter w:w="166" w:type="pct"/>
          <w:trHeight w:val="341"/>
          <w:jc w:val="center"/>
        </w:trPr>
        <w:tc>
          <w:tcPr>
            <w:tcW w:w="1887" w:type="pct"/>
            <w:tcBorders>
              <w:top w:val="single" w:sz="4" w:space="0" w:color="FFFFFF"/>
              <w:left w:val="single" w:sz="4" w:space="0" w:color="FFFFFF"/>
              <w:bottom w:val="single" w:sz="4" w:space="0" w:color="FFFFFF"/>
              <w:right w:val="single" w:sz="4" w:space="0" w:color="FFFFFF"/>
            </w:tcBorders>
            <w:hideMark/>
          </w:tcPr>
          <w:p w:rsidR="00CA66CD" w:rsidRDefault="00CA66CD">
            <w:pPr>
              <w:ind w:left="162" w:hanging="162"/>
              <w:jc w:val="right"/>
              <w:rPr>
                <w:rFonts w:ascii="Arial" w:hAnsi="Arial" w:cs="Arial"/>
                <w:b/>
                <w:sz w:val="22"/>
                <w:szCs w:val="22"/>
              </w:rPr>
            </w:pPr>
            <w:r>
              <w:rPr>
                <w:rFonts w:ascii="Arial" w:hAnsi="Arial" w:cs="Arial"/>
                <w:sz w:val="22"/>
                <w:szCs w:val="22"/>
              </w:rPr>
              <w:t xml:space="preserve">            Date of Assessment</w:t>
            </w:r>
          </w:p>
        </w:tc>
        <w:tc>
          <w:tcPr>
            <w:tcW w:w="189" w:type="pct"/>
            <w:tcBorders>
              <w:top w:val="single" w:sz="4" w:space="0" w:color="FFFFFF"/>
              <w:left w:val="single" w:sz="4" w:space="0" w:color="FFFFFF"/>
              <w:bottom w:val="single" w:sz="4" w:space="0" w:color="FFFFFF"/>
              <w:right w:val="single" w:sz="4" w:space="0" w:color="FFFFFF"/>
            </w:tcBorders>
            <w:hideMark/>
          </w:tcPr>
          <w:p w:rsidR="00CA66CD" w:rsidRDefault="00CA66CD">
            <w:pPr>
              <w:ind w:left="162" w:hanging="162"/>
              <w:jc w:val="center"/>
              <w:rPr>
                <w:rFonts w:ascii="Arial" w:hAnsi="Arial" w:cs="Arial"/>
                <w:b/>
                <w:sz w:val="22"/>
                <w:szCs w:val="22"/>
              </w:rPr>
            </w:pPr>
            <w:r>
              <w:rPr>
                <w:rFonts w:ascii="Arial" w:hAnsi="Arial" w:cs="Arial"/>
                <w:sz w:val="22"/>
                <w:szCs w:val="22"/>
              </w:rPr>
              <w:t>:</w:t>
            </w:r>
          </w:p>
        </w:tc>
        <w:tc>
          <w:tcPr>
            <w:tcW w:w="2373" w:type="pct"/>
            <w:tcBorders>
              <w:top w:val="single" w:sz="4" w:space="0" w:color="FFFFFF"/>
              <w:left w:val="single" w:sz="4" w:space="0" w:color="FFFFFF"/>
              <w:bottom w:val="single" w:sz="4" w:space="0" w:color="FFFFFF"/>
              <w:right w:val="single" w:sz="4" w:space="0" w:color="FFFFFF"/>
            </w:tcBorders>
            <w:hideMark/>
          </w:tcPr>
          <w:p w:rsidR="00CA66CD" w:rsidRDefault="00CA66CD">
            <w:pPr>
              <w:ind w:left="162" w:hanging="162"/>
              <w:rPr>
                <w:rFonts w:ascii="Arial" w:hAnsi="Arial" w:cs="Arial"/>
                <w:sz w:val="22"/>
                <w:szCs w:val="22"/>
              </w:rPr>
            </w:pPr>
            <w:r>
              <w:rPr>
                <w:rFonts w:ascii="Arial" w:hAnsi="Arial" w:cs="Arial"/>
                <w:sz w:val="22"/>
                <w:szCs w:val="22"/>
              </w:rPr>
              <w:t>August 24</w:t>
            </w:r>
            <w:r w:rsidR="00C972D9" w:rsidRPr="00C972D9">
              <w:rPr>
                <w:rFonts w:ascii="Arial" w:hAnsi="Arial" w:cs="Arial"/>
                <w:sz w:val="22"/>
                <w:szCs w:val="22"/>
                <w:vertAlign w:val="superscript"/>
              </w:rPr>
              <w:t>th</w:t>
            </w:r>
            <w:r w:rsidR="00C972D9">
              <w:rPr>
                <w:rFonts w:ascii="Arial" w:hAnsi="Arial" w:cs="Arial"/>
                <w:sz w:val="22"/>
                <w:szCs w:val="22"/>
              </w:rPr>
              <w:t xml:space="preserve"> </w:t>
            </w:r>
            <w:r>
              <w:rPr>
                <w:rFonts w:ascii="Arial" w:hAnsi="Arial" w:cs="Arial"/>
                <w:sz w:val="22"/>
                <w:szCs w:val="22"/>
              </w:rPr>
              <w:t xml:space="preserve"> 2015</w:t>
            </w:r>
          </w:p>
        </w:tc>
      </w:tr>
    </w:tbl>
    <w:p w:rsidR="00F37976" w:rsidRDefault="00F37976" w:rsidP="001340D0"/>
    <w:p w:rsidR="00E3644C" w:rsidRDefault="00E3644C" w:rsidP="001340D0"/>
    <w:p w:rsidR="00E3644C" w:rsidRDefault="00E3644C" w:rsidP="001340D0"/>
    <w:p w:rsidR="00485B70" w:rsidRDefault="00485B70" w:rsidP="001340D0"/>
    <w:p w:rsidR="00485B70" w:rsidRDefault="00485B70" w:rsidP="001340D0"/>
    <w:p w:rsidR="00485B70" w:rsidRDefault="00485B70" w:rsidP="001340D0"/>
    <w:p w:rsidR="00CA66CD" w:rsidRDefault="00CA66CD" w:rsidP="001340D0"/>
    <w:p w:rsidR="00CA66CD" w:rsidRDefault="00CA66CD" w:rsidP="001340D0"/>
    <w:p w:rsidR="00CA66CD" w:rsidRDefault="00CA66CD" w:rsidP="001340D0"/>
    <w:p w:rsidR="00CA66CD" w:rsidRDefault="00CA66CD" w:rsidP="001340D0"/>
    <w:p w:rsidR="00485B70" w:rsidRDefault="00485B70" w:rsidP="001340D0"/>
    <w:p w:rsidR="00887B9A" w:rsidRDefault="00887B9A"/>
    <w:tbl>
      <w:tblPr>
        <w:tblW w:w="0" w:type="auto"/>
        <w:tblLook w:val="04A0" w:firstRow="1" w:lastRow="0" w:firstColumn="1" w:lastColumn="0" w:noHBand="0" w:noVBand="1"/>
      </w:tblPr>
      <w:tblGrid>
        <w:gridCol w:w="1094"/>
        <w:gridCol w:w="8295"/>
      </w:tblGrid>
      <w:tr w:rsidR="00B85634" w:rsidRPr="00F35924" w:rsidTr="00697649">
        <w:tc>
          <w:tcPr>
            <w:tcW w:w="1094" w:type="dxa"/>
          </w:tcPr>
          <w:p w:rsidR="00B85634" w:rsidRDefault="00B85634" w:rsidP="003460F7">
            <w:pPr>
              <w:pStyle w:val="Heading1"/>
            </w:pPr>
            <w:r>
              <w:lastRenderedPageBreak/>
              <w:t>Section I</w:t>
            </w:r>
          </w:p>
        </w:tc>
        <w:tc>
          <w:tcPr>
            <w:tcW w:w="8295" w:type="dxa"/>
          </w:tcPr>
          <w:p w:rsidR="00B85634" w:rsidRDefault="00B85634" w:rsidP="003460F7">
            <w:pPr>
              <w:pStyle w:val="Heading1"/>
            </w:pPr>
            <w:r>
              <w:t>Introduction</w:t>
            </w:r>
          </w:p>
        </w:tc>
      </w:tr>
      <w:tr w:rsidR="00105F84" w:rsidRPr="00F35924" w:rsidTr="00697649">
        <w:tc>
          <w:tcPr>
            <w:tcW w:w="1094" w:type="dxa"/>
          </w:tcPr>
          <w:p w:rsidR="00105F84" w:rsidRPr="00F35924" w:rsidRDefault="00105F84" w:rsidP="00496F22">
            <w:pPr>
              <w:rPr>
                <w:rFonts w:ascii="Arial" w:hAnsi="Arial" w:cs="Arial"/>
                <w:lang w:val="id-ID"/>
              </w:rPr>
            </w:pPr>
          </w:p>
        </w:tc>
        <w:tc>
          <w:tcPr>
            <w:tcW w:w="8295" w:type="dxa"/>
          </w:tcPr>
          <w:p w:rsidR="00105F84" w:rsidRPr="00F35924" w:rsidRDefault="00105F84" w:rsidP="00F35924">
            <w:pPr>
              <w:spacing w:line="276" w:lineRule="auto"/>
              <w:rPr>
                <w:rFonts w:ascii="Arial" w:hAnsi="Arial" w:cs="Arial"/>
                <w:lang w:val="id-ID"/>
              </w:rPr>
            </w:pPr>
          </w:p>
        </w:tc>
      </w:tr>
      <w:tr w:rsidR="00105F84" w:rsidRPr="00F35924" w:rsidTr="00697649">
        <w:tc>
          <w:tcPr>
            <w:tcW w:w="1094" w:type="dxa"/>
          </w:tcPr>
          <w:p w:rsidR="00105F84" w:rsidRPr="00F35924" w:rsidRDefault="00105F84" w:rsidP="00614BD5">
            <w:pPr>
              <w:jc w:val="both"/>
              <w:rPr>
                <w:rFonts w:ascii="Arial" w:hAnsi="Arial" w:cs="Arial"/>
              </w:rPr>
            </w:pPr>
          </w:p>
        </w:tc>
        <w:tc>
          <w:tcPr>
            <w:tcW w:w="8295" w:type="dxa"/>
          </w:tcPr>
          <w:p w:rsidR="00B85634" w:rsidRPr="00B85634" w:rsidRDefault="00B85634" w:rsidP="00DB156B">
            <w:pPr>
              <w:spacing w:line="276" w:lineRule="auto"/>
              <w:jc w:val="both"/>
              <w:rPr>
                <w:rFonts w:ascii="Arial" w:hAnsi="Arial" w:cs="Arial"/>
              </w:rPr>
            </w:pPr>
            <w:r>
              <w:rPr>
                <w:rFonts w:ascii="Arial" w:hAnsi="Arial" w:cs="Arial"/>
                <w:b/>
                <w:szCs w:val="20"/>
              </w:rPr>
              <w:t xml:space="preserve">Better Work Indonesia </w:t>
            </w:r>
            <w:r>
              <w:rPr>
                <w:rFonts w:ascii="Arial" w:hAnsi="Arial" w:cs="Arial"/>
                <w:szCs w:val="20"/>
                <w:lang w:val="id-ID"/>
              </w:rPr>
              <w:t xml:space="preserve">appoints People-Prime Consulting Group (PCG) to conduct </w:t>
            </w:r>
            <w:r>
              <w:rPr>
                <w:rFonts w:ascii="Arial" w:hAnsi="Arial" w:cs="Arial"/>
                <w:szCs w:val="20"/>
              </w:rPr>
              <w:t xml:space="preserve">competency-based </w:t>
            </w:r>
            <w:r>
              <w:rPr>
                <w:rFonts w:ascii="Arial" w:hAnsi="Arial" w:cs="Arial"/>
                <w:szCs w:val="20"/>
                <w:lang w:val="id-ID"/>
              </w:rPr>
              <w:t>assessment for employees</w:t>
            </w:r>
            <w:r>
              <w:rPr>
                <w:rFonts w:ascii="Arial" w:hAnsi="Arial" w:cs="Arial"/>
                <w:szCs w:val="20"/>
              </w:rPr>
              <w:t>.</w:t>
            </w:r>
          </w:p>
        </w:tc>
      </w:tr>
      <w:tr w:rsidR="00105F84" w:rsidRPr="0068565F" w:rsidTr="00697649">
        <w:tc>
          <w:tcPr>
            <w:tcW w:w="1094" w:type="dxa"/>
          </w:tcPr>
          <w:p w:rsidR="00105F84" w:rsidRPr="00F35924" w:rsidRDefault="00105F84" w:rsidP="00614BD5">
            <w:pPr>
              <w:jc w:val="both"/>
              <w:rPr>
                <w:rFonts w:ascii="Arial" w:hAnsi="Arial" w:cs="Arial"/>
              </w:rPr>
            </w:pPr>
          </w:p>
        </w:tc>
        <w:tc>
          <w:tcPr>
            <w:tcW w:w="8295" w:type="dxa"/>
          </w:tcPr>
          <w:p w:rsidR="00105F84" w:rsidRPr="0068565F" w:rsidRDefault="00B85634" w:rsidP="00DB156B">
            <w:pPr>
              <w:spacing w:line="276" w:lineRule="auto"/>
              <w:jc w:val="both"/>
              <w:rPr>
                <w:rFonts w:ascii="Arial" w:hAnsi="Arial" w:cs="Arial"/>
                <w:lang w:val="fi-FI"/>
              </w:rPr>
            </w:pPr>
            <w:r>
              <w:rPr>
                <w:rFonts w:ascii="Arial" w:hAnsi="Arial" w:cs="Arial"/>
                <w:szCs w:val="20"/>
                <w:lang w:val="id-ID"/>
              </w:rPr>
              <w:t>The main objectives of this assessment:</w:t>
            </w:r>
          </w:p>
        </w:tc>
      </w:tr>
      <w:tr w:rsidR="00105F84" w:rsidRPr="0068565F" w:rsidTr="00697649">
        <w:tc>
          <w:tcPr>
            <w:tcW w:w="1094" w:type="dxa"/>
          </w:tcPr>
          <w:p w:rsidR="00105F84" w:rsidRPr="0068565F" w:rsidRDefault="00105F84" w:rsidP="00614BD5">
            <w:pPr>
              <w:ind w:left="45"/>
              <w:jc w:val="both"/>
              <w:rPr>
                <w:rFonts w:ascii="Arial" w:hAnsi="Arial" w:cs="Arial"/>
                <w:lang w:val="fi-FI"/>
              </w:rPr>
            </w:pPr>
          </w:p>
        </w:tc>
        <w:tc>
          <w:tcPr>
            <w:tcW w:w="8295" w:type="dxa"/>
          </w:tcPr>
          <w:p w:rsidR="00B85634" w:rsidRDefault="00B85634" w:rsidP="00DB156B">
            <w:pPr>
              <w:numPr>
                <w:ilvl w:val="0"/>
                <w:numId w:val="3"/>
              </w:numPr>
              <w:spacing w:line="276" w:lineRule="auto"/>
              <w:jc w:val="both"/>
              <w:rPr>
                <w:rFonts w:ascii="Arial" w:hAnsi="Arial" w:cs="Arial"/>
                <w:szCs w:val="20"/>
                <w:lang w:val="fi-FI"/>
              </w:rPr>
            </w:pPr>
            <w:r>
              <w:rPr>
                <w:rFonts w:ascii="Arial" w:hAnsi="Arial" w:cs="Arial"/>
                <w:szCs w:val="20"/>
                <w:lang w:val="id-ID"/>
              </w:rPr>
              <w:t>To identify individual potency and competency, and analyze the gaps between the individual profile and the targeted level.</w:t>
            </w:r>
          </w:p>
          <w:p w:rsidR="00B85634" w:rsidRDefault="00B85634" w:rsidP="00DB156B">
            <w:pPr>
              <w:numPr>
                <w:ilvl w:val="0"/>
                <w:numId w:val="3"/>
              </w:numPr>
              <w:spacing w:line="276" w:lineRule="auto"/>
              <w:jc w:val="both"/>
              <w:rPr>
                <w:rFonts w:ascii="Arial" w:hAnsi="Arial" w:cs="Arial"/>
                <w:szCs w:val="20"/>
                <w:lang w:val="fi-FI"/>
              </w:rPr>
            </w:pPr>
            <w:r>
              <w:rPr>
                <w:rFonts w:ascii="Arial" w:hAnsi="Arial" w:cs="Arial"/>
                <w:szCs w:val="20"/>
                <w:lang w:val="id-ID"/>
              </w:rPr>
              <w:t>To identify a person’s strengths and weaknesses in terms of his / her potency and competency.</w:t>
            </w:r>
          </w:p>
          <w:p w:rsidR="008F279D" w:rsidRPr="0068565F" w:rsidRDefault="00B85634" w:rsidP="00DB156B">
            <w:pPr>
              <w:numPr>
                <w:ilvl w:val="0"/>
                <w:numId w:val="3"/>
              </w:numPr>
              <w:spacing w:line="276" w:lineRule="auto"/>
              <w:jc w:val="both"/>
              <w:rPr>
                <w:rFonts w:ascii="Arial" w:hAnsi="Arial" w:cs="Arial"/>
                <w:lang w:val="fi-FI"/>
              </w:rPr>
            </w:pPr>
            <w:r>
              <w:rPr>
                <w:rFonts w:ascii="Arial" w:hAnsi="Arial" w:cs="Arial"/>
                <w:szCs w:val="20"/>
                <w:lang w:val="id-ID"/>
              </w:rPr>
              <w:t>To understand the most effective learning method, and how to apply into day-to-day activities effectively.</w:t>
            </w:r>
          </w:p>
        </w:tc>
      </w:tr>
      <w:tr w:rsidR="00105F84" w:rsidRPr="0068565F" w:rsidTr="00697649">
        <w:tc>
          <w:tcPr>
            <w:tcW w:w="1094" w:type="dxa"/>
          </w:tcPr>
          <w:p w:rsidR="00105F84" w:rsidRPr="0068565F" w:rsidRDefault="00105F84" w:rsidP="00614BD5">
            <w:pPr>
              <w:ind w:left="45"/>
              <w:jc w:val="both"/>
              <w:rPr>
                <w:rFonts w:ascii="Arial" w:hAnsi="Arial" w:cs="Arial"/>
                <w:lang w:val="fi-FI"/>
              </w:rPr>
            </w:pPr>
          </w:p>
        </w:tc>
        <w:tc>
          <w:tcPr>
            <w:tcW w:w="8295" w:type="dxa"/>
          </w:tcPr>
          <w:p w:rsidR="00872D4B" w:rsidRPr="00066736" w:rsidRDefault="00295F91" w:rsidP="00295F91">
            <w:pPr>
              <w:spacing w:line="276" w:lineRule="auto"/>
              <w:rPr>
                <w:rFonts w:ascii="Arial" w:hAnsi="Arial" w:cs="Arial"/>
                <w:b/>
                <w:szCs w:val="20"/>
              </w:rPr>
            </w:pPr>
            <w:r w:rsidRPr="00066736">
              <w:rPr>
                <w:rFonts w:ascii="Arial" w:hAnsi="Arial" w:cs="Arial"/>
                <w:szCs w:val="20"/>
              </w:rPr>
              <w:t>This assessment report consists of the following information</w:t>
            </w:r>
            <w:r w:rsidR="00872D4B" w:rsidRPr="00066736">
              <w:rPr>
                <w:rFonts w:ascii="Arial" w:hAnsi="Arial" w:cs="Arial"/>
              </w:rPr>
              <w:t>:</w:t>
            </w:r>
          </w:p>
          <w:p w:rsidR="00295F91" w:rsidRPr="00066736" w:rsidRDefault="00295F91" w:rsidP="00295F91">
            <w:pPr>
              <w:spacing w:line="276" w:lineRule="auto"/>
              <w:jc w:val="both"/>
              <w:rPr>
                <w:rFonts w:ascii="Arial" w:hAnsi="Arial" w:cs="Arial"/>
                <w:b/>
                <w:szCs w:val="20"/>
              </w:rPr>
            </w:pPr>
            <w:r w:rsidRPr="00066736">
              <w:rPr>
                <w:rFonts w:ascii="Arial" w:hAnsi="Arial" w:cs="Arial"/>
                <w:b/>
                <w:szCs w:val="20"/>
              </w:rPr>
              <w:t>Section I          Introduction</w:t>
            </w:r>
          </w:p>
          <w:p w:rsidR="00172A86" w:rsidRPr="00066736" w:rsidRDefault="00172A86" w:rsidP="00172A86">
            <w:pPr>
              <w:spacing w:line="276" w:lineRule="auto"/>
              <w:jc w:val="both"/>
              <w:rPr>
                <w:rFonts w:ascii="Arial" w:hAnsi="Arial" w:cs="Arial"/>
                <w:b/>
              </w:rPr>
            </w:pPr>
            <w:r w:rsidRPr="00066736">
              <w:rPr>
                <w:rFonts w:ascii="Arial" w:hAnsi="Arial" w:cs="Arial"/>
                <w:b/>
              </w:rPr>
              <w:t xml:space="preserve">Section II         </w:t>
            </w:r>
            <w:r w:rsidR="00897858">
              <w:rPr>
                <w:rFonts w:ascii="Arial" w:hAnsi="Arial" w:cs="Arial"/>
                <w:b/>
              </w:rPr>
              <w:t xml:space="preserve">Better Work </w:t>
            </w:r>
            <w:r w:rsidR="004E6E01">
              <w:rPr>
                <w:rFonts w:ascii="Arial" w:hAnsi="Arial" w:cs="Arial"/>
                <w:b/>
              </w:rPr>
              <w:t xml:space="preserve">Indonesia </w:t>
            </w:r>
            <w:r w:rsidR="00897858">
              <w:rPr>
                <w:rFonts w:ascii="Arial" w:hAnsi="Arial" w:cs="Arial"/>
                <w:b/>
              </w:rPr>
              <w:t>Competenc</w:t>
            </w:r>
            <w:r w:rsidRPr="00066736">
              <w:rPr>
                <w:rFonts w:ascii="Arial" w:hAnsi="Arial" w:cs="Arial"/>
                <w:b/>
              </w:rPr>
              <w:t>y and Assessment Tools</w:t>
            </w:r>
          </w:p>
          <w:p w:rsidR="00872D4B" w:rsidRPr="00066736" w:rsidRDefault="006A6312" w:rsidP="00614BD5">
            <w:pPr>
              <w:spacing w:line="276" w:lineRule="auto"/>
              <w:jc w:val="both"/>
              <w:rPr>
                <w:rFonts w:ascii="Arial" w:hAnsi="Arial" w:cs="Arial"/>
                <w:b/>
              </w:rPr>
            </w:pPr>
            <w:r>
              <w:rPr>
                <w:rFonts w:ascii="Arial" w:hAnsi="Arial" w:cs="Arial"/>
                <w:b/>
              </w:rPr>
              <w:t>Section</w:t>
            </w:r>
            <w:r w:rsidR="00537064" w:rsidRPr="00066736">
              <w:rPr>
                <w:rFonts w:ascii="Arial" w:hAnsi="Arial" w:cs="Arial"/>
                <w:b/>
              </w:rPr>
              <w:t xml:space="preserve"> II</w:t>
            </w:r>
            <w:r w:rsidR="009628D2" w:rsidRPr="00066736">
              <w:rPr>
                <w:rFonts w:ascii="Arial" w:hAnsi="Arial" w:cs="Arial"/>
                <w:b/>
              </w:rPr>
              <w:t>I</w:t>
            </w:r>
            <w:r w:rsidR="00C877CB">
              <w:rPr>
                <w:rFonts w:ascii="Arial" w:hAnsi="Arial" w:cs="Arial"/>
                <w:b/>
              </w:rPr>
              <w:t xml:space="preserve">        </w:t>
            </w:r>
            <w:r w:rsidR="00DC73E0" w:rsidRPr="00066736">
              <w:rPr>
                <w:rFonts w:ascii="Arial" w:hAnsi="Arial" w:cs="Arial"/>
                <w:b/>
                <w:szCs w:val="20"/>
              </w:rPr>
              <w:t>Assessment Result</w:t>
            </w:r>
            <w:r w:rsidR="007C233A">
              <w:rPr>
                <w:rFonts w:ascii="Arial" w:hAnsi="Arial" w:cs="Arial"/>
                <w:b/>
                <w:szCs w:val="20"/>
              </w:rPr>
              <w:t xml:space="preserve"> Summary</w:t>
            </w:r>
          </w:p>
          <w:p w:rsidR="00172A86" w:rsidRPr="00C41755" w:rsidRDefault="00172A86" w:rsidP="00066736">
            <w:pPr>
              <w:spacing w:line="276" w:lineRule="auto"/>
              <w:ind w:left="1426"/>
              <w:rPr>
                <w:rFonts w:ascii="Arial" w:hAnsi="Arial" w:cs="Arial"/>
                <w:szCs w:val="20"/>
              </w:rPr>
            </w:pPr>
            <w:r w:rsidRPr="00C41755">
              <w:rPr>
                <w:rFonts w:ascii="Arial" w:hAnsi="Arial" w:cs="Arial"/>
                <w:szCs w:val="20"/>
              </w:rPr>
              <w:t>Individual Potency Profile Summary, which consists of Intelligence Quotient, Personality and Attitude Profile.</w:t>
            </w:r>
          </w:p>
          <w:p w:rsidR="00DC73E0" w:rsidRPr="00C41755" w:rsidRDefault="00DC73E0" w:rsidP="00066736">
            <w:pPr>
              <w:spacing w:line="276" w:lineRule="auto"/>
              <w:ind w:left="1426"/>
              <w:rPr>
                <w:rFonts w:ascii="Arial" w:hAnsi="Arial" w:cs="Arial"/>
                <w:szCs w:val="20"/>
              </w:rPr>
            </w:pPr>
            <w:r w:rsidRPr="00C41755">
              <w:rPr>
                <w:rFonts w:ascii="Arial" w:hAnsi="Arial" w:cs="Arial"/>
                <w:szCs w:val="20"/>
              </w:rPr>
              <w:t>Competency Compatibility Percentage</w:t>
            </w:r>
          </w:p>
          <w:p w:rsidR="00DC73E0" w:rsidRPr="00C41755" w:rsidRDefault="00DC73E0" w:rsidP="00066736">
            <w:pPr>
              <w:spacing w:line="276" w:lineRule="auto"/>
              <w:ind w:left="1426"/>
              <w:jc w:val="both"/>
              <w:rPr>
                <w:rFonts w:ascii="Arial" w:hAnsi="Arial" w:cs="Arial"/>
              </w:rPr>
            </w:pPr>
            <w:r w:rsidRPr="00C41755">
              <w:rPr>
                <w:rFonts w:ascii="Arial" w:hAnsi="Arial" w:cs="Arial"/>
                <w:szCs w:val="20"/>
              </w:rPr>
              <w:t>Assessment Results Conclusion and Recommendation</w:t>
            </w:r>
          </w:p>
          <w:p w:rsidR="00872D4B" w:rsidRPr="00066736" w:rsidRDefault="006A6312" w:rsidP="00614BD5">
            <w:pPr>
              <w:spacing w:line="276" w:lineRule="auto"/>
              <w:jc w:val="both"/>
              <w:rPr>
                <w:rFonts w:ascii="Arial" w:hAnsi="Arial" w:cs="Arial"/>
                <w:b/>
              </w:rPr>
            </w:pPr>
            <w:r>
              <w:rPr>
                <w:rFonts w:ascii="Arial" w:hAnsi="Arial" w:cs="Arial"/>
                <w:b/>
              </w:rPr>
              <w:t>Section</w:t>
            </w:r>
            <w:r w:rsidR="009628D2" w:rsidRPr="00066736">
              <w:rPr>
                <w:rFonts w:ascii="Arial" w:hAnsi="Arial" w:cs="Arial"/>
                <w:b/>
              </w:rPr>
              <w:t xml:space="preserve"> IV</w:t>
            </w:r>
            <w:r w:rsidR="00872D4B" w:rsidRPr="00066736">
              <w:rPr>
                <w:rFonts w:ascii="Arial" w:hAnsi="Arial" w:cs="Arial"/>
                <w:b/>
              </w:rPr>
              <w:tab/>
            </w:r>
            <w:r w:rsidR="00172A86" w:rsidRPr="00066736">
              <w:rPr>
                <w:rFonts w:ascii="Arial" w:hAnsi="Arial" w:cs="Arial"/>
                <w:b/>
                <w:szCs w:val="20"/>
              </w:rPr>
              <w:t>Assessment Details</w:t>
            </w:r>
          </w:p>
          <w:p w:rsidR="00172A86" w:rsidRPr="00C41755" w:rsidRDefault="00872D4B" w:rsidP="00614BD5">
            <w:pPr>
              <w:spacing w:line="276" w:lineRule="auto"/>
              <w:ind w:left="720"/>
              <w:jc w:val="both"/>
              <w:rPr>
                <w:rFonts w:ascii="Arial" w:hAnsi="Arial" w:cs="Arial"/>
              </w:rPr>
            </w:pPr>
            <w:r w:rsidRPr="00066736">
              <w:rPr>
                <w:rFonts w:ascii="Arial" w:hAnsi="Arial" w:cs="Arial"/>
              </w:rPr>
              <w:tab/>
            </w:r>
            <w:r w:rsidR="00172A86" w:rsidRPr="00C41755">
              <w:rPr>
                <w:rFonts w:ascii="Arial" w:hAnsi="Arial" w:cs="Arial"/>
              </w:rPr>
              <w:t>Individual Potency</w:t>
            </w:r>
          </w:p>
          <w:p w:rsidR="00872D4B" w:rsidRPr="00C41755" w:rsidRDefault="00872D4B" w:rsidP="00614BD5">
            <w:pPr>
              <w:spacing w:line="276" w:lineRule="auto"/>
              <w:ind w:left="720"/>
              <w:jc w:val="both"/>
              <w:rPr>
                <w:rFonts w:ascii="Arial" w:hAnsi="Arial" w:cs="Arial"/>
              </w:rPr>
            </w:pPr>
            <w:r w:rsidRPr="00C41755">
              <w:rPr>
                <w:rFonts w:ascii="Arial" w:hAnsi="Arial" w:cs="Arial"/>
              </w:rPr>
              <w:tab/>
            </w:r>
            <w:r w:rsidR="00061528">
              <w:rPr>
                <w:rFonts w:ascii="Arial" w:hAnsi="Arial" w:cs="Arial"/>
                <w:szCs w:val="20"/>
              </w:rPr>
              <w:t>Competency Compability Analysis</w:t>
            </w:r>
          </w:p>
          <w:p w:rsidR="00872D4B" w:rsidRPr="00C41755" w:rsidRDefault="00872D4B" w:rsidP="00614BD5">
            <w:pPr>
              <w:spacing w:line="276" w:lineRule="auto"/>
              <w:ind w:left="720"/>
              <w:jc w:val="both"/>
              <w:rPr>
                <w:rFonts w:ascii="Arial" w:hAnsi="Arial" w:cs="Arial"/>
              </w:rPr>
            </w:pPr>
            <w:r w:rsidRPr="00C41755">
              <w:rPr>
                <w:rFonts w:ascii="Arial" w:hAnsi="Arial" w:cs="Arial"/>
              </w:rPr>
              <w:tab/>
            </w:r>
            <w:r w:rsidR="00061528">
              <w:rPr>
                <w:rFonts w:ascii="Arial" w:hAnsi="Arial" w:cs="Arial"/>
              </w:rPr>
              <w:t>Competency</w:t>
            </w:r>
            <w:r w:rsidR="00066736" w:rsidRPr="00C41755">
              <w:rPr>
                <w:rFonts w:ascii="Arial" w:hAnsi="Arial" w:cs="Arial"/>
              </w:rPr>
              <w:t xml:space="preserve"> Evidence</w:t>
            </w:r>
          </w:p>
          <w:p w:rsidR="00B6297A" w:rsidRPr="00C41755" w:rsidRDefault="00C877CB" w:rsidP="00B6297A">
            <w:pPr>
              <w:spacing w:line="276" w:lineRule="auto"/>
              <w:ind w:left="1458"/>
              <w:jc w:val="both"/>
              <w:rPr>
                <w:rFonts w:ascii="Arial" w:hAnsi="Arial" w:cs="Arial"/>
              </w:rPr>
            </w:pPr>
            <w:r>
              <w:rPr>
                <w:rFonts w:ascii="Arial" w:hAnsi="Arial" w:cs="Arial"/>
              </w:rPr>
              <w:t xml:space="preserve">Written and Verbal </w:t>
            </w:r>
            <w:r w:rsidR="00066736" w:rsidRPr="00C41755">
              <w:rPr>
                <w:rFonts w:ascii="Arial" w:hAnsi="Arial" w:cs="Arial"/>
              </w:rPr>
              <w:t>Communication Skill</w:t>
            </w:r>
          </w:p>
          <w:p w:rsidR="00223BC4" w:rsidRDefault="006A6312" w:rsidP="00061528">
            <w:pPr>
              <w:spacing w:line="276" w:lineRule="auto"/>
              <w:jc w:val="both"/>
              <w:rPr>
                <w:rFonts w:ascii="Arial" w:hAnsi="Arial" w:cs="Arial"/>
                <w:b/>
              </w:rPr>
            </w:pPr>
            <w:r w:rsidRPr="00C41755">
              <w:rPr>
                <w:rFonts w:ascii="Arial" w:hAnsi="Arial" w:cs="Arial"/>
                <w:b/>
              </w:rPr>
              <w:t>Section</w:t>
            </w:r>
            <w:r w:rsidR="001E6C2B" w:rsidRPr="00C41755">
              <w:rPr>
                <w:rFonts w:ascii="Arial" w:hAnsi="Arial" w:cs="Arial"/>
                <w:b/>
              </w:rPr>
              <w:t xml:space="preserve"> V         </w:t>
            </w:r>
            <w:r w:rsidR="00066736" w:rsidRPr="00C41755">
              <w:rPr>
                <w:rFonts w:ascii="Arial" w:hAnsi="Arial" w:cs="Arial"/>
                <w:b/>
              </w:rPr>
              <w:t xml:space="preserve"> </w:t>
            </w:r>
            <w:r w:rsidR="00223BC4">
              <w:rPr>
                <w:rFonts w:ascii="Arial" w:hAnsi="Arial" w:cs="Arial"/>
                <w:b/>
              </w:rPr>
              <w:t>Individual Preference in Organization</w:t>
            </w:r>
          </w:p>
          <w:p w:rsidR="00061528" w:rsidRPr="00066736" w:rsidRDefault="00223BC4" w:rsidP="00D30EAB">
            <w:pPr>
              <w:spacing w:line="276" w:lineRule="auto"/>
              <w:ind w:left="1426" w:hanging="1447"/>
              <w:rPr>
                <w:rFonts w:ascii="Arial" w:hAnsi="Arial" w:cs="Arial"/>
                <w:b/>
              </w:rPr>
            </w:pPr>
            <w:r w:rsidRPr="00C41755">
              <w:rPr>
                <w:rFonts w:ascii="Arial" w:hAnsi="Arial" w:cs="Arial"/>
                <w:b/>
              </w:rPr>
              <w:t>Section V</w:t>
            </w:r>
            <w:r>
              <w:rPr>
                <w:rFonts w:ascii="Arial" w:hAnsi="Arial" w:cs="Arial"/>
                <w:b/>
              </w:rPr>
              <w:t xml:space="preserve">I         </w:t>
            </w:r>
            <w:r w:rsidR="00061528">
              <w:rPr>
                <w:rFonts w:ascii="Arial" w:hAnsi="Arial" w:cs="Arial"/>
                <w:b/>
                <w:szCs w:val="20"/>
                <w:lang w:val="id-ID"/>
              </w:rPr>
              <w:t xml:space="preserve">Learning </w:t>
            </w:r>
            <w:r>
              <w:rPr>
                <w:rFonts w:ascii="Arial" w:hAnsi="Arial" w:cs="Arial"/>
                <w:b/>
                <w:szCs w:val="20"/>
              </w:rPr>
              <w:t>Preference</w:t>
            </w:r>
            <w:r w:rsidR="00061528">
              <w:rPr>
                <w:rFonts w:ascii="Arial" w:hAnsi="Arial" w:cs="Arial"/>
                <w:b/>
                <w:szCs w:val="20"/>
                <w:lang w:val="id-ID"/>
              </w:rPr>
              <w:t xml:space="preserve"> and Recommendation on </w:t>
            </w:r>
            <w:r>
              <w:rPr>
                <w:rFonts w:ascii="Arial" w:hAnsi="Arial" w:cs="Arial"/>
                <w:b/>
                <w:szCs w:val="20"/>
              </w:rPr>
              <w:t xml:space="preserve">Individual </w:t>
            </w:r>
            <w:r w:rsidR="00061528">
              <w:rPr>
                <w:rFonts w:ascii="Arial" w:hAnsi="Arial" w:cs="Arial"/>
                <w:b/>
                <w:szCs w:val="20"/>
                <w:lang w:val="id-ID"/>
              </w:rPr>
              <w:t>Development</w:t>
            </w:r>
          </w:p>
          <w:p w:rsidR="00223BC4" w:rsidRDefault="00061528" w:rsidP="00223BC4">
            <w:pPr>
              <w:spacing w:line="276" w:lineRule="auto"/>
              <w:ind w:left="1440"/>
              <w:rPr>
                <w:rFonts w:ascii="Arial" w:hAnsi="Arial" w:cs="Arial"/>
                <w:szCs w:val="20"/>
              </w:rPr>
            </w:pPr>
            <w:r w:rsidRPr="00C41755">
              <w:rPr>
                <w:rFonts w:ascii="Arial" w:hAnsi="Arial" w:cs="Arial"/>
                <w:szCs w:val="20"/>
              </w:rPr>
              <w:t xml:space="preserve">Learning </w:t>
            </w:r>
            <w:r w:rsidR="00223BC4">
              <w:rPr>
                <w:rFonts w:ascii="Arial" w:hAnsi="Arial" w:cs="Arial"/>
                <w:szCs w:val="20"/>
              </w:rPr>
              <w:t>Preference</w:t>
            </w:r>
            <w:r>
              <w:rPr>
                <w:rFonts w:ascii="Arial" w:hAnsi="Arial" w:cs="Arial"/>
                <w:szCs w:val="20"/>
              </w:rPr>
              <w:t xml:space="preserve"> </w:t>
            </w:r>
            <w:r w:rsidRPr="00C41755">
              <w:rPr>
                <w:rFonts w:ascii="Arial" w:hAnsi="Arial" w:cs="Arial"/>
                <w:szCs w:val="20"/>
              </w:rPr>
              <w:t>Graph</w:t>
            </w:r>
          </w:p>
          <w:p w:rsidR="00105F84" w:rsidRPr="00223BC4" w:rsidRDefault="00061528" w:rsidP="00223BC4">
            <w:pPr>
              <w:spacing w:line="276" w:lineRule="auto"/>
              <w:ind w:left="1440"/>
              <w:rPr>
                <w:rFonts w:ascii="Arial" w:hAnsi="Arial" w:cs="Arial"/>
                <w:szCs w:val="20"/>
              </w:rPr>
            </w:pPr>
            <w:r w:rsidRPr="00C41755">
              <w:rPr>
                <w:rFonts w:ascii="Arial" w:hAnsi="Arial" w:cs="Arial"/>
                <w:szCs w:val="20"/>
                <w:lang w:val="id-ID"/>
              </w:rPr>
              <w:t>Recommendation on Self-Development and Formal Development</w:t>
            </w:r>
          </w:p>
        </w:tc>
      </w:tr>
      <w:tr w:rsidR="00C41755" w:rsidRPr="0068565F" w:rsidTr="00697649">
        <w:tc>
          <w:tcPr>
            <w:tcW w:w="1094" w:type="dxa"/>
          </w:tcPr>
          <w:p w:rsidR="00C41755" w:rsidRPr="0068565F" w:rsidRDefault="00C41755" w:rsidP="00614BD5">
            <w:pPr>
              <w:ind w:left="45"/>
              <w:jc w:val="both"/>
              <w:rPr>
                <w:rFonts w:ascii="Arial" w:hAnsi="Arial" w:cs="Arial"/>
                <w:lang w:val="fi-FI"/>
              </w:rPr>
            </w:pPr>
          </w:p>
        </w:tc>
        <w:tc>
          <w:tcPr>
            <w:tcW w:w="8295" w:type="dxa"/>
          </w:tcPr>
          <w:p w:rsidR="00C41755" w:rsidRPr="00066736" w:rsidRDefault="00C41755" w:rsidP="00295F91">
            <w:pPr>
              <w:spacing w:line="276" w:lineRule="auto"/>
              <w:rPr>
                <w:rFonts w:ascii="Arial" w:hAnsi="Arial" w:cs="Arial"/>
                <w:szCs w:val="20"/>
              </w:rPr>
            </w:pPr>
          </w:p>
        </w:tc>
      </w:tr>
    </w:tbl>
    <w:p w:rsidR="001C32CA" w:rsidRDefault="001C32CA" w:rsidP="00123F48">
      <w:pPr>
        <w:rPr>
          <w:rFonts w:ascii="Arial" w:hAnsi="Arial" w:cs="Arial"/>
        </w:rPr>
      </w:pPr>
    </w:p>
    <w:p w:rsidR="00066736" w:rsidRDefault="00066736" w:rsidP="00123F48">
      <w:pPr>
        <w:rPr>
          <w:rFonts w:ascii="Arial" w:hAnsi="Arial" w:cs="Arial"/>
        </w:rPr>
      </w:pPr>
    </w:p>
    <w:p w:rsidR="00061528" w:rsidRDefault="00061528" w:rsidP="00123F48">
      <w:pPr>
        <w:rPr>
          <w:rFonts w:ascii="Arial" w:hAnsi="Arial" w:cs="Arial"/>
        </w:rPr>
      </w:pPr>
    </w:p>
    <w:p w:rsidR="00061528" w:rsidRDefault="00061528" w:rsidP="00123F48">
      <w:pPr>
        <w:rPr>
          <w:rFonts w:ascii="Arial" w:hAnsi="Arial" w:cs="Arial"/>
        </w:rPr>
      </w:pPr>
    </w:p>
    <w:p w:rsidR="00061528" w:rsidRDefault="00061528" w:rsidP="00123F48">
      <w:pPr>
        <w:rPr>
          <w:rFonts w:ascii="Arial" w:hAnsi="Arial" w:cs="Arial"/>
        </w:rPr>
      </w:pPr>
    </w:p>
    <w:tbl>
      <w:tblPr>
        <w:tblW w:w="0" w:type="auto"/>
        <w:tblLook w:val="04A0" w:firstRow="1" w:lastRow="0" w:firstColumn="1" w:lastColumn="0" w:noHBand="0" w:noVBand="1"/>
      </w:tblPr>
      <w:tblGrid>
        <w:gridCol w:w="1188"/>
        <w:gridCol w:w="8201"/>
      </w:tblGrid>
      <w:tr w:rsidR="001C32CA" w:rsidRPr="00F35924" w:rsidTr="00CC63D0">
        <w:tc>
          <w:tcPr>
            <w:tcW w:w="1188" w:type="dxa"/>
          </w:tcPr>
          <w:p w:rsidR="001C32CA" w:rsidRPr="00066736" w:rsidRDefault="00066736" w:rsidP="003460F7">
            <w:pPr>
              <w:pStyle w:val="Heading1"/>
            </w:pPr>
            <w:r>
              <w:lastRenderedPageBreak/>
              <w:t>Section II</w:t>
            </w:r>
          </w:p>
        </w:tc>
        <w:tc>
          <w:tcPr>
            <w:tcW w:w="8201" w:type="dxa"/>
          </w:tcPr>
          <w:p w:rsidR="001C32CA" w:rsidRPr="00F35924" w:rsidRDefault="00061528" w:rsidP="003460F7">
            <w:pPr>
              <w:pStyle w:val="Heading1"/>
            </w:pPr>
            <w:r>
              <w:t>Better Work Indonesia Competency and Assessment Tools</w:t>
            </w:r>
            <w:r w:rsidR="00066736">
              <w:t xml:space="preserve"> </w:t>
            </w:r>
          </w:p>
        </w:tc>
      </w:tr>
    </w:tbl>
    <w:p w:rsidR="001C32CA" w:rsidRDefault="00803C2C" w:rsidP="00123F48">
      <w:pPr>
        <w:rPr>
          <w:rFonts w:ascii="Arial" w:hAnsi="Arial" w:cs="Arial"/>
          <w:b/>
        </w:rPr>
      </w:pPr>
      <w:r w:rsidRPr="00803C2C">
        <w:rPr>
          <w:rFonts w:ascii="Arial" w:hAnsi="Arial" w:cs="Arial"/>
          <w:b/>
          <w:lang w:val="id-ID"/>
        </w:rPr>
        <w:t xml:space="preserve">II.A.  </w:t>
      </w:r>
      <w:r w:rsidR="00EC1EA4">
        <w:rPr>
          <w:rFonts w:ascii="Arial" w:hAnsi="Arial" w:cs="Arial"/>
          <w:b/>
        </w:rPr>
        <w:t>B</w:t>
      </w:r>
      <w:r w:rsidR="00061528">
        <w:rPr>
          <w:rFonts w:ascii="Arial" w:hAnsi="Arial" w:cs="Arial"/>
          <w:b/>
        </w:rPr>
        <w:t xml:space="preserve">etter </w:t>
      </w:r>
      <w:r w:rsidR="00EC1EA4">
        <w:rPr>
          <w:rFonts w:ascii="Arial" w:hAnsi="Arial" w:cs="Arial"/>
          <w:b/>
        </w:rPr>
        <w:t>W</w:t>
      </w:r>
      <w:r w:rsidR="00061528">
        <w:rPr>
          <w:rFonts w:ascii="Arial" w:hAnsi="Arial" w:cs="Arial"/>
          <w:b/>
        </w:rPr>
        <w:t xml:space="preserve">ork </w:t>
      </w:r>
      <w:r w:rsidR="00EC1EA4">
        <w:rPr>
          <w:rFonts w:ascii="Arial" w:hAnsi="Arial" w:cs="Arial"/>
          <w:b/>
        </w:rPr>
        <w:t>I</w:t>
      </w:r>
      <w:r w:rsidR="00061528">
        <w:rPr>
          <w:rFonts w:ascii="Arial" w:hAnsi="Arial" w:cs="Arial"/>
          <w:b/>
        </w:rPr>
        <w:t>ndonesia</w:t>
      </w:r>
      <w:r w:rsidR="00EC1EA4">
        <w:rPr>
          <w:rFonts w:ascii="Arial" w:hAnsi="Arial" w:cs="Arial"/>
          <w:b/>
        </w:rPr>
        <w:t xml:space="preserve"> C</w:t>
      </w:r>
      <w:r w:rsidR="00061528">
        <w:rPr>
          <w:rFonts w:ascii="Arial" w:hAnsi="Arial" w:cs="Arial"/>
          <w:b/>
        </w:rPr>
        <w:t>ompetency</w:t>
      </w:r>
    </w:p>
    <w:p w:rsidR="005528A9" w:rsidRPr="0016038D" w:rsidRDefault="005528A9" w:rsidP="00123F48">
      <w:pPr>
        <w:rPr>
          <w:rFonts w:ascii="Arial" w:hAnsi="Arial" w:cs="Arial"/>
          <w:b/>
          <w:color w:val="000000" w:themeColor="text1"/>
        </w:rPr>
      </w:pPr>
    </w:p>
    <w:p w:rsidR="005528A9" w:rsidRPr="0016038D" w:rsidRDefault="00EC1EA4" w:rsidP="0014615D">
      <w:pPr>
        <w:jc w:val="both"/>
        <w:rPr>
          <w:rFonts w:ascii="Arial" w:hAnsi="Arial" w:cs="Arial"/>
          <w:color w:val="000000" w:themeColor="text1"/>
          <w:szCs w:val="20"/>
          <w:lang w:val="sv-SE"/>
        </w:rPr>
      </w:pPr>
      <w:r w:rsidRPr="0016038D">
        <w:rPr>
          <w:rFonts w:ascii="Arial" w:hAnsi="Arial" w:cs="Arial"/>
          <w:color w:val="000000" w:themeColor="text1"/>
          <w:szCs w:val="20"/>
          <w:lang w:val="sv-SE"/>
        </w:rPr>
        <w:t xml:space="preserve">Better Work Indonesia assessment is based on </w:t>
      </w:r>
      <w:r w:rsidR="005528A9" w:rsidRPr="0016038D">
        <w:rPr>
          <w:rFonts w:ascii="Arial" w:hAnsi="Arial" w:cs="Arial"/>
          <w:color w:val="000000" w:themeColor="text1"/>
          <w:szCs w:val="20"/>
          <w:lang w:val="sv-SE"/>
        </w:rPr>
        <w:t>competency in which</w:t>
      </w:r>
      <w:r w:rsidRPr="0016038D">
        <w:rPr>
          <w:rFonts w:ascii="Arial" w:hAnsi="Arial" w:cs="Arial"/>
          <w:color w:val="000000" w:themeColor="text1"/>
          <w:szCs w:val="20"/>
          <w:lang w:val="sv-SE"/>
        </w:rPr>
        <w:t xml:space="preserve"> the entire assessment tool</w:t>
      </w:r>
      <w:r w:rsidR="004E6E01">
        <w:rPr>
          <w:rFonts w:ascii="Arial" w:hAnsi="Arial" w:cs="Arial"/>
          <w:color w:val="000000" w:themeColor="text1"/>
          <w:szCs w:val="20"/>
          <w:lang w:val="sv-SE"/>
        </w:rPr>
        <w:t xml:space="preserve"> is </w:t>
      </w:r>
      <w:r w:rsidRPr="0016038D">
        <w:rPr>
          <w:rFonts w:ascii="Arial" w:hAnsi="Arial" w:cs="Arial"/>
          <w:color w:val="000000" w:themeColor="text1"/>
          <w:szCs w:val="20"/>
          <w:lang w:val="sv-SE"/>
        </w:rPr>
        <w:t>designed and tailored to the competency model that has been set.</w:t>
      </w:r>
    </w:p>
    <w:p w:rsidR="001C32CA" w:rsidRPr="0016038D" w:rsidRDefault="006E720D" w:rsidP="006E720D">
      <w:pPr>
        <w:jc w:val="both"/>
        <w:rPr>
          <w:rFonts w:ascii="Arial" w:hAnsi="Arial" w:cs="Arial"/>
          <w:color w:val="000000" w:themeColor="text1"/>
          <w:szCs w:val="20"/>
          <w:lang w:val="sv-SE"/>
        </w:rPr>
      </w:pPr>
      <w:r w:rsidRPr="0016038D">
        <w:rPr>
          <w:rFonts w:ascii="Arial" w:hAnsi="Arial" w:cs="Arial"/>
          <w:color w:val="000000" w:themeColor="text1"/>
          <w:szCs w:val="20"/>
          <w:lang w:val="sv-SE"/>
        </w:rPr>
        <w:t xml:space="preserve">This individual assessment </w:t>
      </w:r>
      <w:r w:rsidR="005528A9" w:rsidRPr="0016038D">
        <w:rPr>
          <w:rFonts w:ascii="Arial" w:hAnsi="Arial" w:cs="Arial"/>
          <w:color w:val="000000" w:themeColor="text1"/>
          <w:szCs w:val="20"/>
          <w:lang w:val="sv-SE"/>
        </w:rPr>
        <w:t xml:space="preserve">aims to examine as to whether the </w:t>
      </w:r>
      <w:r w:rsidR="00F64DF0">
        <w:rPr>
          <w:rFonts w:ascii="Arial" w:hAnsi="Arial" w:cs="Arial"/>
          <w:color w:val="000000" w:themeColor="text1"/>
          <w:szCs w:val="20"/>
          <w:lang w:val="sv-SE"/>
        </w:rPr>
        <w:t>individual consiste</w:t>
      </w:r>
      <w:r w:rsidRPr="0016038D">
        <w:rPr>
          <w:rFonts w:ascii="Arial" w:hAnsi="Arial" w:cs="Arial"/>
          <w:color w:val="000000" w:themeColor="text1"/>
          <w:szCs w:val="20"/>
          <w:lang w:val="sv-SE"/>
        </w:rPr>
        <w:t>ntly, seldom, or never demonstrate</w:t>
      </w:r>
      <w:r w:rsidR="005528A9" w:rsidRPr="0016038D">
        <w:rPr>
          <w:rFonts w:ascii="Arial" w:hAnsi="Arial" w:cs="Arial"/>
          <w:color w:val="000000" w:themeColor="text1"/>
          <w:szCs w:val="20"/>
          <w:lang w:val="sv-SE"/>
        </w:rPr>
        <w:t>s</w:t>
      </w:r>
      <w:r w:rsidRPr="0016038D">
        <w:rPr>
          <w:rFonts w:ascii="Arial" w:hAnsi="Arial" w:cs="Arial"/>
          <w:color w:val="000000" w:themeColor="text1"/>
          <w:szCs w:val="20"/>
          <w:lang w:val="sv-SE"/>
        </w:rPr>
        <w:t xml:space="preserve"> critical behavior required by </w:t>
      </w:r>
      <w:r w:rsidR="005528A9" w:rsidRPr="0016038D">
        <w:rPr>
          <w:rFonts w:ascii="Arial" w:hAnsi="Arial" w:cs="Arial"/>
          <w:color w:val="000000" w:themeColor="text1"/>
          <w:szCs w:val="20"/>
          <w:lang w:val="sv-SE"/>
        </w:rPr>
        <w:t>their position</w:t>
      </w:r>
      <w:r w:rsidRPr="0016038D">
        <w:rPr>
          <w:rFonts w:ascii="Arial" w:hAnsi="Arial" w:cs="Arial"/>
          <w:color w:val="000000" w:themeColor="text1"/>
          <w:szCs w:val="20"/>
          <w:lang w:val="sv-SE"/>
        </w:rPr>
        <w:t xml:space="preserve"> in particular situation. The results of the final assessment will describe the</w:t>
      </w:r>
      <w:r w:rsidR="005528A9" w:rsidRPr="0016038D">
        <w:rPr>
          <w:rFonts w:ascii="Arial" w:hAnsi="Arial" w:cs="Arial"/>
          <w:color w:val="000000" w:themeColor="text1"/>
          <w:szCs w:val="20"/>
          <w:lang w:val="sv-SE"/>
        </w:rPr>
        <w:t xml:space="preserve"> compability</w:t>
      </w:r>
      <w:r w:rsidRPr="0016038D">
        <w:rPr>
          <w:rFonts w:ascii="Arial" w:hAnsi="Arial" w:cs="Arial"/>
          <w:color w:val="000000" w:themeColor="text1"/>
          <w:szCs w:val="20"/>
          <w:lang w:val="sv-SE"/>
        </w:rPr>
        <w:t xml:space="preserve"> of individual compentencies related to the role in question.</w:t>
      </w:r>
    </w:p>
    <w:p w:rsidR="00D171CB" w:rsidRPr="0016038D" w:rsidRDefault="006E720D" w:rsidP="006E720D">
      <w:pPr>
        <w:jc w:val="both"/>
        <w:rPr>
          <w:rFonts w:ascii="Arial" w:hAnsi="Arial" w:cs="Arial"/>
          <w:b/>
          <w:color w:val="000000" w:themeColor="text1"/>
          <w:szCs w:val="20"/>
          <w:lang w:val="sv-SE"/>
        </w:rPr>
      </w:pPr>
      <w:r w:rsidRPr="0016038D">
        <w:rPr>
          <w:rFonts w:ascii="Arial" w:hAnsi="Arial" w:cs="Arial"/>
          <w:b/>
          <w:color w:val="000000" w:themeColor="text1"/>
          <w:szCs w:val="20"/>
          <w:lang w:val="sv-SE"/>
        </w:rPr>
        <w:t>C</w:t>
      </w:r>
      <w:r w:rsidR="00090846" w:rsidRPr="0016038D">
        <w:rPr>
          <w:rFonts w:ascii="Arial" w:hAnsi="Arial" w:cs="Arial"/>
          <w:b/>
          <w:color w:val="000000" w:themeColor="text1"/>
          <w:szCs w:val="20"/>
          <w:lang w:val="sv-SE"/>
        </w:rPr>
        <w:t>ompetency</w:t>
      </w:r>
      <w:r w:rsidRPr="0016038D">
        <w:rPr>
          <w:rFonts w:ascii="Arial" w:hAnsi="Arial" w:cs="Arial"/>
          <w:b/>
          <w:color w:val="000000" w:themeColor="text1"/>
          <w:szCs w:val="20"/>
          <w:lang w:val="sv-SE"/>
        </w:rPr>
        <w:t xml:space="preserve"> Definition:</w:t>
      </w:r>
    </w:p>
    <w:p w:rsidR="001C32CA" w:rsidRPr="0016038D" w:rsidRDefault="00411A58" w:rsidP="00411A58">
      <w:pPr>
        <w:jc w:val="both"/>
        <w:rPr>
          <w:rFonts w:ascii="Arial" w:hAnsi="Arial" w:cs="Arial"/>
          <w:strike/>
          <w:color w:val="000000" w:themeColor="text1"/>
          <w:szCs w:val="20"/>
          <w:lang w:val="sv-SE"/>
        </w:rPr>
      </w:pPr>
      <w:r w:rsidRPr="0016038D">
        <w:rPr>
          <w:rFonts w:ascii="Arial" w:hAnsi="Arial" w:cs="Arial"/>
          <w:color w:val="000000" w:themeColor="text1"/>
          <w:szCs w:val="20"/>
          <w:lang w:val="sv-SE"/>
        </w:rPr>
        <w:t>Competenc</w:t>
      </w:r>
      <w:r w:rsidR="001F370B" w:rsidRPr="0016038D">
        <w:rPr>
          <w:rFonts w:ascii="Arial" w:hAnsi="Arial" w:cs="Arial"/>
          <w:color w:val="000000" w:themeColor="text1"/>
          <w:szCs w:val="20"/>
          <w:lang w:val="sv-SE"/>
        </w:rPr>
        <w:t>y</w:t>
      </w:r>
      <w:r w:rsidRPr="0016038D">
        <w:rPr>
          <w:rFonts w:ascii="Arial" w:hAnsi="Arial" w:cs="Arial"/>
          <w:color w:val="000000" w:themeColor="text1"/>
          <w:szCs w:val="20"/>
          <w:lang w:val="sv-SE"/>
        </w:rPr>
        <w:t xml:space="preserve"> is a characteristic to distinguish levels of performance within a job, role, organization or culture. Competenc</w:t>
      </w:r>
      <w:r w:rsidR="00090846" w:rsidRPr="0016038D">
        <w:rPr>
          <w:rFonts w:ascii="Arial" w:hAnsi="Arial" w:cs="Arial"/>
          <w:color w:val="000000" w:themeColor="text1"/>
          <w:szCs w:val="20"/>
          <w:lang w:val="sv-SE"/>
        </w:rPr>
        <w:t xml:space="preserve">y </w:t>
      </w:r>
      <w:r w:rsidRPr="0016038D">
        <w:rPr>
          <w:rFonts w:ascii="Arial" w:hAnsi="Arial" w:cs="Arial"/>
          <w:color w:val="000000" w:themeColor="text1"/>
          <w:szCs w:val="20"/>
          <w:lang w:val="sv-SE"/>
        </w:rPr>
        <w:t>may provide a de</w:t>
      </w:r>
      <w:r w:rsidR="001F370B" w:rsidRPr="0016038D">
        <w:rPr>
          <w:rFonts w:ascii="Arial" w:hAnsi="Arial" w:cs="Arial"/>
          <w:color w:val="000000" w:themeColor="text1"/>
          <w:szCs w:val="20"/>
          <w:lang w:val="sv-SE"/>
        </w:rPr>
        <w:t>s</w:t>
      </w:r>
      <w:r w:rsidRPr="0016038D">
        <w:rPr>
          <w:rFonts w:ascii="Arial" w:hAnsi="Arial" w:cs="Arial"/>
          <w:color w:val="000000" w:themeColor="text1"/>
          <w:szCs w:val="20"/>
          <w:lang w:val="sv-SE"/>
        </w:rPr>
        <w:t>cription of individual’s competenc</w:t>
      </w:r>
      <w:r w:rsidR="001F370B" w:rsidRPr="0016038D">
        <w:rPr>
          <w:rFonts w:ascii="Arial" w:hAnsi="Arial" w:cs="Arial"/>
          <w:color w:val="000000" w:themeColor="text1"/>
          <w:szCs w:val="20"/>
          <w:lang w:val="sv-SE"/>
        </w:rPr>
        <w:t>y</w:t>
      </w:r>
      <w:r w:rsidRPr="0016038D">
        <w:rPr>
          <w:rFonts w:ascii="Arial" w:hAnsi="Arial" w:cs="Arial"/>
          <w:color w:val="000000" w:themeColor="text1"/>
          <w:szCs w:val="20"/>
          <w:lang w:val="sv-SE"/>
        </w:rPr>
        <w:t xml:space="preserve"> </w:t>
      </w:r>
      <w:r w:rsidR="001F370B" w:rsidRPr="0016038D">
        <w:rPr>
          <w:rFonts w:ascii="Arial" w:hAnsi="Arial" w:cs="Arial"/>
          <w:color w:val="000000" w:themeColor="text1"/>
          <w:szCs w:val="20"/>
          <w:lang w:val="sv-SE"/>
        </w:rPr>
        <w:t>compatibility</w:t>
      </w:r>
      <w:r w:rsidRPr="0016038D">
        <w:rPr>
          <w:rFonts w:ascii="Arial" w:hAnsi="Arial" w:cs="Arial"/>
          <w:color w:val="000000" w:themeColor="text1"/>
          <w:szCs w:val="20"/>
          <w:lang w:val="sv-SE"/>
        </w:rPr>
        <w:t xml:space="preserve"> </w:t>
      </w:r>
      <w:r w:rsidR="001F370B" w:rsidRPr="0016038D">
        <w:rPr>
          <w:rFonts w:ascii="Arial" w:hAnsi="Arial" w:cs="Arial"/>
          <w:color w:val="000000" w:themeColor="text1"/>
          <w:szCs w:val="20"/>
          <w:lang w:val="sv-SE"/>
        </w:rPr>
        <w:t>with a job/</w:t>
      </w:r>
      <w:r w:rsidRPr="0016038D">
        <w:rPr>
          <w:rFonts w:ascii="Arial" w:hAnsi="Arial" w:cs="Arial"/>
          <w:color w:val="000000" w:themeColor="text1"/>
          <w:szCs w:val="20"/>
          <w:lang w:val="sv-SE"/>
        </w:rPr>
        <w:t xml:space="preserve">role and </w:t>
      </w:r>
      <w:r w:rsidR="001F370B" w:rsidRPr="0016038D">
        <w:rPr>
          <w:rFonts w:ascii="Arial" w:hAnsi="Arial" w:cs="Arial"/>
          <w:color w:val="000000" w:themeColor="text1"/>
          <w:szCs w:val="20"/>
          <w:lang w:val="sv-SE"/>
        </w:rPr>
        <w:t>to figure out the necessary</w:t>
      </w:r>
      <w:r w:rsidRPr="0016038D">
        <w:rPr>
          <w:rFonts w:ascii="Arial" w:hAnsi="Arial" w:cs="Arial"/>
          <w:color w:val="000000" w:themeColor="text1"/>
          <w:szCs w:val="20"/>
          <w:lang w:val="sv-SE"/>
        </w:rPr>
        <w:t xml:space="preserve"> development in order for the individual to work optimally.</w:t>
      </w:r>
      <w:r w:rsidR="001C32CA" w:rsidRPr="0016038D">
        <w:rPr>
          <w:rFonts w:ascii="Arial" w:hAnsi="Arial" w:cs="Arial"/>
          <w:strike/>
          <w:color w:val="000000" w:themeColor="text1"/>
          <w:szCs w:val="20"/>
          <w:lang w:val="sv-SE"/>
        </w:rPr>
        <w:t xml:space="preserve"> </w:t>
      </w:r>
    </w:p>
    <w:p w:rsidR="00D30EAB" w:rsidRDefault="00D30EAB" w:rsidP="001C32CA">
      <w:pPr>
        <w:rPr>
          <w:rFonts w:ascii="Arial" w:hAnsi="Arial" w:cs="Arial"/>
          <w:b/>
          <w:szCs w:val="20"/>
          <w:lang w:val="sv-SE"/>
        </w:rPr>
      </w:pPr>
    </w:p>
    <w:p w:rsidR="00D171CB" w:rsidRPr="00303119" w:rsidRDefault="00EC1EA4" w:rsidP="001C32CA">
      <w:pPr>
        <w:rPr>
          <w:rFonts w:ascii="Arial" w:hAnsi="Arial" w:cs="Arial"/>
          <w:b/>
          <w:szCs w:val="20"/>
          <w:lang w:val="sv-SE"/>
        </w:rPr>
      </w:pPr>
      <w:r>
        <w:rPr>
          <w:rFonts w:ascii="Arial" w:hAnsi="Arial" w:cs="Arial"/>
          <w:b/>
          <w:szCs w:val="20"/>
          <w:lang w:val="sv-SE"/>
        </w:rPr>
        <w:t>Required Competenc</w:t>
      </w:r>
      <w:r w:rsidR="001F370B">
        <w:rPr>
          <w:rFonts w:ascii="Arial" w:hAnsi="Arial" w:cs="Arial"/>
          <w:b/>
          <w:szCs w:val="20"/>
          <w:lang w:val="sv-SE"/>
        </w:rPr>
        <w:t>ies</w:t>
      </w:r>
      <w:r w:rsidR="001C32CA" w:rsidRPr="00303119">
        <w:rPr>
          <w:rFonts w:ascii="Arial" w:hAnsi="Arial" w:cs="Arial"/>
          <w:b/>
          <w:szCs w:val="20"/>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306"/>
      </w:tblGrid>
      <w:tr w:rsidR="001C32CA" w:rsidRPr="00303119" w:rsidTr="00897858">
        <w:trPr>
          <w:tblHeader/>
        </w:trPr>
        <w:tc>
          <w:tcPr>
            <w:tcW w:w="1642" w:type="pct"/>
            <w:shd w:val="clear" w:color="auto" w:fill="E7E6E6"/>
          </w:tcPr>
          <w:p w:rsidR="001C32CA" w:rsidRPr="00303119" w:rsidRDefault="00066736" w:rsidP="00CC63D0">
            <w:pPr>
              <w:jc w:val="center"/>
              <w:rPr>
                <w:rFonts w:ascii="Arial" w:hAnsi="Arial" w:cs="Arial"/>
                <w:b/>
                <w:szCs w:val="20"/>
                <w:lang w:val="sv-SE"/>
              </w:rPr>
            </w:pPr>
            <w:r>
              <w:rPr>
                <w:rFonts w:ascii="Arial" w:hAnsi="Arial" w:cs="Arial"/>
                <w:b/>
                <w:szCs w:val="20"/>
                <w:lang w:val="sv-SE"/>
              </w:rPr>
              <w:t>Competenc</w:t>
            </w:r>
            <w:r w:rsidR="00EC1EA4">
              <w:rPr>
                <w:rFonts w:ascii="Arial" w:hAnsi="Arial" w:cs="Arial"/>
                <w:b/>
                <w:szCs w:val="20"/>
                <w:lang w:val="sv-SE"/>
              </w:rPr>
              <w:t>e</w:t>
            </w:r>
          </w:p>
        </w:tc>
        <w:tc>
          <w:tcPr>
            <w:tcW w:w="3358" w:type="pct"/>
            <w:shd w:val="clear" w:color="auto" w:fill="E7E6E6"/>
          </w:tcPr>
          <w:p w:rsidR="001C32CA" w:rsidRPr="00303119" w:rsidRDefault="00066736" w:rsidP="001C32CA">
            <w:pPr>
              <w:ind w:right="-108"/>
              <w:jc w:val="center"/>
              <w:rPr>
                <w:rFonts w:ascii="Arial" w:hAnsi="Arial" w:cs="Arial"/>
                <w:b/>
                <w:szCs w:val="20"/>
                <w:lang w:val="sv-SE"/>
              </w:rPr>
            </w:pPr>
            <w:r>
              <w:rPr>
                <w:rFonts w:ascii="Arial" w:hAnsi="Arial" w:cs="Arial"/>
                <w:b/>
                <w:szCs w:val="20"/>
                <w:lang w:val="sv-SE"/>
              </w:rPr>
              <w:t>Definition</w:t>
            </w:r>
          </w:p>
        </w:tc>
      </w:tr>
      <w:tr w:rsidR="001C32CA" w:rsidRPr="00303119" w:rsidTr="00897858">
        <w:tc>
          <w:tcPr>
            <w:tcW w:w="1642" w:type="pct"/>
            <w:shd w:val="clear" w:color="auto" w:fill="auto"/>
          </w:tcPr>
          <w:p w:rsidR="001C32CA" w:rsidRPr="00E55CB4" w:rsidRDefault="00D31738" w:rsidP="00E55CB4">
            <w:pPr>
              <w:pStyle w:val="ListParagraph"/>
              <w:numPr>
                <w:ilvl w:val="0"/>
                <w:numId w:val="17"/>
              </w:numPr>
              <w:spacing w:before="120" w:after="120"/>
              <w:ind w:left="357" w:hanging="357"/>
              <w:rPr>
                <w:rFonts w:ascii="Arial" w:hAnsi="Arial" w:cs="Arial"/>
                <w:b/>
                <w:sz w:val="20"/>
                <w:szCs w:val="20"/>
                <w:lang w:val="sv-SE"/>
              </w:rPr>
            </w:pPr>
            <w:r w:rsidRPr="00E55CB4">
              <w:rPr>
                <w:rFonts w:ascii="Arial" w:hAnsi="Arial" w:cs="Arial"/>
                <w:b/>
                <w:sz w:val="20"/>
                <w:szCs w:val="20"/>
                <w:lang w:val="sv-SE"/>
              </w:rPr>
              <w:t>Analytical Thinking (AT)</w:t>
            </w:r>
          </w:p>
          <w:p w:rsidR="001C32CA" w:rsidRPr="00303119" w:rsidRDefault="001C32CA" w:rsidP="00E55CB4">
            <w:pPr>
              <w:ind w:left="357" w:hanging="357"/>
              <w:rPr>
                <w:rFonts w:ascii="Arial" w:hAnsi="Arial" w:cs="Arial"/>
                <w:b/>
                <w:szCs w:val="20"/>
                <w:lang w:val="sv-SE"/>
              </w:rPr>
            </w:pPr>
          </w:p>
        </w:tc>
        <w:tc>
          <w:tcPr>
            <w:tcW w:w="3358" w:type="pct"/>
            <w:shd w:val="clear" w:color="auto" w:fill="auto"/>
          </w:tcPr>
          <w:p w:rsidR="001C32CA" w:rsidRPr="00D31738" w:rsidRDefault="00D31738" w:rsidP="00D31738">
            <w:pPr>
              <w:tabs>
                <w:tab w:val="left" w:pos="34"/>
              </w:tabs>
              <w:spacing w:before="240"/>
              <w:ind w:right="248"/>
              <w:jc w:val="both"/>
              <w:rPr>
                <w:rFonts w:ascii="Arial" w:eastAsia="Calibri" w:hAnsi="Arial" w:cs="Arial"/>
                <w:color w:val="000000"/>
                <w:kern w:val="24"/>
                <w:szCs w:val="20"/>
              </w:rPr>
            </w:pPr>
            <w:r w:rsidRPr="00D31738">
              <w:rPr>
                <w:rFonts w:ascii="Arial" w:eastAsia="Calibri" w:hAnsi="Arial" w:cs="Arial"/>
                <w:color w:val="000000"/>
                <w:kern w:val="24"/>
                <w:szCs w:val="20"/>
              </w:rPr>
              <w:t xml:space="preserve">Breakdown complex situations or problems to facilitate analysis by breaking it apart into smaller pieces to identify key problem. Organize the parts of a problem, situation, etc., in a systematic way and make systematic comparisons of different features or aspect, BUT identify </w:t>
            </w:r>
            <w:r w:rsidRPr="00D31738">
              <w:rPr>
                <w:rFonts w:ascii="Arial" w:eastAsia="Calibri" w:hAnsi="Arial" w:cs="Arial"/>
                <w:color w:val="000000"/>
                <w:kern w:val="24"/>
                <w:szCs w:val="20"/>
                <w:u w:val="single"/>
              </w:rPr>
              <w:t>causal relationships</w:t>
            </w:r>
            <w:r w:rsidRPr="00D31738">
              <w:rPr>
                <w:rFonts w:ascii="Arial" w:eastAsia="Calibri" w:hAnsi="Arial" w:cs="Arial"/>
                <w:color w:val="000000"/>
                <w:kern w:val="24"/>
                <w:szCs w:val="20"/>
              </w:rPr>
              <w:t xml:space="preserve"> in helping problem solution.</w:t>
            </w:r>
          </w:p>
        </w:tc>
      </w:tr>
      <w:tr w:rsidR="001C32CA" w:rsidRPr="00303119" w:rsidTr="00897858">
        <w:tc>
          <w:tcPr>
            <w:tcW w:w="1642" w:type="pct"/>
            <w:shd w:val="clear" w:color="auto" w:fill="auto"/>
          </w:tcPr>
          <w:p w:rsidR="001C32CA" w:rsidRPr="00703F31" w:rsidRDefault="00D31738"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Conceptual Thinking (CT)</w:t>
            </w:r>
          </w:p>
        </w:tc>
        <w:tc>
          <w:tcPr>
            <w:tcW w:w="3358" w:type="pct"/>
            <w:shd w:val="clear" w:color="auto" w:fill="auto"/>
          </w:tcPr>
          <w:p w:rsidR="001C32CA" w:rsidRPr="00D31738" w:rsidRDefault="00D31738" w:rsidP="00CC63D0">
            <w:pPr>
              <w:ind w:right="248"/>
              <w:jc w:val="both"/>
              <w:rPr>
                <w:rFonts w:ascii="Arial" w:hAnsi="Arial" w:cs="Arial"/>
                <w:szCs w:val="20"/>
                <w:lang w:val="sv-SE"/>
              </w:rPr>
            </w:pPr>
            <w:r w:rsidRPr="00D31738">
              <w:rPr>
                <w:rFonts w:ascii="Arial" w:eastAsia="Calibri" w:hAnsi="Arial" w:cs="Arial"/>
                <w:color w:val="000000"/>
                <w:kern w:val="24"/>
                <w:szCs w:val="20"/>
              </w:rPr>
              <w:t>The ability to understand a situation or problem by identifying patterns or connections and addressing key underlying issues. It includes organizing the parts of an issue or situation in a systematic way</w:t>
            </w:r>
          </w:p>
        </w:tc>
      </w:tr>
      <w:tr w:rsidR="001C32CA" w:rsidRPr="00303119" w:rsidTr="00897858">
        <w:tc>
          <w:tcPr>
            <w:tcW w:w="1642" w:type="pct"/>
            <w:shd w:val="clear" w:color="auto" w:fill="auto"/>
          </w:tcPr>
          <w:p w:rsidR="001C32CA" w:rsidRPr="00703F31" w:rsidRDefault="00D31738"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Achievement Orientation (ACH)</w:t>
            </w:r>
          </w:p>
        </w:tc>
        <w:tc>
          <w:tcPr>
            <w:tcW w:w="3358" w:type="pct"/>
            <w:shd w:val="clear" w:color="auto" w:fill="auto"/>
          </w:tcPr>
          <w:p w:rsidR="001C32CA" w:rsidRPr="00D31738" w:rsidRDefault="00D31738" w:rsidP="00CC63D0">
            <w:pPr>
              <w:ind w:right="248"/>
              <w:jc w:val="both"/>
              <w:rPr>
                <w:rFonts w:ascii="Arial" w:hAnsi="Arial" w:cs="Arial"/>
                <w:szCs w:val="20"/>
              </w:rPr>
            </w:pPr>
            <w:r w:rsidRPr="00D31738">
              <w:rPr>
                <w:rFonts w:ascii="Arial" w:hAnsi="Arial" w:cs="Arial"/>
                <w:szCs w:val="20"/>
              </w:rPr>
              <w:t>A desired to work well or surpass a standard of excellence. The standard may be one’s own past performance (improvement); an objective measure (results orientation); outperforming others (competitiveness); challenging goals one has set; or even what anyone has ever done (innovation).</w:t>
            </w:r>
          </w:p>
        </w:tc>
      </w:tr>
      <w:tr w:rsidR="001C32CA" w:rsidRPr="00303119" w:rsidTr="00897858">
        <w:tc>
          <w:tcPr>
            <w:tcW w:w="1642" w:type="pct"/>
            <w:shd w:val="clear" w:color="auto" w:fill="auto"/>
          </w:tcPr>
          <w:p w:rsidR="001C32CA" w:rsidRPr="00703F31" w:rsidRDefault="00012253"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Integrity (ING)</w:t>
            </w:r>
          </w:p>
        </w:tc>
        <w:tc>
          <w:tcPr>
            <w:tcW w:w="3358" w:type="pct"/>
            <w:shd w:val="clear" w:color="auto" w:fill="auto"/>
          </w:tcPr>
          <w:p w:rsidR="001C32CA" w:rsidRPr="00012253" w:rsidRDefault="00012253" w:rsidP="00CC63D0">
            <w:pPr>
              <w:ind w:right="248"/>
              <w:jc w:val="both"/>
              <w:rPr>
                <w:rFonts w:ascii="Arial" w:hAnsi="Arial" w:cs="Arial"/>
                <w:szCs w:val="20"/>
              </w:rPr>
            </w:pPr>
            <w:r w:rsidRPr="00012253">
              <w:rPr>
                <w:rFonts w:ascii="Arial" w:hAnsi="Arial" w:cs="Arial"/>
                <w:szCs w:val="20"/>
              </w:rPr>
              <w:t>Actions are consistent with principles and values that his or her beliefs. Communicates intentions, ideas and feelings openly and directly, and welcomes openness and honesty, even in difficult negotiations with external parties.</w:t>
            </w:r>
          </w:p>
        </w:tc>
      </w:tr>
      <w:tr w:rsidR="001C32CA" w:rsidRPr="00303119" w:rsidTr="00897858">
        <w:trPr>
          <w:trHeight w:val="440"/>
        </w:trPr>
        <w:tc>
          <w:tcPr>
            <w:tcW w:w="1642" w:type="pct"/>
            <w:shd w:val="clear" w:color="auto" w:fill="auto"/>
          </w:tcPr>
          <w:p w:rsidR="001C32CA" w:rsidRPr="00703F31" w:rsidRDefault="00710E42"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Initiative (INT)</w:t>
            </w:r>
          </w:p>
        </w:tc>
        <w:tc>
          <w:tcPr>
            <w:tcW w:w="3358" w:type="pct"/>
            <w:shd w:val="clear" w:color="auto" w:fill="auto"/>
          </w:tcPr>
          <w:p w:rsidR="001C32CA" w:rsidRPr="00D31738" w:rsidRDefault="00710E42" w:rsidP="00CC63D0">
            <w:pPr>
              <w:ind w:right="248"/>
              <w:jc w:val="both"/>
              <w:rPr>
                <w:rFonts w:ascii="Arial" w:hAnsi="Arial" w:cs="Arial"/>
                <w:szCs w:val="20"/>
                <w:lang w:val="sv-SE"/>
              </w:rPr>
            </w:pPr>
            <w:r w:rsidRPr="00710E42">
              <w:rPr>
                <w:rFonts w:ascii="Arial" w:hAnsi="Arial" w:cs="Arial"/>
                <w:szCs w:val="20"/>
              </w:rPr>
              <w:t>Proactively doing things and not simply thinking about current and future action without any instructions from superior or others</w:t>
            </w:r>
          </w:p>
        </w:tc>
      </w:tr>
      <w:tr w:rsidR="00C972D9" w:rsidRPr="00303119" w:rsidTr="00897858">
        <w:trPr>
          <w:trHeight w:val="440"/>
        </w:trPr>
        <w:tc>
          <w:tcPr>
            <w:tcW w:w="1642" w:type="pct"/>
            <w:shd w:val="clear" w:color="auto" w:fill="auto"/>
          </w:tcPr>
          <w:p w:rsidR="00C972D9" w:rsidRPr="00703F31" w:rsidRDefault="00C972D9"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Self Confidence (SCF)</w:t>
            </w:r>
          </w:p>
        </w:tc>
        <w:tc>
          <w:tcPr>
            <w:tcW w:w="3358" w:type="pct"/>
            <w:shd w:val="clear" w:color="auto" w:fill="auto"/>
          </w:tcPr>
          <w:p w:rsidR="00C972D9" w:rsidRPr="00710E42" w:rsidRDefault="00C972D9" w:rsidP="00CC63D0">
            <w:pPr>
              <w:ind w:right="248"/>
              <w:jc w:val="both"/>
              <w:rPr>
                <w:rFonts w:ascii="Arial" w:hAnsi="Arial" w:cs="Arial"/>
                <w:szCs w:val="20"/>
              </w:rPr>
            </w:pPr>
            <w:r w:rsidRPr="00C972D9">
              <w:rPr>
                <w:rFonts w:ascii="Arial" w:hAnsi="Arial" w:cs="Arial"/>
                <w:szCs w:val="20"/>
              </w:rPr>
              <w:t>Demonstrating one’s ability to accomplish a task or to solve problems. This includes dealing with increasingly challenging circumstances, making sound decisions, and presenting opinions effectively</w:t>
            </w:r>
            <w:r>
              <w:rPr>
                <w:rFonts w:ascii="Arial" w:hAnsi="Arial" w:cs="Arial"/>
                <w:szCs w:val="20"/>
              </w:rPr>
              <w:t>.</w:t>
            </w:r>
          </w:p>
        </w:tc>
      </w:tr>
      <w:tr w:rsidR="001C32CA" w:rsidRPr="00303119" w:rsidTr="00897858">
        <w:tc>
          <w:tcPr>
            <w:tcW w:w="1642" w:type="pct"/>
            <w:shd w:val="clear" w:color="auto" w:fill="auto"/>
          </w:tcPr>
          <w:p w:rsidR="001C32CA" w:rsidRPr="00703F31" w:rsidRDefault="00710E42"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Information Seeking (INF)</w:t>
            </w:r>
          </w:p>
        </w:tc>
        <w:tc>
          <w:tcPr>
            <w:tcW w:w="3358" w:type="pct"/>
            <w:shd w:val="clear" w:color="auto" w:fill="auto"/>
          </w:tcPr>
          <w:p w:rsidR="001C32CA" w:rsidRPr="00710E42" w:rsidRDefault="00710E42" w:rsidP="00CC63D0">
            <w:pPr>
              <w:ind w:right="248"/>
              <w:jc w:val="both"/>
              <w:rPr>
                <w:rFonts w:ascii="Arial" w:hAnsi="Arial" w:cs="Arial"/>
                <w:szCs w:val="20"/>
              </w:rPr>
            </w:pPr>
            <w:r w:rsidRPr="00710E42">
              <w:rPr>
                <w:rFonts w:ascii="Arial" w:hAnsi="Arial" w:cs="Arial"/>
                <w:szCs w:val="20"/>
              </w:rPr>
              <w:t>Driven by an underlying curiosity and desire to know more about things, people or issues. It implies going beyond the questions that are routine or required in the job, and using comprehensive method, i.e., survey.</w:t>
            </w:r>
          </w:p>
        </w:tc>
      </w:tr>
      <w:tr w:rsidR="001C32CA" w:rsidRPr="00303119" w:rsidTr="00897858">
        <w:tc>
          <w:tcPr>
            <w:tcW w:w="1642" w:type="pct"/>
            <w:shd w:val="clear" w:color="auto" w:fill="auto"/>
          </w:tcPr>
          <w:p w:rsidR="001C32CA" w:rsidRPr="00703F31" w:rsidRDefault="00710E42"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lastRenderedPageBreak/>
              <w:t>Concern for Order (CO)</w:t>
            </w:r>
          </w:p>
        </w:tc>
        <w:tc>
          <w:tcPr>
            <w:tcW w:w="3358" w:type="pct"/>
            <w:shd w:val="clear" w:color="auto" w:fill="auto"/>
          </w:tcPr>
          <w:p w:rsidR="001C32CA" w:rsidRPr="00710E42" w:rsidRDefault="00710E42" w:rsidP="00CC63D0">
            <w:pPr>
              <w:ind w:right="248"/>
              <w:jc w:val="both"/>
              <w:rPr>
                <w:rFonts w:ascii="Arial" w:eastAsia="Calibri" w:hAnsi="Arial" w:cs="Arial"/>
                <w:color w:val="000000"/>
                <w:kern w:val="24"/>
                <w:szCs w:val="20"/>
              </w:rPr>
            </w:pPr>
            <w:r w:rsidRPr="00710E42">
              <w:rPr>
                <w:rFonts w:ascii="Arial" w:eastAsia="Calibri" w:hAnsi="Arial" w:cs="Arial"/>
                <w:color w:val="000000"/>
                <w:kern w:val="24"/>
                <w:szCs w:val="20"/>
              </w:rPr>
              <w:t>The desire to see things done logically, orderly, clearly and well. Monitoring and checking work or information, insisting on the clarity of roles and duties, setting up and maintaining information systems.</w:t>
            </w:r>
          </w:p>
        </w:tc>
      </w:tr>
      <w:tr w:rsidR="001C32CA" w:rsidRPr="00303119" w:rsidTr="00897858">
        <w:tc>
          <w:tcPr>
            <w:tcW w:w="1642" w:type="pct"/>
            <w:shd w:val="clear" w:color="auto" w:fill="auto"/>
          </w:tcPr>
          <w:p w:rsidR="001C32CA" w:rsidRPr="00703F31" w:rsidRDefault="00710E42"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Flexibility (FLX)</w:t>
            </w:r>
          </w:p>
        </w:tc>
        <w:tc>
          <w:tcPr>
            <w:tcW w:w="3358" w:type="pct"/>
            <w:shd w:val="clear" w:color="auto" w:fill="auto"/>
          </w:tcPr>
          <w:p w:rsidR="001C32CA" w:rsidRPr="00710E42" w:rsidRDefault="00710E42" w:rsidP="00CC63D0">
            <w:pPr>
              <w:ind w:right="248"/>
              <w:jc w:val="both"/>
              <w:rPr>
                <w:rFonts w:ascii="Arial" w:eastAsia="Calibri" w:hAnsi="Arial" w:cs="Arial"/>
                <w:color w:val="000000"/>
                <w:kern w:val="24"/>
                <w:szCs w:val="20"/>
              </w:rPr>
            </w:pPr>
            <w:r w:rsidRPr="00710E42">
              <w:rPr>
                <w:rFonts w:ascii="Arial" w:eastAsia="Calibri" w:hAnsi="Arial" w:cs="Arial"/>
                <w:color w:val="000000"/>
                <w:kern w:val="24"/>
                <w:szCs w:val="20"/>
              </w:rPr>
              <w:t>The ability to adapt to and work effectively within a variety of situations, and with various individuals or groups. Adaptability entails understanding and appreciating different and opposing perspectives on an issue, adapting one’s approach as the requirements of a situation change, and changing or easily accepting changes in one’s own organization or job requirements.</w:t>
            </w:r>
          </w:p>
        </w:tc>
      </w:tr>
      <w:tr w:rsidR="001C32CA" w:rsidRPr="00303119" w:rsidTr="00897858">
        <w:tc>
          <w:tcPr>
            <w:tcW w:w="1642" w:type="pct"/>
            <w:shd w:val="clear" w:color="auto" w:fill="auto"/>
          </w:tcPr>
          <w:p w:rsidR="001C32CA" w:rsidRPr="00703F31" w:rsidRDefault="00710E42"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Organizational Commitment (OC)</w:t>
            </w:r>
          </w:p>
        </w:tc>
        <w:tc>
          <w:tcPr>
            <w:tcW w:w="3358" w:type="pct"/>
            <w:shd w:val="clear" w:color="auto" w:fill="auto"/>
          </w:tcPr>
          <w:p w:rsidR="001C32CA" w:rsidRPr="00710E42" w:rsidRDefault="00710E42" w:rsidP="00CC63D0">
            <w:pPr>
              <w:ind w:right="248"/>
              <w:jc w:val="both"/>
              <w:rPr>
                <w:rFonts w:ascii="Arial" w:eastAsia="Calibri" w:hAnsi="Arial" w:cs="Arial"/>
                <w:color w:val="000000"/>
                <w:kern w:val="24"/>
                <w:szCs w:val="20"/>
              </w:rPr>
            </w:pPr>
            <w:r w:rsidRPr="00710E42">
              <w:rPr>
                <w:rFonts w:ascii="Arial" w:eastAsia="Calibri" w:hAnsi="Arial" w:cs="Arial"/>
                <w:color w:val="000000"/>
                <w:kern w:val="24"/>
                <w:szCs w:val="20"/>
              </w:rPr>
              <w:t>The ability and willingness to align one’s own BEHAVIOR with the needs, priorities and goals of the organisation. It may appear as putting an organisational mission before one’s own preferences.</w:t>
            </w:r>
          </w:p>
        </w:tc>
      </w:tr>
      <w:tr w:rsidR="00C41755" w:rsidRPr="00303119" w:rsidTr="00897858">
        <w:tc>
          <w:tcPr>
            <w:tcW w:w="1642" w:type="pct"/>
            <w:shd w:val="clear" w:color="auto" w:fill="auto"/>
          </w:tcPr>
          <w:p w:rsidR="00C41755" w:rsidRPr="00703F31" w:rsidRDefault="00C972D9"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Self Control (SCT)</w:t>
            </w:r>
          </w:p>
        </w:tc>
        <w:tc>
          <w:tcPr>
            <w:tcW w:w="3358" w:type="pct"/>
            <w:shd w:val="clear" w:color="auto" w:fill="auto"/>
          </w:tcPr>
          <w:p w:rsidR="00C41755" w:rsidRPr="00710E42" w:rsidRDefault="00F64DF0" w:rsidP="00CC63D0">
            <w:pPr>
              <w:ind w:right="248"/>
              <w:jc w:val="both"/>
              <w:rPr>
                <w:rFonts w:ascii="Arial" w:eastAsia="Calibri" w:hAnsi="Arial" w:cs="Arial"/>
                <w:color w:val="000000"/>
                <w:kern w:val="24"/>
                <w:szCs w:val="20"/>
              </w:rPr>
            </w:pPr>
            <w:r w:rsidRPr="00F64DF0">
              <w:rPr>
                <w:rFonts w:ascii="Arial" w:eastAsia="Calibri" w:hAnsi="Arial" w:cs="Arial"/>
                <w:color w:val="000000"/>
                <w:kern w:val="24"/>
                <w:szCs w:val="20"/>
              </w:rPr>
              <w:t xml:space="preserve">The ability to </w:t>
            </w:r>
            <w:r w:rsidRPr="00F64DF0">
              <w:rPr>
                <w:rFonts w:ascii="Arial" w:eastAsia="Calibri" w:hAnsi="Arial" w:cs="Arial"/>
                <w:color w:val="000000"/>
                <w:kern w:val="24"/>
                <w:szCs w:val="20"/>
                <w:lang w:val="id-ID"/>
              </w:rPr>
              <w:t>keep one’s emotions under control and restrain negative action when provoked, when faced with opposition or hostility from others, or when working under conditions of stress</w:t>
            </w:r>
            <w:r w:rsidRPr="00F64DF0">
              <w:rPr>
                <w:rFonts w:ascii="Arial" w:eastAsia="Calibri" w:hAnsi="Arial" w:cs="Arial"/>
                <w:color w:val="000000"/>
                <w:kern w:val="24"/>
                <w:szCs w:val="20"/>
              </w:rPr>
              <w:t>.</w:t>
            </w:r>
            <w:r w:rsidRPr="00F64DF0">
              <w:rPr>
                <w:rFonts w:ascii="Arial" w:eastAsia="Calibri" w:hAnsi="Arial" w:cs="Arial"/>
                <w:color w:val="000000"/>
                <w:kern w:val="24"/>
                <w:szCs w:val="20"/>
                <w:lang w:val="id-ID"/>
              </w:rPr>
              <w:t xml:space="preserve"> It also includes the ability to maintain stamina under continuing stress</w:t>
            </w:r>
            <w:r>
              <w:rPr>
                <w:rFonts w:ascii="Arial" w:eastAsia="Calibri" w:hAnsi="Arial" w:cs="Arial"/>
                <w:color w:val="000000"/>
                <w:kern w:val="24"/>
                <w:szCs w:val="20"/>
                <w:lang w:val="id-ID"/>
              </w:rPr>
              <w:t>.</w:t>
            </w:r>
          </w:p>
        </w:tc>
      </w:tr>
      <w:tr w:rsidR="001C32CA" w:rsidRPr="00303119" w:rsidTr="00897858">
        <w:tc>
          <w:tcPr>
            <w:tcW w:w="1642" w:type="pct"/>
            <w:shd w:val="clear" w:color="auto" w:fill="auto"/>
          </w:tcPr>
          <w:p w:rsidR="001C32CA" w:rsidRPr="00703F31" w:rsidRDefault="00710E42"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Team Work (TW)</w:t>
            </w:r>
          </w:p>
        </w:tc>
        <w:tc>
          <w:tcPr>
            <w:tcW w:w="3358" w:type="pct"/>
            <w:shd w:val="clear" w:color="auto" w:fill="auto"/>
          </w:tcPr>
          <w:p w:rsidR="001C32CA" w:rsidRPr="00710E42" w:rsidRDefault="00710E42" w:rsidP="00CC63D0">
            <w:pPr>
              <w:jc w:val="both"/>
              <w:rPr>
                <w:rFonts w:ascii="Arial" w:hAnsi="Arial" w:cs="Arial"/>
                <w:szCs w:val="20"/>
              </w:rPr>
            </w:pPr>
            <w:r w:rsidRPr="00710E42">
              <w:rPr>
                <w:rFonts w:ascii="Arial" w:hAnsi="Arial" w:cs="Arial"/>
                <w:szCs w:val="20"/>
              </w:rPr>
              <w:t>The ability to work cooperatively within the team or work group and across the organization to achieve group and organizational goals.</w:t>
            </w:r>
          </w:p>
        </w:tc>
      </w:tr>
      <w:tr w:rsidR="00710E42" w:rsidRPr="00303119" w:rsidTr="00897858">
        <w:tc>
          <w:tcPr>
            <w:tcW w:w="1642" w:type="pct"/>
            <w:shd w:val="clear" w:color="auto" w:fill="auto"/>
          </w:tcPr>
          <w:p w:rsidR="00710E42" w:rsidRPr="00703F31" w:rsidRDefault="00C972D9"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Interpersonal Understanding (IU)</w:t>
            </w:r>
          </w:p>
        </w:tc>
        <w:tc>
          <w:tcPr>
            <w:tcW w:w="3358" w:type="pct"/>
            <w:shd w:val="clear" w:color="auto" w:fill="auto"/>
          </w:tcPr>
          <w:p w:rsidR="00710E42" w:rsidRPr="00710E42" w:rsidRDefault="00C972D9" w:rsidP="00CC63D0">
            <w:pPr>
              <w:jc w:val="both"/>
              <w:rPr>
                <w:rFonts w:ascii="Arial" w:hAnsi="Arial" w:cs="Arial"/>
                <w:szCs w:val="20"/>
              </w:rPr>
            </w:pPr>
            <w:r w:rsidRPr="00C972D9">
              <w:rPr>
                <w:rFonts w:ascii="Arial" w:hAnsi="Arial" w:cs="Arial"/>
                <w:szCs w:val="20"/>
              </w:rPr>
              <w:t>The ability to accurately hear and understand the unspoken or partly expresses thoughts, feelings, and concerns of others. It measures increasing complexity and depth of understanding of others and may include cross-cultural sensitivity</w:t>
            </w:r>
            <w:r>
              <w:rPr>
                <w:rFonts w:ascii="Arial" w:hAnsi="Arial" w:cs="Arial"/>
                <w:szCs w:val="20"/>
              </w:rPr>
              <w:t>.</w:t>
            </w:r>
          </w:p>
        </w:tc>
      </w:tr>
      <w:tr w:rsidR="00710E42" w:rsidRPr="00303119" w:rsidTr="00897858">
        <w:tc>
          <w:tcPr>
            <w:tcW w:w="1642" w:type="pct"/>
            <w:shd w:val="clear" w:color="auto" w:fill="auto"/>
          </w:tcPr>
          <w:p w:rsidR="00710E42" w:rsidRPr="00703F31" w:rsidRDefault="00C972D9"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 xml:space="preserve">Impact and Influence </w:t>
            </w:r>
            <w:r w:rsidR="00682403" w:rsidRPr="00703F31">
              <w:rPr>
                <w:rFonts w:ascii="Arial" w:hAnsi="Arial" w:cs="Arial"/>
                <w:b/>
                <w:sz w:val="20"/>
                <w:szCs w:val="20"/>
                <w:lang w:val="sv-SE"/>
              </w:rPr>
              <w:t>(IMP)</w:t>
            </w:r>
          </w:p>
        </w:tc>
        <w:tc>
          <w:tcPr>
            <w:tcW w:w="3358" w:type="pct"/>
            <w:shd w:val="clear" w:color="auto" w:fill="auto"/>
          </w:tcPr>
          <w:p w:rsidR="00710E42" w:rsidRPr="00710E42" w:rsidRDefault="00682403" w:rsidP="00CC63D0">
            <w:pPr>
              <w:jc w:val="both"/>
              <w:rPr>
                <w:rFonts w:ascii="Arial" w:hAnsi="Arial" w:cs="Arial"/>
                <w:szCs w:val="20"/>
              </w:rPr>
            </w:pPr>
            <w:r w:rsidRPr="00682403">
              <w:rPr>
                <w:rFonts w:ascii="Arial" w:hAnsi="Arial" w:cs="Arial"/>
                <w:szCs w:val="20"/>
              </w:rPr>
              <w:t>Acts to persuade, convince, or influence others through the use of persuasive arguments, presentations, and negotiation skills, in order to have a specific impact or effect.</w:t>
            </w:r>
          </w:p>
        </w:tc>
      </w:tr>
      <w:tr w:rsidR="00710E42" w:rsidRPr="00303119" w:rsidTr="00897858">
        <w:tc>
          <w:tcPr>
            <w:tcW w:w="1642" w:type="pct"/>
            <w:shd w:val="clear" w:color="auto" w:fill="auto"/>
          </w:tcPr>
          <w:p w:rsidR="00710E42" w:rsidRPr="00703F31" w:rsidRDefault="00C972D9" w:rsidP="00E55CB4">
            <w:pPr>
              <w:pStyle w:val="ListParagraph"/>
              <w:numPr>
                <w:ilvl w:val="0"/>
                <w:numId w:val="17"/>
              </w:numPr>
              <w:spacing w:before="120" w:after="120"/>
              <w:ind w:left="357" w:hanging="357"/>
              <w:rPr>
                <w:rFonts w:ascii="Arial" w:hAnsi="Arial" w:cs="Arial"/>
                <w:b/>
                <w:sz w:val="20"/>
                <w:szCs w:val="20"/>
                <w:lang w:val="sv-SE"/>
              </w:rPr>
            </w:pPr>
            <w:r w:rsidRPr="00703F31">
              <w:rPr>
                <w:rFonts w:ascii="Arial" w:hAnsi="Arial" w:cs="Arial"/>
                <w:b/>
                <w:sz w:val="20"/>
                <w:szCs w:val="20"/>
                <w:lang w:val="sv-SE"/>
              </w:rPr>
              <w:t xml:space="preserve">Customer Service Orientation </w:t>
            </w:r>
            <w:r w:rsidR="00682403" w:rsidRPr="00703F31">
              <w:rPr>
                <w:rFonts w:ascii="Arial" w:hAnsi="Arial" w:cs="Arial"/>
                <w:b/>
                <w:sz w:val="20"/>
                <w:szCs w:val="20"/>
                <w:lang w:val="sv-SE"/>
              </w:rPr>
              <w:t>(CSO)</w:t>
            </w:r>
            <w:r w:rsidR="00E55CB4">
              <w:rPr>
                <w:rFonts w:ascii="Arial" w:hAnsi="Arial" w:cs="Arial"/>
                <w:b/>
                <w:sz w:val="20"/>
                <w:szCs w:val="20"/>
                <w:lang w:val="id-ID"/>
              </w:rPr>
              <w:t xml:space="preserve"> </w:t>
            </w:r>
          </w:p>
        </w:tc>
        <w:tc>
          <w:tcPr>
            <w:tcW w:w="3358" w:type="pct"/>
            <w:shd w:val="clear" w:color="auto" w:fill="auto"/>
          </w:tcPr>
          <w:p w:rsidR="00710E42" w:rsidRPr="00710E42" w:rsidRDefault="00682403" w:rsidP="00CC63D0">
            <w:pPr>
              <w:jc w:val="both"/>
              <w:rPr>
                <w:rFonts w:ascii="Arial" w:hAnsi="Arial" w:cs="Arial"/>
                <w:szCs w:val="20"/>
              </w:rPr>
            </w:pPr>
            <w:r w:rsidRPr="00682403">
              <w:rPr>
                <w:rFonts w:ascii="Arial" w:hAnsi="Arial" w:cs="Arial"/>
                <w:szCs w:val="20"/>
              </w:rPr>
              <w:t>The desire to help or serve others. It means focusing one’s efforts on discovering and meeting the customer’s needs. “Customers” include external customers and internal colleagues and departments</w:t>
            </w:r>
          </w:p>
        </w:tc>
      </w:tr>
    </w:tbl>
    <w:p w:rsidR="001C32CA" w:rsidRDefault="001C32CA" w:rsidP="00123F48">
      <w:pPr>
        <w:rPr>
          <w:rFonts w:ascii="Arial" w:hAnsi="Arial" w:cs="Arial"/>
          <w:lang w:val="id-ID"/>
        </w:rPr>
      </w:pPr>
    </w:p>
    <w:p w:rsidR="003E0221" w:rsidRDefault="003E0221" w:rsidP="00123F48">
      <w:pPr>
        <w:rPr>
          <w:rFonts w:ascii="Arial" w:hAnsi="Arial" w:cs="Arial"/>
          <w:lang w:val="id-ID"/>
        </w:rPr>
      </w:pPr>
    </w:p>
    <w:p w:rsidR="00265C3D" w:rsidRDefault="00265C3D" w:rsidP="00123F48">
      <w:pPr>
        <w:rPr>
          <w:rFonts w:ascii="Arial" w:hAnsi="Arial" w:cs="Arial"/>
          <w:lang w:val="id-ID"/>
        </w:rPr>
      </w:pPr>
    </w:p>
    <w:p w:rsidR="00265C3D" w:rsidRDefault="00265C3D" w:rsidP="00123F48">
      <w:pPr>
        <w:rPr>
          <w:rFonts w:ascii="Arial" w:hAnsi="Arial" w:cs="Arial"/>
          <w:lang w:val="id-ID"/>
        </w:rPr>
      </w:pPr>
    </w:p>
    <w:p w:rsidR="00265C3D" w:rsidRDefault="00265C3D" w:rsidP="00123F48">
      <w:pPr>
        <w:rPr>
          <w:rFonts w:ascii="Arial" w:hAnsi="Arial" w:cs="Arial"/>
          <w:lang w:val="id-ID"/>
        </w:rPr>
      </w:pPr>
    </w:p>
    <w:p w:rsidR="00265C3D" w:rsidRDefault="00265C3D" w:rsidP="00123F48">
      <w:pPr>
        <w:rPr>
          <w:rFonts w:ascii="Arial" w:hAnsi="Arial" w:cs="Arial"/>
          <w:lang w:val="id-ID"/>
        </w:rPr>
      </w:pPr>
    </w:p>
    <w:p w:rsidR="00265C3D" w:rsidRDefault="00265C3D" w:rsidP="00123F48">
      <w:pPr>
        <w:rPr>
          <w:rFonts w:ascii="Arial" w:hAnsi="Arial" w:cs="Arial"/>
          <w:lang w:val="id-ID"/>
        </w:rPr>
      </w:pPr>
    </w:p>
    <w:p w:rsidR="00F93748" w:rsidRDefault="00F93748" w:rsidP="00123F48">
      <w:pPr>
        <w:rPr>
          <w:rFonts w:ascii="Arial" w:hAnsi="Arial" w:cs="Arial"/>
          <w:lang w:val="id-ID"/>
        </w:rPr>
      </w:pPr>
    </w:p>
    <w:p w:rsidR="00265C3D" w:rsidRDefault="00265C3D" w:rsidP="00123F48">
      <w:pPr>
        <w:rPr>
          <w:rFonts w:ascii="Arial" w:hAnsi="Arial" w:cs="Arial"/>
          <w:lang w:val="id-ID"/>
        </w:rPr>
      </w:pPr>
    </w:p>
    <w:p w:rsidR="00265C3D" w:rsidRDefault="00265C3D" w:rsidP="00123F48">
      <w:pPr>
        <w:rPr>
          <w:rFonts w:ascii="Arial" w:hAnsi="Arial" w:cs="Arial"/>
          <w:lang w:val="id-ID"/>
        </w:rPr>
      </w:pPr>
    </w:p>
    <w:p w:rsidR="00265C3D" w:rsidRDefault="00265C3D" w:rsidP="00123F48">
      <w:pPr>
        <w:rPr>
          <w:rFonts w:ascii="Arial" w:hAnsi="Arial" w:cs="Arial"/>
          <w:lang w:val="id-ID"/>
        </w:rPr>
      </w:pPr>
    </w:p>
    <w:p w:rsidR="00160120" w:rsidRDefault="00160120" w:rsidP="00123F48">
      <w:pPr>
        <w:rPr>
          <w:rFonts w:ascii="Arial" w:hAnsi="Arial" w:cs="Arial"/>
          <w:lang w:val="id-ID"/>
        </w:rPr>
      </w:pPr>
    </w:p>
    <w:p w:rsidR="00A3686D" w:rsidRPr="00066736" w:rsidRDefault="00803C2C" w:rsidP="00123F48">
      <w:pPr>
        <w:rPr>
          <w:rFonts w:ascii="Arial" w:hAnsi="Arial" w:cs="Arial"/>
          <w:b/>
          <w:szCs w:val="20"/>
        </w:rPr>
      </w:pPr>
      <w:r w:rsidRPr="004871E0">
        <w:rPr>
          <w:rFonts w:ascii="Arial" w:hAnsi="Arial" w:cs="Arial"/>
          <w:b/>
          <w:szCs w:val="20"/>
          <w:lang w:val="id-ID"/>
        </w:rPr>
        <w:lastRenderedPageBreak/>
        <w:t xml:space="preserve">II.B.   </w:t>
      </w:r>
      <w:r w:rsidR="00066736">
        <w:rPr>
          <w:rFonts w:ascii="Arial" w:hAnsi="Arial" w:cs="Arial"/>
          <w:b/>
          <w:szCs w:val="20"/>
        </w:rPr>
        <w:t>Assessment Tools</w:t>
      </w:r>
    </w:p>
    <w:p w:rsidR="002620D0" w:rsidRPr="0016038D" w:rsidRDefault="002620D0" w:rsidP="00EE5EA3">
      <w:pPr>
        <w:jc w:val="both"/>
        <w:rPr>
          <w:rFonts w:ascii="Arial" w:hAnsi="Arial" w:cs="Arial"/>
          <w:b/>
          <w:color w:val="000000" w:themeColor="text1"/>
          <w:szCs w:val="20"/>
          <w:lang w:val="id-ID"/>
        </w:rPr>
      </w:pPr>
    </w:p>
    <w:p w:rsidR="0099391A" w:rsidRPr="0016038D" w:rsidRDefault="002620D0" w:rsidP="009543BB">
      <w:pPr>
        <w:pStyle w:val="ListParagraph"/>
        <w:widowControl w:val="0"/>
        <w:numPr>
          <w:ilvl w:val="0"/>
          <w:numId w:val="7"/>
        </w:numPr>
        <w:tabs>
          <w:tab w:val="left" w:pos="2040"/>
        </w:tabs>
        <w:autoSpaceDE w:val="0"/>
        <w:autoSpaceDN w:val="0"/>
        <w:adjustRightInd w:val="0"/>
        <w:ind w:left="720" w:hanging="180"/>
        <w:jc w:val="both"/>
        <w:rPr>
          <w:rFonts w:ascii="Arial" w:hAnsi="Arial" w:cs="Arial"/>
          <w:b/>
          <w:bCs/>
          <w:color w:val="000000" w:themeColor="text1"/>
          <w:sz w:val="20"/>
          <w:szCs w:val="20"/>
        </w:rPr>
      </w:pPr>
      <w:r w:rsidRPr="0016038D">
        <w:rPr>
          <w:rFonts w:ascii="Arial" w:hAnsi="Arial" w:cs="Arial"/>
          <w:b/>
          <w:bCs/>
          <w:color w:val="000000" w:themeColor="text1"/>
          <w:sz w:val="20"/>
          <w:szCs w:val="20"/>
        </w:rPr>
        <w:t>Cognitive Test (Potential</w:t>
      </w:r>
      <w:r w:rsidR="0099391A" w:rsidRPr="0016038D">
        <w:rPr>
          <w:rFonts w:ascii="Arial" w:hAnsi="Arial" w:cs="Arial"/>
          <w:b/>
          <w:bCs/>
          <w:color w:val="000000" w:themeColor="text1"/>
          <w:sz w:val="20"/>
          <w:szCs w:val="20"/>
        </w:rPr>
        <w:t>)</w:t>
      </w:r>
    </w:p>
    <w:p w:rsidR="002620D0" w:rsidRPr="0016038D" w:rsidRDefault="002620D0" w:rsidP="00EE5EA3">
      <w:pPr>
        <w:widowControl w:val="0"/>
        <w:tabs>
          <w:tab w:val="left" w:pos="720"/>
        </w:tabs>
        <w:autoSpaceDE w:val="0"/>
        <w:autoSpaceDN w:val="0"/>
        <w:adjustRightInd w:val="0"/>
        <w:spacing w:before="19"/>
        <w:ind w:left="720"/>
        <w:jc w:val="both"/>
        <w:rPr>
          <w:rFonts w:ascii="Arial" w:hAnsi="Arial" w:cs="Arial"/>
          <w:color w:val="000000" w:themeColor="text1"/>
          <w:szCs w:val="20"/>
        </w:rPr>
      </w:pPr>
      <w:r w:rsidRPr="0016038D">
        <w:rPr>
          <w:rFonts w:ascii="Arial" w:hAnsi="Arial" w:cs="Arial"/>
          <w:color w:val="000000" w:themeColor="text1"/>
          <w:szCs w:val="20"/>
        </w:rPr>
        <w:t>Cognitive ability is the potential / ability to conduct conceptual and analytical thinking useful in problem solving. Cognitive test results are used to strengthen the competency-based assessment results. However, a person’s high potential cannot guarantee success in the job if it is not supported by the appropriate behaviors or competencies.</w:t>
      </w:r>
    </w:p>
    <w:p w:rsidR="0099391A" w:rsidRPr="0016038D" w:rsidRDefault="002620D0" w:rsidP="009543BB">
      <w:pPr>
        <w:pStyle w:val="ListParagraph"/>
        <w:widowControl w:val="0"/>
        <w:numPr>
          <w:ilvl w:val="0"/>
          <w:numId w:val="7"/>
        </w:numPr>
        <w:tabs>
          <w:tab w:val="left" w:pos="720"/>
        </w:tabs>
        <w:autoSpaceDE w:val="0"/>
        <w:autoSpaceDN w:val="0"/>
        <w:adjustRightInd w:val="0"/>
        <w:spacing w:before="19"/>
        <w:ind w:left="1350" w:hanging="810"/>
        <w:jc w:val="both"/>
        <w:rPr>
          <w:rFonts w:ascii="Arial" w:hAnsi="Arial" w:cs="Arial"/>
          <w:color w:val="000000" w:themeColor="text1"/>
          <w:sz w:val="20"/>
          <w:szCs w:val="20"/>
        </w:rPr>
      </w:pPr>
      <w:r w:rsidRPr="0016038D">
        <w:rPr>
          <w:rFonts w:ascii="Arial" w:hAnsi="Arial" w:cs="Arial"/>
          <w:b/>
          <w:bCs/>
          <w:color w:val="000000" w:themeColor="text1"/>
          <w:sz w:val="20"/>
          <w:szCs w:val="20"/>
        </w:rPr>
        <w:t>Personality Test</w:t>
      </w:r>
    </w:p>
    <w:p w:rsidR="000E75BE" w:rsidRPr="0016038D" w:rsidRDefault="000E75BE" w:rsidP="000E75BE">
      <w:pPr>
        <w:widowControl w:val="0"/>
        <w:tabs>
          <w:tab w:val="left" w:pos="810"/>
        </w:tabs>
        <w:autoSpaceDE w:val="0"/>
        <w:autoSpaceDN w:val="0"/>
        <w:adjustRightInd w:val="0"/>
        <w:spacing w:before="19"/>
        <w:ind w:left="720"/>
        <w:jc w:val="both"/>
        <w:rPr>
          <w:rFonts w:ascii="Arial" w:hAnsi="Arial" w:cs="Arial"/>
          <w:color w:val="000000" w:themeColor="text1"/>
          <w:szCs w:val="20"/>
        </w:rPr>
      </w:pPr>
      <w:r w:rsidRPr="0016038D">
        <w:rPr>
          <w:rFonts w:ascii="Arial" w:hAnsi="Arial" w:cs="Arial"/>
          <w:color w:val="000000" w:themeColor="text1"/>
          <w:szCs w:val="20"/>
        </w:rPr>
        <w:t>Individuals will work on a series of psychological and inventory tasks in writing and individually. This test aims to build a personality profile of an individual in relation to the requirements of each job.</w:t>
      </w:r>
    </w:p>
    <w:p w:rsidR="000E75BE" w:rsidRPr="00703F31" w:rsidRDefault="00D022ED" w:rsidP="000E75BE">
      <w:pPr>
        <w:pStyle w:val="ListParagraph"/>
        <w:widowControl w:val="0"/>
        <w:numPr>
          <w:ilvl w:val="0"/>
          <w:numId w:val="7"/>
        </w:numPr>
        <w:tabs>
          <w:tab w:val="left" w:pos="720"/>
        </w:tabs>
        <w:autoSpaceDE w:val="0"/>
        <w:autoSpaceDN w:val="0"/>
        <w:adjustRightInd w:val="0"/>
        <w:spacing w:before="19"/>
        <w:ind w:left="1350" w:hanging="810"/>
        <w:jc w:val="both"/>
        <w:rPr>
          <w:rFonts w:ascii="Arial" w:hAnsi="Arial" w:cs="Arial"/>
          <w:color w:val="000000" w:themeColor="text1"/>
          <w:sz w:val="20"/>
          <w:szCs w:val="20"/>
        </w:rPr>
      </w:pPr>
      <w:r w:rsidRPr="00703F31">
        <w:rPr>
          <w:rFonts w:ascii="Arial" w:hAnsi="Arial" w:cs="Arial"/>
          <w:b/>
          <w:bCs/>
          <w:color w:val="000000" w:themeColor="text1"/>
          <w:sz w:val="20"/>
          <w:szCs w:val="20"/>
        </w:rPr>
        <w:t xml:space="preserve">In-Tray/In-Basket </w:t>
      </w:r>
    </w:p>
    <w:p w:rsidR="00131BA6" w:rsidRPr="00E55CB4" w:rsidRDefault="000E75BE" w:rsidP="00E55CB4">
      <w:pPr>
        <w:pStyle w:val="ListBullet"/>
        <w:spacing w:before="0"/>
        <w:rPr>
          <w:color w:val="000000" w:themeColor="text1"/>
        </w:rPr>
      </w:pPr>
      <w:r w:rsidRPr="00E55CB4">
        <w:rPr>
          <w:color w:val="000000" w:themeColor="text1"/>
        </w:rPr>
        <w:t>In-Tray exercise is an assessment method used to evaluate a person’s thinking and managerial skills, such as the ability to analyze and solve problems, set priorities and delegate tasks.</w:t>
      </w:r>
      <w:r w:rsidR="00D022ED" w:rsidRPr="00E55CB4">
        <w:rPr>
          <w:color w:val="000000" w:themeColor="text1"/>
        </w:rPr>
        <w:t xml:space="preserve"> </w:t>
      </w:r>
    </w:p>
    <w:p w:rsidR="00131BA6" w:rsidRPr="00703F31" w:rsidRDefault="00131BA6" w:rsidP="009543BB">
      <w:pPr>
        <w:pStyle w:val="ListParagraph"/>
        <w:widowControl w:val="0"/>
        <w:numPr>
          <w:ilvl w:val="0"/>
          <w:numId w:val="7"/>
        </w:numPr>
        <w:tabs>
          <w:tab w:val="left" w:pos="720"/>
        </w:tabs>
        <w:autoSpaceDE w:val="0"/>
        <w:autoSpaceDN w:val="0"/>
        <w:adjustRightInd w:val="0"/>
        <w:ind w:left="1350" w:hanging="810"/>
        <w:jc w:val="both"/>
        <w:rPr>
          <w:rFonts w:ascii="Arial" w:hAnsi="Arial" w:cs="Arial"/>
          <w:color w:val="000000" w:themeColor="text1"/>
          <w:sz w:val="20"/>
          <w:szCs w:val="20"/>
        </w:rPr>
      </w:pPr>
      <w:r w:rsidRPr="00703F31">
        <w:rPr>
          <w:rFonts w:ascii="Arial" w:hAnsi="Arial" w:cs="Arial"/>
          <w:b/>
          <w:color w:val="000000" w:themeColor="text1"/>
          <w:sz w:val="20"/>
          <w:szCs w:val="20"/>
        </w:rPr>
        <w:t>Problem Analysis/Case Study</w:t>
      </w:r>
    </w:p>
    <w:p w:rsidR="000E75BE" w:rsidRPr="0016038D" w:rsidRDefault="000E75BE" w:rsidP="00350A8F">
      <w:pPr>
        <w:pStyle w:val="ListBullet"/>
        <w:spacing w:before="0"/>
        <w:rPr>
          <w:color w:val="000000" w:themeColor="text1"/>
        </w:rPr>
      </w:pPr>
      <w:r w:rsidRPr="0016038D">
        <w:rPr>
          <w:color w:val="000000" w:themeColor="text1"/>
        </w:rPr>
        <w:t>This method is used to evaluate a person’s ability to analyze and identify problems and then draft a resolution.</w:t>
      </w:r>
    </w:p>
    <w:p w:rsidR="00131BA6" w:rsidRPr="0016038D" w:rsidRDefault="000E75BE" w:rsidP="009543BB">
      <w:pPr>
        <w:pStyle w:val="ListParagraph"/>
        <w:widowControl w:val="0"/>
        <w:numPr>
          <w:ilvl w:val="0"/>
          <w:numId w:val="7"/>
        </w:numPr>
        <w:tabs>
          <w:tab w:val="left" w:pos="720"/>
        </w:tabs>
        <w:autoSpaceDE w:val="0"/>
        <w:autoSpaceDN w:val="0"/>
        <w:adjustRightInd w:val="0"/>
        <w:spacing w:before="19"/>
        <w:ind w:left="1350" w:hanging="810"/>
        <w:jc w:val="both"/>
        <w:rPr>
          <w:rFonts w:ascii="Arial" w:hAnsi="Arial" w:cs="Arial"/>
          <w:color w:val="000000" w:themeColor="text1"/>
          <w:sz w:val="20"/>
          <w:szCs w:val="20"/>
        </w:rPr>
      </w:pPr>
      <w:r w:rsidRPr="0016038D">
        <w:rPr>
          <w:rFonts w:ascii="Arial" w:hAnsi="Arial" w:cs="Arial"/>
          <w:b/>
          <w:color w:val="000000" w:themeColor="text1"/>
          <w:sz w:val="20"/>
          <w:szCs w:val="20"/>
        </w:rPr>
        <w:t>Presentation</w:t>
      </w:r>
    </w:p>
    <w:p w:rsidR="000E75BE" w:rsidRPr="0016038D" w:rsidRDefault="000E75BE" w:rsidP="00EE5EA3">
      <w:pPr>
        <w:widowControl w:val="0"/>
        <w:tabs>
          <w:tab w:val="left" w:pos="810"/>
        </w:tabs>
        <w:autoSpaceDE w:val="0"/>
        <w:autoSpaceDN w:val="0"/>
        <w:adjustRightInd w:val="0"/>
        <w:spacing w:before="19"/>
        <w:ind w:left="720"/>
        <w:jc w:val="both"/>
        <w:rPr>
          <w:rFonts w:ascii="Arial" w:hAnsi="Arial" w:cs="Arial"/>
          <w:color w:val="000000" w:themeColor="text1"/>
          <w:szCs w:val="20"/>
        </w:rPr>
      </w:pPr>
      <w:r w:rsidRPr="0016038D">
        <w:rPr>
          <w:rFonts w:ascii="Arial" w:hAnsi="Arial" w:cs="Arial"/>
          <w:color w:val="000000" w:themeColor="text1"/>
          <w:szCs w:val="20"/>
        </w:rPr>
        <w:t>This method is given to evaluate a person’s ability to convince and persuade ot</w:t>
      </w:r>
      <w:r w:rsidR="002A10C8" w:rsidRPr="0016038D">
        <w:rPr>
          <w:rFonts w:ascii="Arial" w:hAnsi="Arial" w:cs="Arial"/>
          <w:color w:val="000000" w:themeColor="text1"/>
          <w:szCs w:val="20"/>
        </w:rPr>
        <w:t>her people, and self confidence, which can be used as additional medium / tool to examine the person’s conceptual thinking.</w:t>
      </w:r>
    </w:p>
    <w:p w:rsidR="00000D9D" w:rsidRPr="0016038D" w:rsidRDefault="002A10C8" w:rsidP="009543BB">
      <w:pPr>
        <w:pStyle w:val="ListParagraph"/>
        <w:widowControl w:val="0"/>
        <w:numPr>
          <w:ilvl w:val="0"/>
          <w:numId w:val="7"/>
        </w:numPr>
        <w:tabs>
          <w:tab w:val="left" w:pos="720"/>
        </w:tabs>
        <w:autoSpaceDE w:val="0"/>
        <w:autoSpaceDN w:val="0"/>
        <w:adjustRightInd w:val="0"/>
        <w:spacing w:before="19"/>
        <w:ind w:left="1350" w:hanging="810"/>
        <w:jc w:val="both"/>
        <w:rPr>
          <w:rFonts w:ascii="Arial" w:hAnsi="Arial" w:cs="Arial"/>
          <w:color w:val="000000" w:themeColor="text1"/>
          <w:sz w:val="20"/>
          <w:szCs w:val="20"/>
        </w:rPr>
      </w:pPr>
      <w:r w:rsidRPr="0016038D">
        <w:rPr>
          <w:rFonts w:ascii="Arial" w:hAnsi="Arial" w:cs="Arial"/>
          <w:b/>
          <w:color w:val="000000" w:themeColor="text1"/>
          <w:sz w:val="20"/>
          <w:szCs w:val="20"/>
        </w:rPr>
        <w:t>Learning Style Preferences and Self Development</w:t>
      </w:r>
      <w:r w:rsidR="00514CAD" w:rsidRPr="0016038D">
        <w:rPr>
          <w:rFonts w:ascii="Arial" w:hAnsi="Arial" w:cs="Arial"/>
          <w:b/>
          <w:color w:val="000000" w:themeColor="text1"/>
          <w:sz w:val="20"/>
          <w:szCs w:val="20"/>
        </w:rPr>
        <w:t xml:space="preserve"> </w:t>
      </w:r>
    </w:p>
    <w:p w:rsidR="002A10C8" w:rsidRPr="0016038D" w:rsidRDefault="002A10C8" w:rsidP="00000D9D">
      <w:pPr>
        <w:widowControl w:val="0"/>
        <w:tabs>
          <w:tab w:val="left" w:pos="810"/>
        </w:tabs>
        <w:autoSpaceDE w:val="0"/>
        <w:autoSpaceDN w:val="0"/>
        <w:adjustRightInd w:val="0"/>
        <w:spacing w:before="19"/>
        <w:ind w:left="720"/>
        <w:jc w:val="both"/>
        <w:rPr>
          <w:rFonts w:ascii="Arial" w:hAnsi="Arial" w:cs="Arial"/>
          <w:color w:val="000000" w:themeColor="text1"/>
          <w:szCs w:val="20"/>
        </w:rPr>
      </w:pPr>
      <w:r w:rsidRPr="0016038D">
        <w:rPr>
          <w:rFonts w:ascii="Arial" w:hAnsi="Arial" w:cs="Arial"/>
          <w:color w:val="000000" w:themeColor="text1"/>
          <w:szCs w:val="20"/>
        </w:rPr>
        <w:t xml:space="preserve">Learning style is a way to evaluate a person’s learning styles and how these individuals deal with situations, issues and ideas in daily life. </w:t>
      </w:r>
      <w:r w:rsidR="00DA4E34" w:rsidRPr="0016038D">
        <w:rPr>
          <w:rFonts w:ascii="Arial" w:hAnsi="Arial" w:cs="Arial"/>
          <w:color w:val="000000" w:themeColor="text1"/>
          <w:szCs w:val="20"/>
        </w:rPr>
        <w:t>Understanding a person’s learning styles will support training and development process, as well as identifying the type of job or field that is suitable for the person’s learning styles.</w:t>
      </w:r>
    </w:p>
    <w:p w:rsidR="00000D9D" w:rsidRPr="0016038D" w:rsidRDefault="00DA4E34" w:rsidP="009543BB">
      <w:pPr>
        <w:pStyle w:val="ListParagraph"/>
        <w:widowControl w:val="0"/>
        <w:numPr>
          <w:ilvl w:val="0"/>
          <w:numId w:val="7"/>
        </w:numPr>
        <w:tabs>
          <w:tab w:val="left" w:pos="810"/>
        </w:tabs>
        <w:autoSpaceDE w:val="0"/>
        <w:autoSpaceDN w:val="0"/>
        <w:adjustRightInd w:val="0"/>
        <w:spacing w:before="19"/>
        <w:ind w:left="720" w:hanging="180"/>
        <w:jc w:val="both"/>
        <w:rPr>
          <w:rFonts w:ascii="Arial" w:hAnsi="Arial" w:cs="Arial"/>
          <w:b/>
          <w:color w:val="000000" w:themeColor="text1"/>
          <w:sz w:val="20"/>
          <w:szCs w:val="20"/>
        </w:rPr>
      </w:pPr>
      <w:r w:rsidRPr="0016038D">
        <w:rPr>
          <w:rFonts w:ascii="Arial" w:hAnsi="Arial" w:cs="Arial"/>
          <w:b/>
          <w:color w:val="000000" w:themeColor="text1"/>
          <w:sz w:val="20"/>
          <w:szCs w:val="20"/>
        </w:rPr>
        <w:t>Competency Based Interview</w:t>
      </w:r>
    </w:p>
    <w:p w:rsidR="003E0221" w:rsidRPr="0016038D" w:rsidRDefault="00DA4E34" w:rsidP="00DA4E34">
      <w:pPr>
        <w:pStyle w:val="ListParagraph"/>
        <w:widowControl w:val="0"/>
        <w:tabs>
          <w:tab w:val="left" w:pos="2400"/>
        </w:tabs>
        <w:autoSpaceDE w:val="0"/>
        <w:autoSpaceDN w:val="0"/>
        <w:adjustRightInd w:val="0"/>
        <w:spacing w:before="19"/>
        <w:jc w:val="both"/>
        <w:rPr>
          <w:rFonts w:ascii="Tahoma" w:hAnsi="Tahoma" w:cs="Tahoma"/>
          <w:color w:val="000000" w:themeColor="text1"/>
          <w:sz w:val="20"/>
          <w:szCs w:val="20"/>
        </w:rPr>
      </w:pPr>
      <w:r w:rsidRPr="0016038D">
        <w:rPr>
          <w:rFonts w:ascii="Tahoma" w:hAnsi="Tahoma" w:cs="Tahoma"/>
          <w:color w:val="000000" w:themeColor="text1"/>
          <w:sz w:val="20"/>
          <w:szCs w:val="20"/>
        </w:rPr>
        <w:t xml:space="preserve">Competency based interview is an interview conducted by using evidence of behaviors that has been demonstrated in completing the job / task. </w:t>
      </w:r>
      <w:r w:rsidR="00AB063B" w:rsidRPr="0016038D">
        <w:rPr>
          <w:rFonts w:ascii="Tahoma" w:hAnsi="Tahoma" w:cs="Tahoma"/>
          <w:color w:val="000000" w:themeColor="text1"/>
          <w:sz w:val="20"/>
          <w:szCs w:val="20"/>
        </w:rPr>
        <w:t>The evidence should</w:t>
      </w:r>
      <w:r w:rsidRPr="0016038D">
        <w:rPr>
          <w:rFonts w:ascii="Tahoma" w:hAnsi="Tahoma" w:cs="Tahoma"/>
          <w:color w:val="000000" w:themeColor="text1"/>
          <w:sz w:val="20"/>
          <w:szCs w:val="20"/>
        </w:rPr>
        <w:t xml:space="preserve"> be used as proof of competence if </w:t>
      </w:r>
      <w:r w:rsidR="00AB063B" w:rsidRPr="0016038D">
        <w:rPr>
          <w:rFonts w:ascii="Tahoma" w:hAnsi="Tahoma" w:cs="Tahoma"/>
          <w:color w:val="000000" w:themeColor="text1"/>
          <w:sz w:val="20"/>
          <w:szCs w:val="20"/>
        </w:rPr>
        <w:t xml:space="preserve">it </w:t>
      </w:r>
      <w:r w:rsidRPr="0016038D">
        <w:rPr>
          <w:rFonts w:ascii="Tahoma" w:hAnsi="Tahoma" w:cs="Tahoma"/>
          <w:color w:val="000000" w:themeColor="text1"/>
          <w:sz w:val="20"/>
          <w:szCs w:val="20"/>
        </w:rPr>
        <w:t>can be consistently and accurately shown during interview.</w:t>
      </w:r>
      <w:r w:rsidR="00C72D89" w:rsidRPr="0016038D">
        <w:rPr>
          <w:rFonts w:ascii="Tahoma" w:hAnsi="Tahoma" w:cs="Tahoma"/>
          <w:color w:val="000000" w:themeColor="text1"/>
          <w:sz w:val="20"/>
          <w:szCs w:val="20"/>
        </w:rPr>
        <w:t xml:space="preserve"> </w:t>
      </w:r>
    </w:p>
    <w:p w:rsidR="00A3686D" w:rsidRPr="001F497E" w:rsidRDefault="00A3686D" w:rsidP="00EE5EA3">
      <w:pPr>
        <w:pStyle w:val="ListParagraph"/>
        <w:spacing w:line="276" w:lineRule="auto"/>
        <w:ind w:left="1440"/>
        <w:jc w:val="both"/>
        <w:rPr>
          <w:rFonts w:ascii="Arial" w:hAnsi="Arial" w:cs="Arial"/>
          <w:color w:val="3366FF"/>
          <w:sz w:val="20"/>
          <w:szCs w:val="20"/>
          <w:lang w:val="fi-FI"/>
        </w:rPr>
      </w:pPr>
    </w:p>
    <w:p w:rsidR="003E0221" w:rsidRPr="002620D0" w:rsidRDefault="003E0221" w:rsidP="00EE5EA3">
      <w:pPr>
        <w:pStyle w:val="ListParagraph"/>
        <w:spacing w:line="276" w:lineRule="auto"/>
        <w:ind w:left="1440"/>
        <w:jc w:val="both"/>
        <w:rPr>
          <w:rFonts w:ascii="Arial" w:hAnsi="Arial" w:cs="Arial"/>
          <w:sz w:val="20"/>
          <w:szCs w:val="20"/>
          <w:lang w:val="fi-FI"/>
        </w:rPr>
      </w:pPr>
    </w:p>
    <w:p w:rsidR="003E0221" w:rsidRPr="002620D0" w:rsidRDefault="003E0221" w:rsidP="003E0221">
      <w:pPr>
        <w:pStyle w:val="ListParagraph"/>
        <w:spacing w:line="276" w:lineRule="auto"/>
        <w:ind w:left="1440"/>
        <w:rPr>
          <w:rFonts w:ascii="Arial" w:hAnsi="Arial" w:cs="Arial"/>
          <w:sz w:val="20"/>
          <w:szCs w:val="20"/>
          <w:lang w:val="fi-FI"/>
        </w:rPr>
      </w:pPr>
    </w:p>
    <w:p w:rsidR="003E0221" w:rsidRDefault="003E0221" w:rsidP="003E0221">
      <w:pPr>
        <w:pStyle w:val="ListParagraph"/>
        <w:spacing w:line="276" w:lineRule="auto"/>
        <w:ind w:left="1440"/>
        <w:rPr>
          <w:rFonts w:ascii="Arial" w:hAnsi="Arial" w:cs="Arial"/>
          <w:sz w:val="20"/>
          <w:szCs w:val="20"/>
          <w:lang w:val="fi-FI"/>
        </w:rPr>
      </w:pPr>
    </w:p>
    <w:p w:rsidR="0016038D" w:rsidRDefault="0016038D" w:rsidP="003E0221">
      <w:pPr>
        <w:pStyle w:val="ListParagraph"/>
        <w:spacing w:line="276" w:lineRule="auto"/>
        <w:ind w:left="1440"/>
        <w:rPr>
          <w:rFonts w:ascii="Arial" w:hAnsi="Arial" w:cs="Arial"/>
          <w:sz w:val="20"/>
          <w:szCs w:val="20"/>
          <w:lang w:val="fi-FI"/>
        </w:rPr>
      </w:pPr>
    </w:p>
    <w:p w:rsidR="0016038D" w:rsidRDefault="0016038D" w:rsidP="003E0221">
      <w:pPr>
        <w:pStyle w:val="ListParagraph"/>
        <w:spacing w:line="276" w:lineRule="auto"/>
        <w:ind w:left="1440"/>
        <w:rPr>
          <w:rFonts w:ascii="Arial" w:hAnsi="Arial" w:cs="Arial"/>
          <w:sz w:val="20"/>
          <w:szCs w:val="20"/>
          <w:lang w:val="fi-FI"/>
        </w:rPr>
      </w:pPr>
    </w:p>
    <w:p w:rsidR="0016038D" w:rsidRPr="002620D0" w:rsidRDefault="0016038D" w:rsidP="003E0221">
      <w:pPr>
        <w:pStyle w:val="ListParagraph"/>
        <w:spacing w:line="276" w:lineRule="auto"/>
        <w:ind w:left="1440"/>
        <w:rPr>
          <w:rFonts w:ascii="Arial" w:hAnsi="Arial" w:cs="Arial"/>
          <w:sz w:val="20"/>
          <w:szCs w:val="20"/>
          <w:lang w:val="fi-FI"/>
        </w:rPr>
      </w:pPr>
    </w:p>
    <w:p w:rsidR="00E974D8" w:rsidRDefault="00E974D8" w:rsidP="003E0221">
      <w:pPr>
        <w:pStyle w:val="ListParagraph"/>
        <w:spacing w:line="276" w:lineRule="auto"/>
        <w:ind w:left="1440"/>
        <w:rPr>
          <w:rFonts w:ascii="Arial" w:hAnsi="Arial" w:cs="Arial"/>
          <w:sz w:val="20"/>
          <w:szCs w:val="20"/>
          <w:lang w:val="fi-FI"/>
        </w:rPr>
      </w:pPr>
    </w:p>
    <w:p w:rsidR="006A6312" w:rsidRDefault="006A6312" w:rsidP="003E0221">
      <w:pPr>
        <w:pStyle w:val="ListParagraph"/>
        <w:spacing w:line="276" w:lineRule="auto"/>
        <w:ind w:left="1440"/>
        <w:rPr>
          <w:rFonts w:ascii="Arial" w:hAnsi="Arial" w:cs="Arial"/>
          <w:sz w:val="20"/>
          <w:szCs w:val="20"/>
          <w:lang w:val="fi-FI"/>
        </w:rPr>
      </w:pPr>
    </w:p>
    <w:p w:rsidR="006A6312" w:rsidRDefault="006A6312" w:rsidP="003E0221">
      <w:pPr>
        <w:pStyle w:val="ListParagraph"/>
        <w:spacing w:line="276" w:lineRule="auto"/>
        <w:ind w:left="1440"/>
        <w:rPr>
          <w:rFonts w:ascii="Arial" w:hAnsi="Arial" w:cs="Arial"/>
          <w:sz w:val="20"/>
          <w:szCs w:val="20"/>
          <w:lang w:val="fi-FI"/>
        </w:rPr>
      </w:pPr>
    </w:p>
    <w:p w:rsidR="006A6312" w:rsidRDefault="006A6312" w:rsidP="003E0221">
      <w:pPr>
        <w:pStyle w:val="ListParagraph"/>
        <w:spacing w:line="276" w:lineRule="auto"/>
        <w:ind w:left="1440"/>
        <w:rPr>
          <w:rFonts w:ascii="Arial" w:hAnsi="Arial" w:cs="Arial"/>
          <w:sz w:val="20"/>
          <w:szCs w:val="20"/>
          <w:lang w:val="fi-FI"/>
        </w:rPr>
      </w:pPr>
    </w:p>
    <w:p w:rsidR="006A6312" w:rsidRDefault="006A6312" w:rsidP="003E0221">
      <w:pPr>
        <w:pStyle w:val="ListParagraph"/>
        <w:spacing w:line="276" w:lineRule="auto"/>
        <w:ind w:left="1440"/>
        <w:rPr>
          <w:rFonts w:ascii="Arial" w:hAnsi="Arial" w:cs="Arial"/>
          <w:sz w:val="20"/>
          <w:szCs w:val="20"/>
          <w:lang w:val="fi-FI"/>
        </w:rPr>
      </w:pPr>
    </w:p>
    <w:p w:rsidR="006A6312" w:rsidRDefault="006A6312" w:rsidP="003E0221">
      <w:pPr>
        <w:pStyle w:val="ListParagraph"/>
        <w:spacing w:line="276" w:lineRule="auto"/>
        <w:ind w:left="1440"/>
        <w:rPr>
          <w:rFonts w:ascii="Arial" w:hAnsi="Arial" w:cs="Arial"/>
          <w:sz w:val="20"/>
          <w:szCs w:val="20"/>
          <w:lang w:val="fi-FI"/>
        </w:rPr>
      </w:pPr>
    </w:p>
    <w:p w:rsidR="006A6312" w:rsidRDefault="006A6312" w:rsidP="003E0221">
      <w:pPr>
        <w:pStyle w:val="ListParagraph"/>
        <w:spacing w:line="276" w:lineRule="auto"/>
        <w:ind w:left="1440"/>
        <w:rPr>
          <w:rFonts w:ascii="Arial" w:hAnsi="Arial" w:cs="Arial"/>
          <w:sz w:val="20"/>
          <w:szCs w:val="20"/>
          <w:lang w:val="fi-FI"/>
        </w:rPr>
      </w:pPr>
    </w:p>
    <w:p w:rsidR="006A6312" w:rsidRDefault="006A6312" w:rsidP="003E0221">
      <w:pPr>
        <w:pStyle w:val="ListParagraph"/>
        <w:spacing w:line="276" w:lineRule="auto"/>
        <w:ind w:left="1440"/>
        <w:rPr>
          <w:rFonts w:ascii="Arial" w:hAnsi="Arial" w:cs="Arial"/>
          <w:sz w:val="20"/>
          <w:szCs w:val="20"/>
          <w:lang w:val="id-ID"/>
        </w:rPr>
      </w:pPr>
    </w:p>
    <w:p w:rsidR="00E55CB4" w:rsidRDefault="00E55CB4" w:rsidP="003E0221">
      <w:pPr>
        <w:pStyle w:val="ListParagraph"/>
        <w:spacing w:line="276" w:lineRule="auto"/>
        <w:ind w:left="1440"/>
        <w:rPr>
          <w:rFonts w:ascii="Arial" w:hAnsi="Arial" w:cs="Arial"/>
          <w:sz w:val="20"/>
          <w:szCs w:val="20"/>
          <w:lang w:val="id-ID"/>
        </w:rPr>
      </w:pPr>
    </w:p>
    <w:p w:rsidR="00E55CB4" w:rsidRDefault="00E55CB4" w:rsidP="003E0221">
      <w:pPr>
        <w:pStyle w:val="ListParagraph"/>
        <w:spacing w:line="276" w:lineRule="auto"/>
        <w:ind w:left="1440"/>
        <w:rPr>
          <w:rFonts w:ascii="Arial" w:hAnsi="Arial" w:cs="Arial"/>
          <w:sz w:val="20"/>
          <w:szCs w:val="20"/>
        </w:rPr>
      </w:pPr>
    </w:p>
    <w:p w:rsidR="006122EC" w:rsidRPr="006122EC" w:rsidRDefault="006122EC" w:rsidP="003E0221">
      <w:pPr>
        <w:pStyle w:val="ListParagraph"/>
        <w:spacing w:line="276" w:lineRule="auto"/>
        <w:ind w:left="1440"/>
        <w:rPr>
          <w:rFonts w:ascii="Arial" w:hAnsi="Arial" w:cs="Arial"/>
          <w:sz w:val="20"/>
          <w:szCs w:val="20"/>
        </w:rPr>
      </w:pPr>
    </w:p>
    <w:p w:rsidR="00E55CB4" w:rsidRPr="00880C0D" w:rsidRDefault="00E55CB4" w:rsidP="00880C0D">
      <w:pPr>
        <w:spacing w:line="276" w:lineRule="auto"/>
        <w:rPr>
          <w:rFonts w:ascii="Arial" w:hAnsi="Arial" w:cs="Arial"/>
          <w:szCs w:val="20"/>
        </w:rPr>
      </w:pPr>
    </w:p>
    <w:tbl>
      <w:tblPr>
        <w:tblW w:w="0" w:type="auto"/>
        <w:tblLook w:val="04A0" w:firstRow="1" w:lastRow="0" w:firstColumn="1" w:lastColumn="0" w:noHBand="0" w:noVBand="1"/>
      </w:tblPr>
      <w:tblGrid>
        <w:gridCol w:w="1177"/>
        <w:gridCol w:w="7996"/>
      </w:tblGrid>
      <w:tr w:rsidR="00066736" w:rsidRPr="00C8036D" w:rsidTr="00061528">
        <w:tc>
          <w:tcPr>
            <w:tcW w:w="1177" w:type="dxa"/>
          </w:tcPr>
          <w:p w:rsidR="00066736" w:rsidRDefault="00066736" w:rsidP="003460F7">
            <w:pPr>
              <w:pStyle w:val="Heading1"/>
            </w:pPr>
            <w:r>
              <w:lastRenderedPageBreak/>
              <w:t>Section III</w:t>
            </w:r>
          </w:p>
        </w:tc>
        <w:tc>
          <w:tcPr>
            <w:tcW w:w="7996" w:type="dxa"/>
          </w:tcPr>
          <w:p w:rsidR="00066736" w:rsidRPr="00061528" w:rsidRDefault="00061528" w:rsidP="003460F7">
            <w:pPr>
              <w:pStyle w:val="Heading1"/>
            </w:pPr>
            <w:r>
              <w:t>Assessment Result</w:t>
            </w:r>
            <w:r w:rsidR="007C233A">
              <w:t xml:space="preserve"> Summary</w:t>
            </w:r>
          </w:p>
        </w:tc>
      </w:tr>
    </w:tbl>
    <w:p w:rsidR="00066736" w:rsidRDefault="009628D2" w:rsidP="003460F7">
      <w:pPr>
        <w:pStyle w:val="Heading1"/>
      </w:pPr>
      <w:r>
        <w:t>III.</w:t>
      </w:r>
      <w:r w:rsidR="001C32CA">
        <w:t>A.</w:t>
      </w:r>
      <w:r w:rsidR="001C32CA">
        <w:tab/>
      </w:r>
      <w:r w:rsidR="00061528">
        <w:t>Individual Potency Profile Summary</w:t>
      </w:r>
    </w:p>
    <w:p w:rsidR="00CD1999" w:rsidRPr="005E03DC" w:rsidRDefault="001E6C2B" w:rsidP="003460F7">
      <w:pPr>
        <w:pStyle w:val="Heading1"/>
      </w:pPr>
      <w:r>
        <w:t>III.</w:t>
      </w:r>
      <w:r w:rsidR="00CD1999">
        <w:t xml:space="preserve">A.1. </w:t>
      </w:r>
      <w:r w:rsidR="00066736">
        <w:t xml:space="preserve">   </w:t>
      </w:r>
      <w:r w:rsidR="00066736" w:rsidRPr="00E75C98">
        <w:t>Intelligence</w:t>
      </w:r>
      <w:r w:rsidR="00061528">
        <w:t xml:space="preserve"> Quotient</w:t>
      </w:r>
      <w:r w:rsidR="00066736" w:rsidRPr="00E75C98">
        <w:t>, Personality and Attitude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1"/>
      </w:tblGrid>
      <w:tr w:rsidR="00CD1999" w:rsidRPr="00941C8D" w:rsidTr="00D30EAB">
        <w:trPr>
          <w:trHeight w:val="323"/>
          <w:jc w:val="center"/>
        </w:trPr>
        <w:tc>
          <w:tcPr>
            <w:tcW w:w="2502" w:type="pct"/>
            <w:tcBorders>
              <w:bottom w:val="single" w:sz="4" w:space="0" w:color="auto"/>
            </w:tcBorders>
            <w:shd w:val="clear" w:color="auto" w:fill="F3F3F3"/>
            <w:vAlign w:val="center"/>
          </w:tcPr>
          <w:p w:rsidR="00CD1999" w:rsidRPr="00941C8D" w:rsidRDefault="00066736" w:rsidP="00AB02E9">
            <w:pPr>
              <w:spacing w:before="60" w:after="60"/>
              <w:jc w:val="center"/>
              <w:rPr>
                <w:rFonts w:ascii="Arial" w:hAnsi="Arial" w:cs="Arial"/>
                <w:b/>
              </w:rPr>
            </w:pPr>
            <w:r>
              <w:rPr>
                <w:rFonts w:ascii="Arial" w:hAnsi="Arial" w:cs="Arial"/>
                <w:b/>
                <w:szCs w:val="20"/>
              </w:rPr>
              <w:t>Psychological Tests</w:t>
            </w:r>
          </w:p>
        </w:tc>
        <w:tc>
          <w:tcPr>
            <w:tcW w:w="2498" w:type="pct"/>
            <w:tcBorders>
              <w:bottom w:val="single" w:sz="4" w:space="0" w:color="auto"/>
            </w:tcBorders>
            <w:shd w:val="clear" w:color="auto" w:fill="F3F3F3"/>
            <w:vAlign w:val="center"/>
          </w:tcPr>
          <w:p w:rsidR="00CD1999" w:rsidRPr="00941C8D" w:rsidRDefault="00066736" w:rsidP="00AB02E9">
            <w:pPr>
              <w:spacing w:before="60" w:after="60"/>
              <w:jc w:val="center"/>
              <w:rPr>
                <w:rFonts w:ascii="Arial" w:hAnsi="Arial" w:cs="Arial"/>
                <w:b/>
              </w:rPr>
            </w:pPr>
            <w:r>
              <w:rPr>
                <w:rFonts w:ascii="Arial" w:hAnsi="Arial" w:cs="Arial"/>
                <w:b/>
                <w:szCs w:val="20"/>
              </w:rPr>
              <w:t>Score/Scale</w:t>
            </w:r>
          </w:p>
        </w:tc>
      </w:tr>
      <w:tr w:rsidR="00066736" w:rsidRPr="00941C8D" w:rsidTr="00D30EAB">
        <w:trPr>
          <w:trHeight w:val="323"/>
          <w:jc w:val="center"/>
        </w:trPr>
        <w:tc>
          <w:tcPr>
            <w:tcW w:w="2502" w:type="pct"/>
            <w:tcBorders>
              <w:bottom w:val="single" w:sz="4" w:space="0" w:color="auto"/>
            </w:tcBorders>
            <w:shd w:val="clear" w:color="auto" w:fill="auto"/>
            <w:vAlign w:val="center"/>
          </w:tcPr>
          <w:p w:rsidR="00066736" w:rsidRDefault="00066736" w:rsidP="00897858">
            <w:pPr>
              <w:spacing w:before="60" w:after="60"/>
              <w:rPr>
                <w:rFonts w:ascii="Arial" w:hAnsi="Arial" w:cs="Arial"/>
                <w:szCs w:val="20"/>
              </w:rPr>
            </w:pPr>
            <w:r>
              <w:rPr>
                <w:rFonts w:ascii="Arial" w:hAnsi="Arial" w:cs="Arial"/>
                <w:szCs w:val="20"/>
              </w:rPr>
              <w:t>Intelligence Quotient (IQ)</w:t>
            </w:r>
          </w:p>
        </w:tc>
        <w:tc>
          <w:tcPr>
            <w:tcW w:w="2498" w:type="pct"/>
            <w:tcBorders>
              <w:bottom w:val="single" w:sz="4" w:space="0" w:color="auto"/>
            </w:tcBorders>
            <w:shd w:val="clear" w:color="auto" w:fill="auto"/>
            <w:vAlign w:val="center"/>
          </w:tcPr>
          <w:p w:rsidR="00066736" w:rsidRPr="00E55CB4" w:rsidRDefault="00066736" w:rsidP="00897858">
            <w:pPr>
              <w:spacing w:before="60" w:after="60"/>
              <w:jc w:val="center"/>
              <w:rPr>
                <w:rFonts w:ascii="Arial" w:hAnsi="Arial" w:cs="Arial"/>
              </w:rPr>
            </w:pPr>
            <w:r w:rsidRPr="00E55CB4">
              <w:rPr>
                <w:rFonts w:ascii="Arial" w:hAnsi="Arial" w:cs="Arial"/>
              </w:rPr>
              <w:t>Average</w:t>
            </w:r>
          </w:p>
        </w:tc>
      </w:tr>
      <w:tr w:rsidR="00066736" w:rsidRPr="00941C8D" w:rsidTr="00D30EAB">
        <w:trPr>
          <w:trHeight w:val="323"/>
          <w:jc w:val="center"/>
        </w:trPr>
        <w:tc>
          <w:tcPr>
            <w:tcW w:w="2502" w:type="pct"/>
            <w:tcBorders>
              <w:bottom w:val="single" w:sz="4" w:space="0" w:color="auto"/>
            </w:tcBorders>
            <w:shd w:val="clear" w:color="auto" w:fill="auto"/>
            <w:vAlign w:val="center"/>
          </w:tcPr>
          <w:p w:rsidR="00066736" w:rsidRDefault="00066736" w:rsidP="00897858">
            <w:pPr>
              <w:spacing w:before="60" w:after="60"/>
              <w:rPr>
                <w:rFonts w:ascii="Arial" w:hAnsi="Arial" w:cs="Arial"/>
                <w:szCs w:val="20"/>
              </w:rPr>
            </w:pPr>
            <w:r>
              <w:rPr>
                <w:rFonts w:ascii="Arial" w:hAnsi="Arial" w:cs="Arial"/>
                <w:szCs w:val="20"/>
              </w:rPr>
              <w:t>Basic Ability</w:t>
            </w:r>
          </w:p>
        </w:tc>
        <w:tc>
          <w:tcPr>
            <w:tcW w:w="2498" w:type="pct"/>
            <w:tcBorders>
              <w:bottom w:val="single" w:sz="4" w:space="0" w:color="auto"/>
            </w:tcBorders>
            <w:shd w:val="clear" w:color="auto" w:fill="auto"/>
            <w:vAlign w:val="center"/>
          </w:tcPr>
          <w:p w:rsidR="00066736" w:rsidRPr="00E55CB4" w:rsidRDefault="00066736" w:rsidP="00897858">
            <w:pPr>
              <w:spacing w:before="60" w:after="60"/>
              <w:jc w:val="center"/>
              <w:rPr>
                <w:rFonts w:ascii="Arial" w:hAnsi="Arial" w:cs="Arial"/>
              </w:rPr>
            </w:pPr>
            <w:r w:rsidRPr="00E55CB4">
              <w:rPr>
                <w:rFonts w:ascii="Arial" w:hAnsi="Arial" w:cs="Arial"/>
              </w:rPr>
              <w:t>Average</w:t>
            </w:r>
          </w:p>
        </w:tc>
      </w:tr>
      <w:tr w:rsidR="00066736" w:rsidRPr="00941C8D" w:rsidTr="00D30EAB">
        <w:trPr>
          <w:trHeight w:val="323"/>
          <w:jc w:val="center"/>
        </w:trPr>
        <w:tc>
          <w:tcPr>
            <w:tcW w:w="2502" w:type="pct"/>
            <w:tcBorders>
              <w:bottom w:val="single" w:sz="4" w:space="0" w:color="auto"/>
            </w:tcBorders>
            <w:shd w:val="clear" w:color="auto" w:fill="auto"/>
            <w:vAlign w:val="center"/>
          </w:tcPr>
          <w:p w:rsidR="00066736" w:rsidRDefault="00066736" w:rsidP="00897858">
            <w:pPr>
              <w:spacing w:before="60" w:after="60"/>
              <w:rPr>
                <w:rFonts w:ascii="Arial" w:hAnsi="Arial" w:cs="Arial"/>
                <w:szCs w:val="20"/>
              </w:rPr>
            </w:pPr>
            <w:r>
              <w:rPr>
                <w:rFonts w:ascii="Arial" w:hAnsi="Arial" w:cs="Arial"/>
                <w:szCs w:val="20"/>
              </w:rPr>
              <w:t>Work Attitude</w:t>
            </w:r>
          </w:p>
        </w:tc>
        <w:tc>
          <w:tcPr>
            <w:tcW w:w="2498" w:type="pct"/>
            <w:tcBorders>
              <w:bottom w:val="single" w:sz="4" w:space="0" w:color="auto"/>
            </w:tcBorders>
            <w:shd w:val="clear" w:color="auto" w:fill="auto"/>
            <w:vAlign w:val="center"/>
          </w:tcPr>
          <w:p w:rsidR="00066736" w:rsidRPr="00E55CB4" w:rsidRDefault="00D30EAB" w:rsidP="00897858">
            <w:pPr>
              <w:spacing w:before="60" w:after="60"/>
              <w:jc w:val="center"/>
              <w:rPr>
                <w:rFonts w:ascii="Arial" w:hAnsi="Arial" w:cs="Arial"/>
              </w:rPr>
            </w:pPr>
            <w:r>
              <w:rPr>
                <w:rFonts w:ascii="Arial" w:hAnsi="Arial" w:cs="Arial"/>
              </w:rPr>
              <w:t>Low Average</w:t>
            </w:r>
          </w:p>
        </w:tc>
      </w:tr>
      <w:tr w:rsidR="00066736" w:rsidRPr="00941C8D" w:rsidTr="00D30EAB">
        <w:trPr>
          <w:trHeight w:val="323"/>
          <w:jc w:val="center"/>
        </w:trPr>
        <w:tc>
          <w:tcPr>
            <w:tcW w:w="2502" w:type="pct"/>
            <w:tcBorders>
              <w:bottom w:val="single" w:sz="4" w:space="0" w:color="auto"/>
            </w:tcBorders>
            <w:shd w:val="clear" w:color="auto" w:fill="auto"/>
            <w:vAlign w:val="center"/>
          </w:tcPr>
          <w:p w:rsidR="00066736" w:rsidRDefault="00066736" w:rsidP="00897858">
            <w:pPr>
              <w:spacing w:before="60" w:after="60"/>
              <w:rPr>
                <w:rFonts w:ascii="Arial" w:hAnsi="Arial" w:cs="Arial"/>
                <w:szCs w:val="20"/>
              </w:rPr>
            </w:pPr>
            <w:r>
              <w:rPr>
                <w:rFonts w:ascii="Arial" w:hAnsi="Arial" w:cs="Arial"/>
                <w:szCs w:val="20"/>
              </w:rPr>
              <w:t>Personality</w:t>
            </w:r>
          </w:p>
        </w:tc>
        <w:tc>
          <w:tcPr>
            <w:tcW w:w="2498" w:type="pct"/>
            <w:tcBorders>
              <w:bottom w:val="single" w:sz="4" w:space="0" w:color="auto"/>
            </w:tcBorders>
            <w:shd w:val="clear" w:color="auto" w:fill="auto"/>
            <w:vAlign w:val="center"/>
          </w:tcPr>
          <w:p w:rsidR="00066736" w:rsidRPr="00E55CB4" w:rsidRDefault="00E30D8F" w:rsidP="00D30EAB">
            <w:pPr>
              <w:spacing w:before="60" w:after="60"/>
              <w:jc w:val="center"/>
              <w:rPr>
                <w:rFonts w:ascii="Arial" w:hAnsi="Arial" w:cs="Arial"/>
              </w:rPr>
            </w:pPr>
            <w:r>
              <w:rPr>
                <w:rFonts w:ascii="Arial" w:hAnsi="Arial" w:cs="Arial"/>
                <w:lang w:val="id-ID"/>
              </w:rPr>
              <w:t xml:space="preserve"> </w:t>
            </w:r>
            <w:r w:rsidR="00D30EAB">
              <w:rPr>
                <w:rFonts w:ascii="Arial" w:hAnsi="Arial" w:cs="Arial"/>
              </w:rPr>
              <w:t xml:space="preserve">Low </w:t>
            </w:r>
            <w:r w:rsidR="00066736" w:rsidRPr="00E55CB4">
              <w:rPr>
                <w:rFonts w:ascii="Arial" w:hAnsi="Arial" w:cs="Arial"/>
              </w:rPr>
              <w:t>Average</w:t>
            </w:r>
          </w:p>
        </w:tc>
      </w:tr>
    </w:tbl>
    <w:p w:rsidR="00B41E1B" w:rsidRDefault="00B41E1B" w:rsidP="00CD1999">
      <w:pPr>
        <w:rPr>
          <w:rFonts w:ascii="Arial" w:hAnsi="Arial" w:cs="Arial"/>
          <w:b/>
        </w:rPr>
      </w:pPr>
    </w:p>
    <w:p w:rsidR="00CD1999" w:rsidRPr="00F93748" w:rsidRDefault="001E6C2B" w:rsidP="00CD1999">
      <w:pPr>
        <w:rPr>
          <w:rFonts w:ascii="Arial" w:hAnsi="Arial" w:cs="Arial"/>
          <w:b/>
          <w:color w:val="FFC000"/>
          <w:lang w:val="id-ID"/>
        </w:rPr>
      </w:pPr>
      <w:r w:rsidRPr="0086347F">
        <w:rPr>
          <w:rFonts w:ascii="Arial" w:hAnsi="Arial" w:cs="Arial"/>
          <w:b/>
        </w:rPr>
        <w:t>III.</w:t>
      </w:r>
      <w:r w:rsidR="00CD1999" w:rsidRPr="0086347F">
        <w:rPr>
          <w:rFonts w:ascii="Arial" w:hAnsi="Arial" w:cs="Arial"/>
          <w:b/>
        </w:rPr>
        <w:t xml:space="preserve">A.2. </w:t>
      </w:r>
      <w:r w:rsidR="003878CD" w:rsidRPr="0086347F">
        <w:rPr>
          <w:rFonts w:ascii="Arial" w:hAnsi="Arial" w:cs="Arial"/>
          <w:b/>
          <w:szCs w:val="20"/>
        </w:rPr>
        <w:t>Strengths and Weaknesses</w:t>
      </w:r>
      <w:r w:rsidR="00F93748" w:rsidRPr="0086347F">
        <w:rPr>
          <w:rFonts w:ascii="Arial" w:hAnsi="Arial" w:cs="Arial"/>
          <w:b/>
          <w:szCs w:val="20"/>
          <w:lang w:val="id-ID"/>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95"/>
      </w:tblGrid>
      <w:tr w:rsidR="003878CD" w:rsidRPr="00941C8D" w:rsidTr="00DB2E1A">
        <w:trPr>
          <w:trHeight w:val="323"/>
          <w:jc w:val="center"/>
        </w:trPr>
        <w:tc>
          <w:tcPr>
            <w:tcW w:w="2500" w:type="pct"/>
            <w:tcBorders>
              <w:bottom w:val="single" w:sz="4" w:space="0" w:color="auto"/>
            </w:tcBorders>
            <w:shd w:val="clear" w:color="auto" w:fill="F3F3F3"/>
            <w:vAlign w:val="center"/>
          </w:tcPr>
          <w:p w:rsidR="003878CD" w:rsidRDefault="003878CD" w:rsidP="00897858">
            <w:pPr>
              <w:spacing w:before="60" w:after="60"/>
              <w:jc w:val="center"/>
              <w:rPr>
                <w:rFonts w:ascii="Arial" w:hAnsi="Arial" w:cs="Arial"/>
                <w:b/>
                <w:szCs w:val="20"/>
              </w:rPr>
            </w:pPr>
            <w:r>
              <w:rPr>
                <w:rFonts w:ascii="Arial" w:hAnsi="Arial" w:cs="Arial"/>
                <w:b/>
                <w:szCs w:val="20"/>
              </w:rPr>
              <w:t>Strengths (+)</w:t>
            </w:r>
          </w:p>
        </w:tc>
        <w:tc>
          <w:tcPr>
            <w:tcW w:w="2500" w:type="pct"/>
            <w:tcBorders>
              <w:bottom w:val="single" w:sz="4" w:space="0" w:color="auto"/>
            </w:tcBorders>
            <w:shd w:val="clear" w:color="auto" w:fill="F3F3F3"/>
            <w:vAlign w:val="center"/>
          </w:tcPr>
          <w:p w:rsidR="003878CD" w:rsidRDefault="003878CD" w:rsidP="00897858">
            <w:pPr>
              <w:spacing w:before="60" w:after="60"/>
              <w:jc w:val="center"/>
              <w:rPr>
                <w:rFonts w:ascii="Arial" w:hAnsi="Arial" w:cs="Arial"/>
                <w:b/>
                <w:szCs w:val="20"/>
              </w:rPr>
            </w:pPr>
            <w:r>
              <w:rPr>
                <w:rFonts w:ascii="Arial" w:hAnsi="Arial" w:cs="Arial"/>
                <w:b/>
                <w:szCs w:val="20"/>
              </w:rPr>
              <w:t>Weaknesses (-)</w:t>
            </w:r>
          </w:p>
        </w:tc>
      </w:tr>
      <w:tr w:rsidR="00423AB0" w:rsidRPr="00941C8D" w:rsidTr="00DB2E1A">
        <w:trPr>
          <w:trHeight w:val="323"/>
          <w:jc w:val="center"/>
        </w:trPr>
        <w:tc>
          <w:tcPr>
            <w:tcW w:w="2500" w:type="pct"/>
            <w:tcBorders>
              <w:bottom w:val="single" w:sz="4" w:space="0" w:color="auto"/>
            </w:tcBorders>
            <w:shd w:val="clear" w:color="auto" w:fill="auto"/>
          </w:tcPr>
          <w:p w:rsidR="00423AB0" w:rsidRPr="000F7C6B" w:rsidRDefault="0086347F" w:rsidP="0086347F">
            <w:pPr>
              <w:numPr>
                <w:ilvl w:val="0"/>
                <w:numId w:val="4"/>
              </w:numPr>
              <w:spacing w:before="60" w:after="60"/>
              <w:jc w:val="both"/>
              <w:rPr>
                <w:rFonts w:ascii="Arial" w:hAnsi="Arial" w:cs="Arial"/>
              </w:rPr>
            </w:pPr>
            <w:r w:rsidRPr="000F7C6B">
              <w:rPr>
                <w:rFonts w:ascii="Arial" w:hAnsi="Arial" w:cs="Arial"/>
                <w:lang w:val="id-ID"/>
              </w:rPr>
              <w:t xml:space="preserve">Memiliki potensi berpikir yang memadai </w:t>
            </w:r>
            <w:r w:rsidR="000F7C6B" w:rsidRPr="000F7C6B">
              <w:rPr>
                <w:rFonts w:ascii="Arial" w:hAnsi="Arial" w:cs="Arial"/>
                <w:lang w:val="id-ID"/>
              </w:rPr>
              <w:t>guna</w:t>
            </w:r>
            <w:r w:rsidRPr="000F7C6B">
              <w:rPr>
                <w:rFonts w:ascii="Arial" w:hAnsi="Arial" w:cs="Arial"/>
                <w:lang w:val="id-ID"/>
              </w:rPr>
              <w:t xml:space="preserve"> menangani tugas dan permasalahan yang sudah dikenal, khususnys </w:t>
            </w:r>
            <w:r w:rsidR="000F7C6B" w:rsidRPr="000F7C6B">
              <w:rPr>
                <w:rFonts w:ascii="Arial" w:hAnsi="Arial" w:cs="Arial"/>
                <w:lang w:val="id-ID"/>
              </w:rPr>
              <w:t>di lingkup tugas</w:t>
            </w:r>
            <w:r w:rsidRPr="000F7C6B">
              <w:rPr>
                <w:rFonts w:ascii="Arial" w:hAnsi="Arial" w:cs="Arial"/>
                <w:lang w:val="id-ID"/>
              </w:rPr>
              <w:t xml:space="preserve"> saat ini.</w:t>
            </w:r>
          </w:p>
          <w:p w:rsidR="0086347F" w:rsidRPr="000F7C6B" w:rsidRDefault="007845FC" w:rsidP="007845FC">
            <w:pPr>
              <w:numPr>
                <w:ilvl w:val="0"/>
                <w:numId w:val="4"/>
              </w:numPr>
              <w:spacing w:before="60" w:after="60"/>
              <w:jc w:val="both"/>
              <w:rPr>
                <w:rFonts w:ascii="Arial" w:hAnsi="Arial" w:cs="Arial"/>
              </w:rPr>
            </w:pPr>
            <w:r w:rsidRPr="000F7C6B">
              <w:rPr>
                <w:rFonts w:ascii="Arial" w:hAnsi="Arial" w:cs="Arial"/>
                <w:lang w:val="id-ID"/>
              </w:rPr>
              <w:t>Perhatian yang besar terhadap detil tugas dan juga keteraturan kerja.</w:t>
            </w:r>
          </w:p>
          <w:p w:rsidR="000F7C6B" w:rsidRPr="000F7C6B" w:rsidRDefault="000F7C6B" w:rsidP="000F7C6B">
            <w:pPr>
              <w:numPr>
                <w:ilvl w:val="0"/>
                <w:numId w:val="4"/>
              </w:numPr>
              <w:spacing w:before="60" w:after="60"/>
              <w:jc w:val="both"/>
              <w:rPr>
                <w:rFonts w:ascii="Arial" w:hAnsi="Arial" w:cs="Arial"/>
              </w:rPr>
            </w:pPr>
            <w:r w:rsidRPr="000F7C6B">
              <w:rPr>
                <w:rFonts w:ascii="Arial" w:hAnsi="Arial" w:cs="Arial"/>
                <w:lang w:val="id-ID"/>
              </w:rPr>
              <w:t>Keterbukaan dan kesediaan menerima perubahan, termasuk di dalamnya untuk mempelajari hal-hal baru.</w:t>
            </w:r>
          </w:p>
          <w:p w:rsidR="000F7C6B" w:rsidRPr="000F7C6B" w:rsidRDefault="000F7C6B" w:rsidP="000F7C6B">
            <w:pPr>
              <w:numPr>
                <w:ilvl w:val="0"/>
                <w:numId w:val="4"/>
              </w:numPr>
              <w:spacing w:before="60" w:after="60"/>
              <w:jc w:val="both"/>
              <w:rPr>
                <w:rFonts w:ascii="Arial" w:hAnsi="Arial" w:cs="Arial"/>
              </w:rPr>
            </w:pPr>
            <w:r w:rsidRPr="000F7C6B">
              <w:rPr>
                <w:rFonts w:ascii="Arial" w:hAnsi="Arial" w:cs="Arial"/>
                <w:lang w:val="id-ID"/>
              </w:rPr>
              <w:t>Kepedulian terhadap orang lain, untuk memahami dan memberikan bantuan kepada  mereka.</w:t>
            </w:r>
          </w:p>
          <w:p w:rsidR="000F7C6B" w:rsidRPr="000F7C6B" w:rsidRDefault="000F7C6B" w:rsidP="000F7C6B">
            <w:pPr>
              <w:numPr>
                <w:ilvl w:val="0"/>
                <w:numId w:val="4"/>
              </w:numPr>
              <w:spacing w:before="60" w:after="60"/>
              <w:jc w:val="both"/>
              <w:rPr>
                <w:rFonts w:ascii="Arial" w:hAnsi="Arial" w:cs="Arial"/>
              </w:rPr>
            </w:pPr>
            <w:r w:rsidRPr="000F7C6B">
              <w:rPr>
                <w:rFonts w:ascii="Arial" w:hAnsi="Arial" w:cs="Arial"/>
                <w:lang w:val="id-ID"/>
              </w:rPr>
              <w:t xml:space="preserve">Minat yang besar pada bidang Community Development, sehingga mengutamakan manfaat dari tindakan (rekomendasi) yang dilakukan </w:t>
            </w:r>
            <w:r>
              <w:rPr>
                <w:rFonts w:ascii="Arial" w:hAnsi="Arial" w:cs="Arial"/>
                <w:lang w:val="id-ID"/>
              </w:rPr>
              <w:t>guna</w:t>
            </w:r>
            <w:r w:rsidRPr="000F7C6B">
              <w:rPr>
                <w:rFonts w:ascii="Arial" w:hAnsi="Arial" w:cs="Arial"/>
                <w:lang w:val="id-ID"/>
              </w:rPr>
              <w:t xml:space="preserve"> memperbaiki lingkungan.</w:t>
            </w:r>
          </w:p>
        </w:tc>
        <w:tc>
          <w:tcPr>
            <w:tcW w:w="2500" w:type="pct"/>
            <w:tcBorders>
              <w:bottom w:val="single" w:sz="4" w:space="0" w:color="auto"/>
            </w:tcBorders>
            <w:shd w:val="clear" w:color="auto" w:fill="auto"/>
          </w:tcPr>
          <w:p w:rsidR="007845FC" w:rsidRPr="000F7C6B" w:rsidRDefault="0086347F" w:rsidP="009543BB">
            <w:pPr>
              <w:numPr>
                <w:ilvl w:val="0"/>
                <w:numId w:val="4"/>
              </w:numPr>
              <w:spacing w:before="60" w:after="60"/>
              <w:jc w:val="both"/>
              <w:rPr>
                <w:rFonts w:ascii="Arial" w:hAnsi="Arial" w:cs="Arial"/>
              </w:rPr>
            </w:pPr>
            <w:r w:rsidRPr="000F7C6B">
              <w:rPr>
                <w:rFonts w:ascii="Arial" w:hAnsi="Arial" w:cs="Arial"/>
                <w:lang w:val="id-ID"/>
              </w:rPr>
              <w:t xml:space="preserve">Kurang kuatnya kepercayaan diri, </w:t>
            </w:r>
            <w:r w:rsidR="000F7C6B">
              <w:rPr>
                <w:rFonts w:ascii="Arial" w:hAnsi="Arial" w:cs="Arial"/>
                <w:lang w:val="id-ID"/>
              </w:rPr>
              <w:t>untuk</w:t>
            </w:r>
            <w:r w:rsidR="007845FC" w:rsidRPr="000F7C6B">
              <w:rPr>
                <w:rFonts w:ascii="Arial" w:hAnsi="Arial" w:cs="Arial"/>
                <w:lang w:val="id-ID"/>
              </w:rPr>
              <w:t xml:space="preserve"> </w:t>
            </w:r>
            <w:r w:rsidRPr="000F7C6B">
              <w:rPr>
                <w:rFonts w:ascii="Arial" w:hAnsi="Arial" w:cs="Arial"/>
                <w:lang w:val="id-ID"/>
              </w:rPr>
              <w:t xml:space="preserve">mendukung keberaniannya </w:t>
            </w:r>
            <w:r w:rsidR="007845FC" w:rsidRPr="000F7C6B">
              <w:rPr>
                <w:rFonts w:ascii="Arial" w:hAnsi="Arial" w:cs="Arial"/>
                <w:lang w:val="id-ID"/>
              </w:rPr>
              <w:t xml:space="preserve">dalam memberikan kontribusi aktif dan </w:t>
            </w:r>
            <w:r w:rsidRPr="000F7C6B">
              <w:rPr>
                <w:rFonts w:ascii="Arial" w:hAnsi="Arial" w:cs="Arial"/>
                <w:lang w:val="id-ID"/>
              </w:rPr>
              <w:t>mengambil peran lebih besar di lingkungan</w:t>
            </w:r>
            <w:r w:rsidR="007845FC" w:rsidRPr="000F7C6B">
              <w:rPr>
                <w:rFonts w:ascii="Arial" w:hAnsi="Arial" w:cs="Arial"/>
                <w:lang w:val="id-ID"/>
              </w:rPr>
              <w:t>.</w:t>
            </w:r>
          </w:p>
          <w:p w:rsidR="00EC4899" w:rsidRPr="000F7C6B" w:rsidRDefault="0086347F" w:rsidP="009543BB">
            <w:pPr>
              <w:numPr>
                <w:ilvl w:val="0"/>
                <w:numId w:val="4"/>
              </w:numPr>
              <w:spacing w:before="60" w:after="60"/>
              <w:jc w:val="both"/>
              <w:rPr>
                <w:rFonts w:ascii="Arial" w:hAnsi="Arial" w:cs="Arial"/>
              </w:rPr>
            </w:pPr>
            <w:r w:rsidRPr="000F7C6B">
              <w:rPr>
                <w:rFonts w:ascii="Arial" w:hAnsi="Arial" w:cs="Arial"/>
                <w:lang w:val="id-ID"/>
              </w:rPr>
              <w:t>Ambisi atau dorongan pribadi yang kurang kuat</w:t>
            </w:r>
            <w:r w:rsidR="007845FC" w:rsidRPr="000F7C6B">
              <w:rPr>
                <w:rFonts w:ascii="Arial" w:hAnsi="Arial" w:cs="Arial"/>
                <w:lang w:val="id-ID"/>
              </w:rPr>
              <w:t>, untuk memacu usahanya menampilkan kinerja yang terus meningkat.</w:t>
            </w:r>
          </w:p>
          <w:p w:rsidR="007845FC" w:rsidRPr="000F7C6B" w:rsidRDefault="007845FC" w:rsidP="009543BB">
            <w:pPr>
              <w:numPr>
                <w:ilvl w:val="0"/>
                <w:numId w:val="4"/>
              </w:numPr>
              <w:spacing w:before="60" w:after="60"/>
              <w:jc w:val="both"/>
              <w:rPr>
                <w:rFonts w:ascii="Arial" w:hAnsi="Arial" w:cs="Arial"/>
              </w:rPr>
            </w:pPr>
            <w:r w:rsidRPr="000F7C6B">
              <w:rPr>
                <w:rFonts w:ascii="Arial" w:hAnsi="Arial" w:cs="Arial"/>
                <w:lang w:val="id-ID"/>
              </w:rPr>
              <w:t>Kebutuhan akan suatu kejelasan, yang membatasi keberanian dan upayanya bertindak di luar tanggung jawab tugas atau kewenangan yang dimiliki.</w:t>
            </w:r>
          </w:p>
          <w:p w:rsidR="00423AB0" w:rsidRPr="000F7C6B" w:rsidRDefault="000F7C6B" w:rsidP="000F7C6B">
            <w:pPr>
              <w:numPr>
                <w:ilvl w:val="0"/>
                <w:numId w:val="4"/>
              </w:numPr>
              <w:spacing w:before="60" w:after="60"/>
              <w:jc w:val="both"/>
              <w:rPr>
                <w:rFonts w:ascii="Arial" w:hAnsi="Arial" w:cs="Arial"/>
              </w:rPr>
            </w:pPr>
            <w:r w:rsidRPr="000F7C6B">
              <w:rPr>
                <w:rFonts w:ascii="Arial" w:hAnsi="Arial" w:cs="Arial"/>
                <w:lang w:val="id-ID"/>
              </w:rPr>
              <w:t>Kondisi emosi yang belum sepenuhnya stabil, sehingga relatif masih mudah terpengaruh situasi sesaat.</w:t>
            </w:r>
          </w:p>
        </w:tc>
      </w:tr>
    </w:tbl>
    <w:p w:rsidR="00460DC3" w:rsidRDefault="00460DC3" w:rsidP="00CD1999">
      <w:pPr>
        <w:rPr>
          <w:rFonts w:ascii="Arial" w:hAnsi="Arial" w:cs="Arial"/>
          <w:b/>
          <w:lang w:val="fi-FI"/>
        </w:rPr>
      </w:pPr>
    </w:p>
    <w:p w:rsidR="0015260B" w:rsidRDefault="001E6C2B" w:rsidP="003878CD">
      <w:pPr>
        <w:rPr>
          <w:rFonts w:ascii="Arial" w:hAnsi="Arial" w:cs="Arial"/>
          <w:b/>
          <w:lang w:val="fi-FI"/>
        </w:rPr>
      </w:pPr>
      <w:r>
        <w:rPr>
          <w:rFonts w:ascii="Arial" w:hAnsi="Arial" w:cs="Arial"/>
          <w:b/>
          <w:lang w:val="fi-FI"/>
        </w:rPr>
        <w:t>III.</w:t>
      </w:r>
      <w:r w:rsidR="00CD1999" w:rsidRPr="0068565F">
        <w:rPr>
          <w:rFonts w:ascii="Arial" w:hAnsi="Arial" w:cs="Arial"/>
          <w:b/>
          <w:lang w:val="fi-FI"/>
        </w:rPr>
        <w:t>B</w:t>
      </w:r>
      <w:r w:rsidR="00CD1999" w:rsidRPr="005E03DC">
        <w:rPr>
          <w:rFonts w:ascii="Arial" w:hAnsi="Arial" w:cs="Arial"/>
          <w:b/>
          <w:lang w:val="id-ID"/>
        </w:rPr>
        <w:t>.</w:t>
      </w:r>
      <w:r w:rsidR="00CD1999">
        <w:rPr>
          <w:rFonts w:ascii="Arial" w:hAnsi="Arial" w:cs="Arial"/>
          <w:b/>
          <w:lang w:val="id-ID"/>
        </w:rPr>
        <w:tab/>
      </w:r>
      <w:r w:rsidR="003878CD">
        <w:rPr>
          <w:rFonts w:ascii="Arial" w:hAnsi="Arial" w:cs="Arial"/>
          <w:b/>
          <w:szCs w:val="20"/>
        </w:rPr>
        <w:t>Competency Result</w:t>
      </w:r>
    </w:p>
    <w:p w:rsidR="00697649" w:rsidRPr="001071F4" w:rsidRDefault="001E6C2B" w:rsidP="00697649">
      <w:pPr>
        <w:ind w:left="426" w:hanging="426"/>
        <w:rPr>
          <w:rFonts w:ascii="Arial" w:hAnsi="Arial" w:cs="Arial"/>
          <w:b/>
          <w:i/>
          <w:lang w:val="id-ID"/>
        </w:rPr>
      </w:pPr>
      <w:r>
        <w:rPr>
          <w:rFonts w:ascii="Arial" w:hAnsi="Arial" w:cs="Arial"/>
          <w:b/>
          <w:lang w:val="fi-FI"/>
        </w:rPr>
        <w:t>III.</w:t>
      </w:r>
      <w:r w:rsidR="00697649" w:rsidRPr="00911FBB">
        <w:rPr>
          <w:rFonts w:ascii="Arial" w:hAnsi="Arial" w:cs="Arial"/>
          <w:b/>
          <w:lang w:val="fi-FI"/>
        </w:rPr>
        <w:t xml:space="preserve">B.1. </w:t>
      </w:r>
      <w:r w:rsidR="003878CD">
        <w:rPr>
          <w:rFonts w:ascii="Arial" w:hAnsi="Arial" w:cs="Arial"/>
          <w:b/>
          <w:szCs w:val="20"/>
          <w:lang w:val="id-ID"/>
        </w:rPr>
        <w:t xml:space="preserve">Summary of Competency Compatibility against </w:t>
      </w:r>
      <w:r w:rsidR="003878CD">
        <w:rPr>
          <w:rFonts w:ascii="Arial" w:hAnsi="Arial" w:cs="Arial"/>
          <w:b/>
          <w:szCs w:val="20"/>
        </w:rPr>
        <w:t xml:space="preserve">the </w:t>
      </w:r>
      <w:r w:rsidR="003878CD">
        <w:rPr>
          <w:rFonts w:ascii="Arial" w:hAnsi="Arial" w:cs="Arial"/>
          <w:b/>
          <w:szCs w:val="20"/>
          <w:shd w:val="clear" w:color="auto" w:fill="FFFFFF"/>
        </w:rPr>
        <w:t>Current Position</w:t>
      </w:r>
      <w:r w:rsidR="00697649" w:rsidRPr="00911FBB">
        <w:rPr>
          <w:rFonts w:ascii="Arial" w:hAnsi="Arial" w:cs="Arial"/>
          <w:b/>
          <w:lang w:val="fi-FI"/>
        </w:rPr>
        <w:t>:</w:t>
      </w:r>
      <w:r w:rsidR="001071F4">
        <w:rPr>
          <w:rFonts w:ascii="Arial" w:hAnsi="Arial" w:cs="Arial"/>
          <w:b/>
          <w:lang w:val="id-ID"/>
        </w:rPr>
        <w:t xml:space="preserve"> Enterprise Advisor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54"/>
        <w:gridCol w:w="2967"/>
      </w:tblGrid>
      <w:tr w:rsidR="003878CD" w:rsidRPr="00D32FD0" w:rsidTr="00DB156B">
        <w:trPr>
          <w:trHeight w:val="323"/>
          <w:jc w:val="center"/>
        </w:trPr>
        <w:tc>
          <w:tcPr>
            <w:tcW w:w="1687" w:type="pct"/>
            <w:tcBorders>
              <w:bottom w:val="single" w:sz="4" w:space="0" w:color="auto"/>
            </w:tcBorders>
            <w:shd w:val="clear" w:color="auto" w:fill="F3F3F3"/>
            <w:vAlign w:val="center"/>
          </w:tcPr>
          <w:p w:rsidR="003878CD" w:rsidRPr="00E75C98" w:rsidRDefault="003878CD" w:rsidP="00897858">
            <w:pPr>
              <w:spacing w:before="60" w:after="60"/>
              <w:jc w:val="center"/>
              <w:rPr>
                <w:rFonts w:ascii="Arial" w:hAnsi="Arial" w:cs="Arial"/>
                <w:b/>
                <w:szCs w:val="20"/>
              </w:rPr>
            </w:pPr>
            <w:r w:rsidRPr="00E75C98">
              <w:rPr>
                <w:rFonts w:ascii="Arial" w:hAnsi="Arial" w:cs="Arial"/>
                <w:b/>
                <w:szCs w:val="20"/>
              </w:rPr>
              <w:t>Not Meet (-)</w:t>
            </w:r>
          </w:p>
        </w:tc>
        <w:tc>
          <w:tcPr>
            <w:tcW w:w="1733" w:type="pct"/>
            <w:tcBorders>
              <w:bottom w:val="single" w:sz="4" w:space="0" w:color="auto"/>
            </w:tcBorders>
            <w:shd w:val="clear" w:color="auto" w:fill="F3F3F3"/>
            <w:vAlign w:val="center"/>
          </w:tcPr>
          <w:p w:rsidR="003878CD" w:rsidRPr="00E75C98" w:rsidRDefault="003878CD" w:rsidP="00897858">
            <w:pPr>
              <w:spacing w:before="60" w:after="60"/>
              <w:jc w:val="center"/>
              <w:rPr>
                <w:rFonts w:ascii="Arial" w:hAnsi="Arial" w:cs="Arial"/>
                <w:b/>
                <w:szCs w:val="20"/>
              </w:rPr>
            </w:pPr>
            <w:r w:rsidRPr="00E75C98">
              <w:rPr>
                <w:rFonts w:ascii="Arial" w:hAnsi="Arial" w:cs="Arial"/>
                <w:b/>
                <w:szCs w:val="20"/>
              </w:rPr>
              <w:t>Meet</w:t>
            </w:r>
          </w:p>
        </w:tc>
        <w:tc>
          <w:tcPr>
            <w:tcW w:w="1580" w:type="pct"/>
            <w:tcBorders>
              <w:bottom w:val="single" w:sz="4" w:space="0" w:color="auto"/>
            </w:tcBorders>
            <w:shd w:val="clear" w:color="auto" w:fill="F3F3F3"/>
            <w:vAlign w:val="center"/>
          </w:tcPr>
          <w:p w:rsidR="003878CD" w:rsidRPr="00E75C98" w:rsidRDefault="003878CD" w:rsidP="00897858">
            <w:pPr>
              <w:spacing w:before="60" w:after="60"/>
              <w:jc w:val="center"/>
              <w:rPr>
                <w:rFonts w:ascii="Arial" w:hAnsi="Arial" w:cs="Arial"/>
                <w:b/>
                <w:szCs w:val="20"/>
              </w:rPr>
            </w:pPr>
            <w:r w:rsidRPr="00E75C98">
              <w:rPr>
                <w:rFonts w:ascii="Arial" w:hAnsi="Arial" w:cs="Arial"/>
                <w:b/>
                <w:szCs w:val="20"/>
              </w:rPr>
              <w:t>Exceed (+)</w:t>
            </w:r>
          </w:p>
        </w:tc>
      </w:tr>
      <w:tr w:rsidR="006D4D01" w:rsidRPr="00D32FD0" w:rsidTr="00DB156B">
        <w:trPr>
          <w:trHeight w:val="323"/>
          <w:jc w:val="center"/>
        </w:trPr>
        <w:tc>
          <w:tcPr>
            <w:tcW w:w="1687" w:type="pct"/>
            <w:tcBorders>
              <w:bottom w:val="single" w:sz="4" w:space="0" w:color="auto"/>
            </w:tcBorders>
            <w:shd w:val="clear" w:color="auto" w:fill="auto"/>
          </w:tcPr>
          <w:p w:rsidR="006C48DE"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Initiative</w:t>
            </w:r>
          </w:p>
          <w:p w:rsidR="003F16ED"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Self Confidence</w:t>
            </w:r>
          </w:p>
          <w:p w:rsidR="003F16ED"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Organizational Commitment</w:t>
            </w:r>
          </w:p>
          <w:p w:rsidR="003F16ED"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Teamwor</w:t>
            </w:r>
            <w:r w:rsidR="001071F4">
              <w:rPr>
                <w:rFonts w:ascii="Arial" w:hAnsi="Arial" w:cs="Arial"/>
                <w:sz w:val="20"/>
                <w:szCs w:val="20"/>
                <w:lang w:val="id-ID"/>
              </w:rPr>
              <w:t>k</w:t>
            </w:r>
          </w:p>
          <w:p w:rsidR="003F16ED"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Impact and Influence</w:t>
            </w:r>
          </w:p>
        </w:tc>
        <w:tc>
          <w:tcPr>
            <w:tcW w:w="1733" w:type="pct"/>
            <w:tcBorders>
              <w:bottom w:val="single" w:sz="4" w:space="0" w:color="auto"/>
            </w:tcBorders>
            <w:shd w:val="clear" w:color="auto" w:fill="auto"/>
          </w:tcPr>
          <w:p w:rsidR="006D4D01"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Analytical Thinking</w:t>
            </w:r>
          </w:p>
          <w:p w:rsidR="003F16ED"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Conceptual Thinking</w:t>
            </w:r>
          </w:p>
          <w:p w:rsidR="003F16ED"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Achievement Orientation</w:t>
            </w:r>
          </w:p>
          <w:p w:rsidR="003F16ED" w:rsidRPr="003F16ED" w:rsidRDefault="003F16E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Integrity</w:t>
            </w:r>
          </w:p>
          <w:p w:rsidR="003F16ED" w:rsidRPr="001071F4" w:rsidRDefault="001071F4"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Information Seeking</w:t>
            </w:r>
          </w:p>
          <w:p w:rsidR="001071F4" w:rsidRPr="001071F4" w:rsidRDefault="001071F4"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Concern for Order</w:t>
            </w:r>
          </w:p>
          <w:p w:rsidR="001071F4" w:rsidRPr="001071F4" w:rsidRDefault="001071F4"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Flexibility</w:t>
            </w:r>
          </w:p>
          <w:p w:rsidR="001071F4" w:rsidRPr="001071F4" w:rsidRDefault="001071F4"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Self Control</w:t>
            </w:r>
          </w:p>
          <w:p w:rsidR="001071F4" w:rsidRPr="001071F4" w:rsidRDefault="00880C0D"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Interperso</w:t>
            </w:r>
            <w:r w:rsidR="001071F4">
              <w:rPr>
                <w:rFonts w:ascii="Arial" w:hAnsi="Arial" w:cs="Arial"/>
                <w:sz w:val="20"/>
                <w:szCs w:val="20"/>
                <w:lang w:val="id-ID"/>
              </w:rPr>
              <w:t>nal Understanding</w:t>
            </w:r>
          </w:p>
          <w:p w:rsidR="001071F4" w:rsidRPr="003F16ED" w:rsidRDefault="001071F4" w:rsidP="009543BB">
            <w:pPr>
              <w:pStyle w:val="ListParagraph"/>
              <w:numPr>
                <w:ilvl w:val="0"/>
                <w:numId w:val="8"/>
              </w:numPr>
              <w:spacing w:line="276" w:lineRule="auto"/>
              <w:ind w:left="337" w:hanging="270"/>
              <w:rPr>
                <w:rFonts w:ascii="Arial" w:hAnsi="Arial" w:cs="Arial"/>
                <w:sz w:val="20"/>
                <w:szCs w:val="20"/>
                <w:lang w:val="fi-FI"/>
              </w:rPr>
            </w:pPr>
            <w:r>
              <w:rPr>
                <w:rFonts w:ascii="Arial" w:hAnsi="Arial" w:cs="Arial"/>
                <w:sz w:val="20"/>
                <w:szCs w:val="20"/>
                <w:lang w:val="id-ID"/>
              </w:rPr>
              <w:t>Customer Service Orientation</w:t>
            </w:r>
          </w:p>
        </w:tc>
        <w:tc>
          <w:tcPr>
            <w:tcW w:w="1580" w:type="pct"/>
            <w:tcBorders>
              <w:bottom w:val="single" w:sz="4" w:space="0" w:color="auto"/>
            </w:tcBorders>
            <w:shd w:val="clear" w:color="auto" w:fill="auto"/>
          </w:tcPr>
          <w:p w:rsidR="006D4D01" w:rsidRPr="003F16ED" w:rsidRDefault="005305B8" w:rsidP="005305B8">
            <w:pPr>
              <w:spacing w:before="60" w:after="60"/>
              <w:jc w:val="center"/>
              <w:rPr>
                <w:rFonts w:ascii="Arial" w:hAnsi="Arial" w:cs="Arial"/>
              </w:rPr>
            </w:pPr>
            <w:r w:rsidRPr="003F16ED">
              <w:rPr>
                <w:rFonts w:ascii="Arial" w:hAnsi="Arial" w:cs="Arial"/>
              </w:rPr>
              <w:t>-</w:t>
            </w:r>
          </w:p>
        </w:tc>
      </w:tr>
    </w:tbl>
    <w:p w:rsidR="00DB156B" w:rsidRDefault="00DB156B" w:rsidP="00682403">
      <w:pPr>
        <w:spacing w:line="276" w:lineRule="auto"/>
        <w:rPr>
          <w:rFonts w:ascii="Arial" w:hAnsi="Arial" w:cs="Arial"/>
          <w:b/>
          <w:lang w:val="fi-FI"/>
        </w:rPr>
      </w:pPr>
    </w:p>
    <w:p w:rsidR="00DB156B" w:rsidRDefault="00DB156B" w:rsidP="00682403">
      <w:pPr>
        <w:spacing w:line="276" w:lineRule="auto"/>
        <w:rPr>
          <w:rFonts w:ascii="Arial" w:hAnsi="Arial" w:cs="Arial"/>
          <w:b/>
          <w:lang w:val="fi-FI"/>
        </w:rPr>
      </w:pPr>
    </w:p>
    <w:p w:rsidR="007A1A60" w:rsidRPr="003878CD" w:rsidRDefault="001E6C2B" w:rsidP="00682403">
      <w:pPr>
        <w:spacing w:line="276" w:lineRule="auto"/>
        <w:rPr>
          <w:rFonts w:ascii="Arial" w:hAnsi="Arial" w:cs="Arial"/>
          <w:i/>
          <w:szCs w:val="20"/>
        </w:rPr>
      </w:pPr>
      <w:r w:rsidRPr="00D00B57">
        <w:rPr>
          <w:rFonts w:ascii="Arial" w:hAnsi="Arial" w:cs="Arial"/>
          <w:b/>
          <w:lang w:val="fi-FI"/>
        </w:rPr>
        <w:lastRenderedPageBreak/>
        <w:t>III.</w:t>
      </w:r>
      <w:r w:rsidR="00EE5EA3">
        <w:rPr>
          <w:rFonts w:ascii="Arial" w:hAnsi="Arial" w:cs="Arial"/>
          <w:b/>
          <w:lang w:val="fi-FI"/>
        </w:rPr>
        <w:t>B.2</w:t>
      </w:r>
      <w:r w:rsidR="007A1A60" w:rsidRPr="00D00B57">
        <w:rPr>
          <w:rFonts w:ascii="Arial" w:hAnsi="Arial" w:cs="Arial"/>
          <w:b/>
          <w:lang w:val="fi-FI"/>
        </w:rPr>
        <w:t xml:space="preserve">. </w:t>
      </w:r>
      <w:r w:rsidR="003878CD" w:rsidRPr="00B47CD0">
        <w:rPr>
          <w:rFonts w:ascii="Arial" w:hAnsi="Arial" w:cs="Arial"/>
          <w:b/>
          <w:szCs w:val="20"/>
        </w:rPr>
        <w:t>Competency Compatibility Percentage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98"/>
        <w:gridCol w:w="3123"/>
      </w:tblGrid>
      <w:tr w:rsidR="007A1A60" w:rsidRPr="00941C8D" w:rsidTr="00DB2E1A">
        <w:trPr>
          <w:cantSplit/>
          <w:trHeight w:val="233"/>
          <w:tblHeader/>
        </w:trPr>
        <w:tc>
          <w:tcPr>
            <w:tcW w:w="1687" w:type="pct"/>
            <w:shd w:val="pct10" w:color="auto" w:fill="auto"/>
            <w:vAlign w:val="center"/>
          </w:tcPr>
          <w:p w:rsidR="007A1A60" w:rsidRPr="00941C8D" w:rsidRDefault="003878CD" w:rsidP="004F58F1">
            <w:pPr>
              <w:spacing w:before="60" w:after="60"/>
              <w:jc w:val="center"/>
              <w:rPr>
                <w:rFonts w:ascii="Arial" w:hAnsi="Arial" w:cs="Arial"/>
                <w:b/>
                <w:lang w:val="sv-SE"/>
              </w:rPr>
            </w:pPr>
            <w:r>
              <w:rPr>
                <w:rFonts w:ascii="Arial" w:hAnsi="Arial" w:cs="Arial"/>
                <w:b/>
                <w:lang w:val="sv-SE"/>
              </w:rPr>
              <w:t>Position</w:t>
            </w:r>
          </w:p>
        </w:tc>
        <w:tc>
          <w:tcPr>
            <w:tcW w:w="1650" w:type="pct"/>
            <w:shd w:val="pct10" w:color="auto" w:fill="auto"/>
            <w:vAlign w:val="center"/>
          </w:tcPr>
          <w:p w:rsidR="007A1A60" w:rsidRDefault="003878CD" w:rsidP="00554AE4">
            <w:pPr>
              <w:spacing w:before="60" w:after="60"/>
              <w:jc w:val="center"/>
              <w:rPr>
                <w:rFonts w:ascii="Arial" w:hAnsi="Arial" w:cs="Arial"/>
                <w:b/>
                <w:lang w:val="sv-SE"/>
              </w:rPr>
            </w:pPr>
            <w:r>
              <w:rPr>
                <w:rFonts w:ascii="Arial" w:hAnsi="Arial" w:cs="Arial"/>
                <w:b/>
                <w:lang w:val="sv-SE"/>
              </w:rPr>
              <w:t>Compatibility Percentage</w:t>
            </w:r>
          </w:p>
        </w:tc>
        <w:tc>
          <w:tcPr>
            <w:tcW w:w="1663" w:type="pct"/>
            <w:shd w:val="pct10" w:color="auto" w:fill="auto"/>
            <w:vAlign w:val="center"/>
          </w:tcPr>
          <w:p w:rsidR="007A1A60" w:rsidRPr="00941C8D" w:rsidRDefault="003878CD" w:rsidP="00554AE4">
            <w:pPr>
              <w:spacing w:before="60" w:after="60"/>
              <w:jc w:val="center"/>
              <w:rPr>
                <w:rFonts w:ascii="Arial" w:hAnsi="Arial" w:cs="Arial"/>
                <w:b/>
                <w:lang w:val="sv-SE"/>
              </w:rPr>
            </w:pPr>
            <w:r>
              <w:rPr>
                <w:rFonts w:ascii="Arial" w:hAnsi="Arial" w:cs="Arial"/>
                <w:b/>
                <w:lang w:val="sv-SE"/>
              </w:rPr>
              <w:t>Description</w:t>
            </w:r>
          </w:p>
        </w:tc>
      </w:tr>
      <w:tr w:rsidR="00D53093" w:rsidRPr="00941C8D" w:rsidTr="00DB2E1A">
        <w:trPr>
          <w:cantSplit/>
          <w:trHeight w:val="433"/>
        </w:trPr>
        <w:tc>
          <w:tcPr>
            <w:tcW w:w="1687" w:type="pct"/>
            <w:tcBorders>
              <w:top w:val="single" w:sz="4" w:space="0" w:color="auto"/>
              <w:left w:val="single" w:sz="4" w:space="0" w:color="auto"/>
              <w:bottom w:val="single" w:sz="4" w:space="0" w:color="auto"/>
              <w:right w:val="single" w:sz="4" w:space="0" w:color="auto"/>
            </w:tcBorders>
            <w:vAlign w:val="center"/>
          </w:tcPr>
          <w:p w:rsidR="00D53093" w:rsidRPr="00D53093" w:rsidRDefault="0014615D" w:rsidP="004642FD">
            <w:pPr>
              <w:spacing w:before="60" w:after="60"/>
              <w:jc w:val="center"/>
              <w:rPr>
                <w:rFonts w:ascii="Arial" w:hAnsi="Arial" w:cs="Arial"/>
                <w:szCs w:val="20"/>
              </w:rPr>
            </w:pPr>
            <w:r>
              <w:rPr>
                <w:rFonts w:ascii="Arial" w:hAnsi="Arial" w:cs="Arial"/>
                <w:szCs w:val="20"/>
              </w:rPr>
              <w:t>Enterprise Advisor</w:t>
            </w:r>
          </w:p>
        </w:tc>
        <w:tc>
          <w:tcPr>
            <w:tcW w:w="1650" w:type="pct"/>
            <w:tcBorders>
              <w:top w:val="single" w:sz="4" w:space="0" w:color="auto"/>
              <w:left w:val="single" w:sz="4" w:space="0" w:color="auto"/>
              <w:bottom w:val="single" w:sz="4" w:space="0" w:color="auto"/>
              <w:right w:val="single" w:sz="4" w:space="0" w:color="auto"/>
            </w:tcBorders>
            <w:vAlign w:val="center"/>
          </w:tcPr>
          <w:p w:rsidR="00D53093" w:rsidRPr="00FF56F3" w:rsidRDefault="00FF56F3" w:rsidP="00EE5EA3">
            <w:pPr>
              <w:spacing w:before="60" w:after="60"/>
              <w:jc w:val="center"/>
              <w:rPr>
                <w:rFonts w:ascii="Arial" w:hAnsi="Arial" w:cs="Arial"/>
                <w:szCs w:val="20"/>
                <w:lang w:val="sv-SE"/>
              </w:rPr>
            </w:pPr>
            <w:r w:rsidRPr="00FF56F3">
              <w:rPr>
                <w:rFonts w:ascii="Arial" w:hAnsi="Arial" w:cs="Arial"/>
                <w:szCs w:val="20"/>
                <w:lang w:val="id-ID"/>
              </w:rPr>
              <w:t>81</w:t>
            </w:r>
            <w:r w:rsidR="00EC3754" w:rsidRPr="00FF56F3">
              <w:rPr>
                <w:rFonts w:ascii="Arial" w:hAnsi="Arial" w:cs="Arial"/>
                <w:szCs w:val="20"/>
                <w:lang w:val="sv-SE"/>
              </w:rPr>
              <w:t>%</w:t>
            </w:r>
          </w:p>
        </w:tc>
        <w:tc>
          <w:tcPr>
            <w:tcW w:w="1663" w:type="pct"/>
            <w:tcBorders>
              <w:top w:val="single" w:sz="4" w:space="0" w:color="auto"/>
              <w:left w:val="single" w:sz="4" w:space="0" w:color="auto"/>
              <w:bottom w:val="single" w:sz="4" w:space="0" w:color="auto"/>
              <w:right w:val="single" w:sz="4" w:space="0" w:color="auto"/>
            </w:tcBorders>
            <w:vAlign w:val="center"/>
          </w:tcPr>
          <w:p w:rsidR="00D53093" w:rsidRPr="00FF56F3" w:rsidRDefault="0014615D" w:rsidP="00EE5EA3">
            <w:pPr>
              <w:spacing w:before="60" w:after="60"/>
              <w:jc w:val="center"/>
              <w:rPr>
                <w:rFonts w:ascii="Arial" w:hAnsi="Arial" w:cs="Arial"/>
                <w:szCs w:val="20"/>
                <w:lang w:val="sv-SE"/>
              </w:rPr>
            </w:pPr>
            <w:r w:rsidRPr="00FF56F3">
              <w:rPr>
                <w:rFonts w:ascii="Arial" w:hAnsi="Arial" w:cs="Arial"/>
                <w:szCs w:val="20"/>
                <w:lang w:val="sv-SE"/>
              </w:rPr>
              <w:t>Competent</w:t>
            </w:r>
          </w:p>
        </w:tc>
      </w:tr>
    </w:tbl>
    <w:p w:rsidR="00746683" w:rsidRPr="00EE5EA3" w:rsidRDefault="00746683" w:rsidP="00F64882">
      <w:pPr>
        <w:rPr>
          <w:rFonts w:ascii="Arial" w:hAnsi="Arial" w:cs="Arial"/>
          <w:b/>
          <w:szCs w:val="20"/>
          <w:lang w:val="fi-FI"/>
        </w:rPr>
      </w:pPr>
    </w:p>
    <w:p w:rsidR="00C92902" w:rsidRPr="00EE5EA3" w:rsidRDefault="00C92902" w:rsidP="00F64882">
      <w:pPr>
        <w:rPr>
          <w:rFonts w:ascii="Arial" w:hAnsi="Arial" w:cs="Arial"/>
          <w:b/>
          <w:szCs w:val="20"/>
          <w:lang w:val="fi-FI"/>
        </w:rPr>
      </w:pPr>
      <w:r w:rsidRPr="00EE5EA3">
        <w:rPr>
          <w:rFonts w:ascii="Arial" w:hAnsi="Arial" w:cs="Arial"/>
          <w:b/>
          <w:szCs w:val="20"/>
          <w:lang w:val="fi-FI"/>
        </w:rPr>
        <w:t>Legend:</w:t>
      </w:r>
    </w:p>
    <w:tbl>
      <w:tblPr>
        <w:tblW w:w="5000" w:type="pct"/>
        <w:tblCellMar>
          <w:left w:w="0" w:type="dxa"/>
          <w:right w:w="0" w:type="dxa"/>
        </w:tblCellMar>
        <w:tblLook w:val="04A0" w:firstRow="1" w:lastRow="0" w:firstColumn="1" w:lastColumn="0" w:noHBand="0" w:noVBand="1"/>
      </w:tblPr>
      <w:tblGrid>
        <w:gridCol w:w="1593"/>
        <w:gridCol w:w="317"/>
        <w:gridCol w:w="7479"/>
      </w:tblGrid>
      <w:tr w:rsidR="00880C0D" w:rsidRPr="00880C0D" w:rsidTr="00880C0D">
        <w:trPr>
          <w:cantSplit/>
          <w:trHeight w:val="273"/>
        </w:trPr>
        <w:tc>
          <w:tcPr>
            <w:tcW w:w="5000" w:type="pct"/>
            <w:gridSpan w:val="3"/>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
                <w:bCs/>
                <w:i/>
                <w:iCs/>
                <w:szCs w:val="20"/>
                <w:lang w:val="id-ID"/>
              </w:rPr>
            </w:pPr>
            <w:r w:rsidRPr="00880C0D">
              <w:rPr>
                <w:rFonts w:ascii="Arial" w:hAnsi="Arial" w:cs="Arial"/>
                <w:b/>
                <w:bCs/>
                <w:szCs w:val="20"/>
                <w:lang w:val="id-ID"/>
              </w:rPr>
              <w:t>Competency Compatibility Percentage</w:t>
            </w:r>
          </w:p>
        </w:tc>
      </w:tr>
      <w:tr w:rsidR="00880C0D" w:rsidRPr="00880C0D" w:rsidTr="00880C0D">
        <w:trPr>
          <w:cantSplit/>
          <w:trHeight w:val="450"/>
        </w:trPr>
        <w:tc>
          <w:tcPr>
            <w:tcW w:w="848" w:type="pct"/>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fi-FI"/>
              </w:rPr>
            </w:pPr>
            <w:r w:rsidRPr="00880C0D">
              <w:rPr>
                <w:rFonts w:ascii="Arial" w:hAnsi="Arial" w:cs="Arial"/>
                <w:bCs/>
                <w:i/>
                <w:iCs/>
                <w:szCs w:val="20"/>
                <w:lang w:val="fi-FI"/>
              </w:rPr>
              <w:t>&gt; 100%</w:t>
            </w:r>
          </w:p>
        </w:tc>
        <w:tc>
          <w:tcPr>
            <w:tcW w:w="169" w:type="pct"/>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id-ID"/>
              </w:rPr>
            </w:pPr>
            <w:r w:rsidRPr="00880C0D">
              <w:rPr>
                <w:rFonts w:ascii="Arial" w:hAnsi="Arial" w:cs="Arial"/>
                <w:bCs/>
                <w:i/>
                <w:iCs/>
                <w:szCs w:val="20"/>
                <w:lang w:val="id-ID"/>
              </w:rPr>
              <w:t>:</w:t>
            </w:r>
          </w:p>
        </w:tc>
        <w:tc>
          <w:tcPr>
            <w:tcW w:w="3983" w:type="pct"/>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rPr>
            </w:pPr>
            <w:r w:rsidRPr="00880C0D">
              <w:rPr>
                <w:rFonts w:ascii="Arial" w:hAnsi="Arial" w:cs="Arial"/>
                <w:b/>
                <w:bCs/>
                <w:szCs w:val="20"/>
                <w:lang w:val="id-ID"/>
              </w:rPr>
              <w:t>Advanced</w:t>
            </w:r>
            <w:r w:rsidRPr="00880C0D">
              <w:rPr>
                <w:rFonts w:ascii="Arial" w:hAnsi="Arial" w:cs="Arial"/>
                <w:b/>
                <w:bCs/>
                <w:szCs w:val="20"/>
              </w:rPr>
              <w:t>/</w:t>
            </w:r>
            <w:r w:rsidRPr="00880C0D">
              <w:rPr>
                <w:rFonts w:ascii="Arial" w:hAnsi="Arial" w:cs="Arial"/>
                <w:b/>
                <w:bCs/>
                <w:szCs w:val="20"/>
                <w:lang w:val="id-ID"/>
              </w:rPr>
              <w:t>High Compatibility Level.</w:t>
            </w:r>
            <w:r w:rsidRPr="00880C0D">
              <w:rPr>
                <w:rFonts w:ascii="Arial" w:hAnsi="Arial" w:cs="Arial"/>
                <w:bCs/>
                <w:szCs w:val="20"/>
                <w:lang w:val="id-ID"/>
              </w:rPr>
              <w:t xml:space="preserve"> Above the requirement. This person could be put into a consideration for a more challenging responsibilities.</w:t>
            </w:r>
          </w:p>
        </w:tc>
      </w:tr>
      <w:tr w:rsidR="00880C0D" w:rsidRPr="00880C0D" w:rsidTr="00880C0D">
        <w:trPr>
          <w:cantSplit/>
          <w:trHeight w:val="162"/>
        </w:trPr>
        <w:tc>
          <w:tcPr>
            <w:tcW w:w="848"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rPr>
            </w:pPr>
            <w:r w:rsidRPr="00880C0D">
              <w:rPr>
                <w:rFonts w:ascii="Arial" w:hAnsi="Arial" w:cs="Arial"/>
                <w:bCs/>
                <w:i/>
                <w:iCs/>
                <w:szCs w:val="20"/>
              </w:rPr>
              <w:t>80% - 100%</w:t>
            </w:r>
          </w:p>
        </w:tc>
        <w:tc>
          <w:tcPr>
            <w:tcW w:w="169"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id-ID"/>
              </w:rPr>
            </w:pPr>
            <w:r w:rsidRPr="00880C0D">
              <w:rPr>
                <w:rFonts w:ascii="Arial" w:hAnsi="Arial" w:cs="Arial"/>
                <w:bCs/>
                <w:i/>
                <w:iCs/>
                <w:szCs w:val="20"/>
                <w:lang w:val="id-ID"/>
              </w:rPr>
              <w:t>:</w:t>
            </w:r>
          </w:p>
        </w:tc>
        <w:tc>
          <w:tcPr>
            <w:tcW w:w="3983"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rPr>
            </w:pPr>
            <w:r w:rsidRPr="00880C0D">
              <w:rPr>
                <w:rFonts w:ascii="Arial" w:hAnsi="Arial" w:cs="Arial"/>
                <w:b/>
                <w:bCs/>
                <w:szCs w:val="20"/>
                <w:lang w:val="id-ID"/>
              </w:rPr>
              <w:t>Competent / Compatible</w:t>
            </w:r>
            <w:r w:rsidRPr="00880C0D">
              <w:rPr>
                <w:rFonts w:ascii="Arial" w:hAnsi="Arial" w:cs="Arial"/>
                <w:bCs/>
                <w:szCs w:val="20"/>
                <w:lang w:val="id-ID"/>
              </w:rPr>
              <w:t xml:space="preserve"> for the job.</w:t>
            </w:r>
          </w:p>
        </w:tc>
      </w:tr>
      <w:tr w:rsidR="00880C0D" w:rsidRPr="00880C0D" w:rsidTr="00880C0D">
        <w:trPr>
          <w:cantSplit/>
          <w:trHeight w:val="162"/>
        </w:trPr>
        <w:tc>
          <w:tcPr>
            <w:tcW w:w="848"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rPr>
            </w:pPr>
            <w:r w:rsidRPr="00880C0D">
              <w:rPr>
                <w:rFonts w:ascii="Arial" w:hAnsi="Arial" w:cs="Arial"/>
                <w:bCs/>
                <w:i/>
                <w:iCs/>
                <w:szCs w:val="20"/>
              </w:rPr>
              <w:t>70% - &lt; 80%</w:t>
            </w:r>
          </w:p>
        </w:tc>
        <w:tc>
          <w:tcPr>
            <w:tcW w:w="169"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id-ID"/>
              </w:rPr>
            </w:pPr>
            <w:r w:rsidRPr="00880C0D">
              <w:rPr>
                <w:rFonts w:ascii="Arial" w:hAnsi="Arial" w:cs="Arial"/>
                <w:bCs/>
                <w:i/>
                <w:iCs/>
                <w:szCs w:val="20"/>
                <w:lang w:val="id-ID"/>
              </w:rPr>
              <w:t>:</w:t>
            </w:r>
          </w:p>
        </w:tc>
        <w:tc>
          <w:tcPr>
            <w:tcW w:w="3983"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rPr>
            </w:pPr>
            <w:r w:rsidRPr="00880C0D">
              <w:rPr>
                <w:rFonts w:ascii="Arial" w:hAnsi="Arial" w:cs="Arial"/>
                <w:b/>
                <w:bCs/>
                <w:szCs w:val="20"/>
                <w:lang w:val="id-ID"/>
              </w:rPr>
              <w:t xml:space="preserve">Emerging. </w:t>
            </w:r>
            <w:r w:rsidRPr="00880C0D">
              <w:rPr>
                <w:rFonts w:ascii="Arial" w:hAnsi="Arial" w:cs="Arial"/>
                <w:bCs/>
                <w:szCs w:val="20"/>
                <w:lang w:val="id-ID"/>
              </w:rPr>
              <w:t xml:space="preserve"> But requires development on some competencies for the period of 1 (one) year, and need to be monitored closely.</w:t>
            </w:r>
          </w:p>
        </w:tc>
      </w:tr>
      <w:tr w:rsidR="00880C0D" w:rsidRPr="00880C0D" w:rsidTr="00880C0D">
        <w:trPr>
          <w:cantSplit/>
          <w:trHeight w:val="162"/>
        </w:trPr>
        <w:tc>
          <w:tcPr>
            <w:tcW w:w="848"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sv-SE"/>
              </w:rPr>
            </w:pPr>
            <w:r w:rsidRPr="00880C0D">
              <w:rPr>
                <w:rFonts w:ascii="Arial" w:hAnsi="Arial" w:cs="Arial"/>
                <w:bCs/>
                <w:i/>
                <w:iCs/>
                <w:szCs w:val="20"/>
                <w:lang w:val="sv-SE"/>
              </w:rPr>
              <w:t>50% - &lt; 70%</w:t>
            </w:r>
          </w:p>
        </w:tc>
        <w:tc>
          <w:tcPr>
            <w:tcW w:w="169"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id-ID"/>
              </w:rPr>
            </w:pPr>
            <w:r w:rsidRPr="00880C0D">
              <w:rPr>
                <w:rFonts w:ascii="Arial" w:hAnsi="Arial" w:cs="Arial"/>
                <w:bCs/>
                <w:i/>
                <w:iCs/>
                <w:szCs w:val="20"/>
                <w:lang w:val="id-ID"/>
              </w:rPr>
              <w:t>:</w:t>
            </w:r>
          </w:p>
        </w:tc>
        <w:tc>
          <w:tcPr>
            <w:tcW w:w="3983"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rPr>
            </w:pPr>
            <w:r w:rsidRPr="00880C0D">
              <w:rPr>
                <w:rFonts w:ascii="Arial" w:hAnsi="Arial" w:cs="Arial"/>
                <w:b/>
                <w:bCs/>
                <w:szCs w:val="20"/>
                <w:lang w:val="id-ID"/>
              </w:rPr>
              <w:t>Initial.</w:t>
            </w:r>
            <w:r w:rsidRPr="00880C0D">
              <w:rPr>
                <w:rFonts w:ascii="Arial" w:hAnsi="Arial" w:cs="Arial"/>
                <w:bCs/>
                <w:szCs w:val="20"/>
                <w:lang w:val="id-ID"/>
              </w:rPr>
              <w:t xml:space="preserve"> This person requires intensive development on several competencies. It is suggested to place this person </w:t>
            </w:r>
            <w:r w:rsidRPr="00880C0D">
              <w:rPr>
                <w:rFonts w:ascii="Arial" w:hAnsi="Arial" w:cs="Arial"/>
                <w:bCs/>
                <w:szCs w:val="20"/>
              </w:rPr>
              <w:t xml:space="preserve">in a lower grade </w:t>
            </w:r>
            <w:r w:rsidRPr="00880C0D">
              <w:rPr>
                <w:rFonts w:ascii="Arial" w:hAnsi="Arial" w:cs="Arial"/>
                <w:bCs/>
                <w:szCs w:val="20"/>
                <w:lang w:val="id-ID"/>
              </w:rPr>
              <w:t>than the targeted job grade.</w:t>
            </w:r>
          </w:p>
        </w:tc>
      </w:tr>
      <w:tr w:rsidR="00880C0D" w:rsidRPr="00880C0D" w:rsidTr="00880C0D">
        <w:trPr>
          <w:cantSplit/>
          <w:trHeight w:val="162"/>
        </w:trPr>
        <w:tc>
          <w:tcPr>
            <w:tcW w:w="848"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sv-SE"/>
              </w:rPr>
            </w:pPr>
            <w:r w:rsidRPr="00880C0D">
              <w:rPr>
                <w:rFonts w:ascii="Arial" w:hAnsi="Arial" w:cs="Arial"/>
                <w:bCs/>
                <w:i/>
                <w:iCs/>
                <w:szCs w:val="20"/>
                <w:lang w:val="sv-SE"/>
              </w:rPr>
              <w:t>&lt; 50%</w:t>
            </w:r>
          </w:p>
        </w:tc>
        <w:tc>
          <w:tcPr>
            <w:tcW w:w="169"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id-ID"/>
              </w:rPr>
            </w:pPr>
            <w:r w:rsidRPr="00880C0D">
              <w:rPr>
                <w:rFonts w:ascii="Arial" w:hAnsi="Arial" w:cs="Arial"/>
                <w:bCs/>
                <w:i/>
                <w:iCs/>
                <w:szCs w:val="20"/>
                <w:lang w:val="id-ID"/>
              </w:rPr>
              <w:t>:</w:t>
            </w:r>
          </w:p>
        </w:tc>
        <w:tc>
          <w:tcPr>
            <w:tcW w:w="3983" w:type="pct"/>
            <w:shd w:val="clear" w:color="auto" w:fill="FFFFFF"/>
            <w:tcMar>
              <w:top w:w="0" w:type="dxa"/>
              <w:left w:w="108" w:type="dxa"/>
              <w:bottom w:w="0" w:type="dxa"/>
              <w:right w:w="108" w:type="dxa"/>
            </w:tcMar>
            <w:hideMark/>
          </w:tcPr>
          <w:p w:rsidR="00880C0D" w:rsidRPr="00880C0D" w:rsidRDefault="00880C0D" w:rsidP="00880C0D">
            <w:pPr>
              <w:tabs>
                <w:tab w:val="left" w:pos="2070"/>
              </w:tabs>
              <w:jc w:val="both"/>
              <w:rPr>
                <w:rFonts w:ascii="Arial" w:hAnsi="Arial" w:cs="Arial"/>
                <w:bCs/>
                <w:i/>
                <w:iCs/>
                <w:szCs w:val="20"/>
                <w:lang w:val="sv-SE"/>
              </w:rPr>
            </w:pPr>
            <w:r w:rsidRPr="00880C0D">
              <w:rPr>
                <w:rFonts w:ascii="Arial" w:hAnsi="Arial" w:cs="Arial"/>
                <w:b/>
                <w:bCs/>
                <w:szCs w:val="20"/>
                <w:lang w:val="id-ID"/>
              </w:rPr>
              <w:t>Incompetent</w:t>
            </w:r>
            <w:r w:rsidRPr="00880C0D">
              <w:rPr>
                <w:rFonts w:ascii="Arial" w:hAnsi="Arial" w:cs="Arial"/>
                <w:bCs/>
                <w:szCs w:val="20"/>
                <w:lang w:val="id-ID"/>
              </w:rPr>
              <w:t xml:space="preserve"> for the position. It is recommended to find and fit this person’s competencies with the right job.</w:t>
            </w:r>
          </w:p>
        </w:tc>
      </w:tr>
    </w:tbl>
    <w:p w:rsidR="00C92902" w:rsidRPr="00C92902" w:rsidRDefault="00C92902" w:rsidP="00C92902">
      <w:pPr>
        <w:tabs>
          <w:tab w:val="left" w:pos="2070"/>
        </w:tabs>
        <w:jc w:val="both"/>
        <w:rPr>
          <w:rFonts w:ascii="Arial" w:hAnsi="Arial" w:cs="Arial"/>
          <w:szCs w:val="20"/>
          <w:lang w:val="fi-FI"/>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3B7538" w:rsidRDefault="003B753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F93748" w:rsidRDefault="00F93748" w:rsidP="008D7B8B">
      <w:pPr>
        <w:rPr>
          <w:rFonts w:ascii="Arial" w:hAnsi="Arial" w:cs="Arial"/>
          <w:b/>
          <w:lang w:val="id-ID"/>
        </w:rPr>
      </w:pPr>
    </w:p>
    <w:p w:rsidR="00880C0D" w:rsidRDefault="00880C0D" w:rsidP="003878CD">
      <w:pPr>
        <w:rPr>
          <w:rFonts w:ascii="Arial" w:hAnsi="Arial" w:cs="Arial"/>
          <w:b/>
        </w:rPr>
      </w:pPr>
    </w:p>
    <w:p w:rsidR="006122EC" w:rsidRDefault="006122EC" w:rsidP="003878CD">
      <w:pPr>
        <w:rPr>
          <w:rFonts w:ascii="Arial" w:hAnsi="Arial" w:cs="Arial"/>
          <w:b/>
        </w:rPr>
      </w:pPr>
    </w:p>
    <w:p w:rsidR="008D7B8B" w:rsidRDefault="001E6C2B" w:rsidP="003878CD">
      <w:pPr>
        <w:rPr>
          <w:rFonts w:ascii="Arial" w:hAnsi="Arial" w:cs="Arial"/>
          <w:b/>
          <w:szCs w:val="20"/>
          <w:lang w:val="id-ID"/>
        </w:rPr>
      </w:pPr>
      <w:r w:rsidRPr="003147E0">
        <w:rPr>
          <w:rFonts w:ascii="Arial" w:hAnsi="Arial" w:cs="Arial"/>
          <w:b/>
          <w:lang w:val="es-ES"/>
        </w:rPr>
        <w:t>III.</w:t>
      </w:r>
      <w:r w:rsidR="00787E71" w:rsidRPr="003147E0">
        <w:rPr>
          <w:rFonts w:ascii="Arial" w:hAnsi="Arial" w:cs="Arial"/>
          <w:b/>
          <w:lang w:val="es-ES"/>
        </w:rPr>
        <w:t>C</w:t>
      </w:r>
      <w:r w:rsidR="008D7B8B" w:rsidRPr="003147E0">
        <w:rPr>
          <w:rFonts w:ascii="Arial" w:hAnsi="Arial" w:cs="Arial"/>
          <w:b/>
          <w:lang w:val="id-ID"/>
        </w:rPr>
        <w:t>.</w:t>
      </w:r>
      <w:r w:rsidR="008D7B8B" w:rsidRPr="003147E0">
        <w:rPr>
          <w:rFonts w:ascii="Arial" w:hAnsi="Arial" w:cs="Arial"/>
          <w:b/>
          <w:lang w:val="id-ID"/>
        </w:rPr>
        <w:tab/>
      </w:r>
      <w:r w:rsidR="003878CD" w:rsidRPr="003147E0">
        <w:rPr>
          <w:rFonts w:ascii="Arial" w:hAnsi="Arial" w:cs="Arial"/>
          <w:b/>
          <w:szCs w:val="20"/>
        </w:rPr>
        <w:t>Conclusion and Recommendation</w:t>
      </w:r>
      <w:r w:rsidR="00F93748">
        <w:rPr>
          <w:rFonts w:ascii="Arial" w:hAnsi="Arial" w:cs="Arial"/>
          <w:b/>
          <w:szCs w:val="20"/>
          <w:lang w:val="id-ID"/>
        </w:rPr>
        <w:t xml:space="preserve"> </w:t>
      </w:r>
    </w:p>
    <w:p w:rsidR="0086347F" w:rsidRPr="003F16ED" w:rsidRDefault="0086347F" w:rsidP="0086347F">
      <w:pPr>
        <w:tabs>
          <w:tab w:val="left" w:pos="4350"/>
        </w:tabs>
        <w:ind w:left="180"/>
        <w:jc w:val="both"/>
        <w:rPr>
          <w:rFonts w:ascii="Arial" w:hAnsi="Arial" w:cs="Arial"/>
          <w:szCs w:val="20"/>
          <w:highlight w:val="yellow"/>
          <w:lang w:val="id-ID"/>
        </w:rPr>
      </w:pPr>
      <w:r>
        <w:rPr>
          <w:rFonts w:ascii="Arial" w:hAnsi="Arial" w:cs="Arial"/>
          <w:lang w:val="id-ID"/>
        </w:rPr>
        <w:t>H</w:t>
      </w:r>
      <w:r w:rsidRPr="00013DC9">
        <w:rPr>
          <w:rFonts w:ascii="Arial" w:hAnsi="Arial" w:cs="Arial"/>
        </w:rPr>
        <w:t xml:space="preserve">asil pemeriksaan psikologis, </w:t>
      </w:r>
      <w:r>
        <w:rPr>
          <w:rFonts w:ascii="Arial" w:hAnsi="Arial" w:cs="Arial"/>
          <w:lang w:val="id-ID"/>
        </w:rPr>
        <w:t xml:space="preserve">menunjukkan bahwa </w:t>
      </w:r>
      <w:r w:rsidRPr="00013DC9">
        <w:rPr>
          <w:rFonts w:ascii="Arial" w:hAnsi="Arial" w:cs="Arial"/>
          <w:szCs w:val="20"/>
          <w:lang w:val="sv-SE"/>
        </w:rPr>
        <w:t xml:space="preserve">Sdr. </w:t>
      </w:r>
      <w:r>
        <w:rPr>
          <w:rFonts w:ascii="Arial" w:hAnsi="Arial" w:cs="Arial"/>
          <w:szCs w:val="20"/>
          <w:lang w:val="id-ID"/>
        </w:rPr>
        <w:t xml:space="preserve">Abraham Jonathan </w:t>
      </w:r>
      <w:r w:rsidRPr="00013DC9">
        <w:rPr>
          <w:rFonts w:ascii="Arial" w:hAnsi="Arial" w:cs="Arial"/>
          <w:szCs w:val="20"/>
          <w:lang w:val="sv-SE"/>
        </w:rPr>
        <w:t xml:space="preserve">memiliki potensi berpikir yang berfungsi pada taraf rata-rata (IQ = 109). </w:t>
      </w:r>
      <w:r>
        <w:rPr>
          <w:rFonts w:ascii="Arial" w:hAnsi="Arial" w:cs="Arial"/>
          <w:szCs w:val="20"/>
          <w:lang w:val="id-ID"/>
        </w:rPr>
        <w:t>Terutama pada lingkup kerjanya sehari-hari, ia mampu memahami tugas maupun permasalahan yang ada. Ia dapat mengenali aspek-aspek yang terkait, serta melihat hubungan sebab-akibat di antaranya. Ia juga mampu membuat prioritas dari sejumlah tugas yang harus diselesaikan. Hal ini menunjang usahanya dalam mencari informasi-informasi tambahan yang diperlukan, guna lebih memperjelas gambaran masalah. Berpegang pada pengalaman kerja selama ini, tertampil kemampuannya mengidentifikasi pola-pola hubungan yang sudah dikenal. Lebih lanjut hal tersebut digunakan untuk menangani permasalahan serupa. Secara tidak langsung g</w:t>
      </w:r>
      <w:r w:rsidRPr="001071F4">
        <w:rPr>
          <w:rFonts w:ascii="Arial" w:hAnsi="Arial" w:cs="Arial"/>
          <w:szCs w:val="20"/>
          <w:lang w:val="id-ID"/>
        </w:rPr>
        <w:t xml:space="preserve">ambaran </w:t>
      </w:r>
      <w:r>
        <w:rPr>
          <w:rFonts w:ascii="Arial" w:hAnsi="Arial" w:cs="Arial"/>
          <w:szCs w:val="20"/>
          <w:lang w:val="id-ID"/>
        </w:rPr>
        <w:t xml:space="preserve">di atas berpengaruh pula pada </w:t>
      </w:r>
      <w:r w:rsidRPr="001071F4">
        <w:rPr>
          <w:rFonts w:ascii="Arial" w:hAnsi="Arial" w:cs="Arial"/>
          <w:szCs w:val="20"/>
          <w:lang w:val="id-ID"/>
        </w:rPr>
        <w:t>kemampuannya mempengaruhi pihak lain. Jika selama ini ia lebih mengadalkan pada data dan peraturan, hendaknya di waktu ke depan ia juga dapat lebih tajam dan kritis dalam melihat celah penyampaian lawan bicara, untuk kemudian mengajukan argumentasi logis.</w:t>
      </w:r>
    </w:p>
    <w:p w:rsidR="0086347F" w:rsidRDefault="0086347F" w:rsidP="0086347F">
      <w:pPr>
        <w:tabs>
          <w:tab w:val="left" w:pos="4350"/>
        </w:tabs>
        <w:ind w:left="162"/>
        <w:jc w:val="both"/>
        <w:rPr>
          <w:rFonts w:ascii="Arial" w:hAnsi="Arial" w:cs="Arial"/>
          <w:szCs w:val="20"/>
          <w:lang w:val="id-ID"/>
        </w:rPr>
      </w:pPr>
      <w:r>
        <w:rPr>
          <w:rFonts w:ascii="Arial" w:hAnsi="Arial" w:cs="Arial"/>
          <w:szCs w:val="20"/>
          <w:lang w:val="id-ID"/>
        </w:rPr>
        <w:t>Sehubungan</w:t>
      </w:r>
      <w:r w:rsidRPr="00013DC9">
        <w:rPr>
          <w:rFonts w:ascii="Arial" w:hAnsi="Arial" w:cs="Arial"/>
          <w:szCs w:val="20"/>
          <w:lang w:val="id-ID"/>
        </w:rPr>
        <w:t xml:space="preserve"> </w:t>
      </w:r>
      <w:r>
        <w:rPr>
          <w:rFonts w:ascii="Arial" w:hAnsi="Arial" w:cs="Arial"/>
          <w:szCs w:val="20"/>
          <w:lang w:val="id-ID"/>
        </w:rPr>
        <w:t xml:space="preserve">dengan pelaksanaan tugas, Sdr. Abraham memiliki perhatian yang besar terhadap detil dan keteraturan kerja. Dalam bekerja ia senantiasa mengacu pada ketentuan yang berlaku, dan berusaha memastikan hasilnya. Secara umum dapat dikatakan ia mampu menyelesaikan tugas secara cukup sistematis. Adanya komitmen terhadap tugas dan perusahaan juga mendukung berbagai upaya yang dilakukan. Ia mencoba bekerja sebaik mungkin untuk dapat mencapai target yang telah ditetapkan. Keadaan tersebut sesuai dengan tuntutan jabatannya saat ini. Hanya saja, kurangnya ambisi pribadi menjadikan ia belum cukup menampilkan usaha untuk meraih hasil kerja yang lebih baik. Masih kurang terlihat pula inisiatifnya dalam bertindak proaktif guna mengambil peluang atau mencegah masalah yang mungkin terjadi di waktu mendatang. </w:t>
      </w:r>
    </w:p>
    <w:p w:rsidR="0086347F" w:rsidRDefault="0086347F" w:rsidP="0086347F">
      <w:pPr>
        <w:tabs>
          <w:tab w:val="left" w:pos="4350"/>
        </w:tabs>
        <w:ind w:left="162"/>
        <w:jc w:val="both"/>
        <w:rPr>
          <w:rFonts w:ascii="Arial" w:hAnsi="Arial" w:cs="Arial"/>
          <w:szCs w:val="20"/>
          <w:lang w:val="id-ID"/>
        </w:rPr>
      </w:pPr>
      <w:r>
        <w:rPr>
          <w:rFonts w:ascii="Arial" w:hAnsi="Arial" w:cs="Arial"/>
          <w:szCs w:val="20"/>
          <w:lang w:val="id-ID"/>
        </w:rPr>
        <w:t>Adapun nilai-nilai etika yang diyakini serta sejumlah ketetapan perusahaan, sejauh ini cukup mampu ia tegakkan secara konsisten. Sebagai pribadi yang cenderung menghindari konflik, ia berpegang pada peraturan untuk menghadapi pihak lain. Namun demikian, tertampil pula fleksibilitasnya dalam menyikapi suatu situasi. Ia tidak sekedar terpaku pada ketentuan yang ada, tetapi juga bersedia membuat penilaian dari sisi yang berbeda. Usahanya dalam mempelajari tugas-tugas saat ini juga merupakan salah satu cerminan keterbukaannya terhadap hal-hal baru.</w:t>
      </w:r>
    </w:p>
    <w:p w:rsidR="0086347F" w:rsidRDefault="0086347F" w:rsidP="0086347F">
      <w:pPr>
        <w:tabs>
          <w:tab w:val="left" w:pos="4350"/>
        </w:tabs>
        <w:ind w:left="162"/>
        <w:jc w:val="both"/>
        <w:rPr>
          <w:rFonts w:ascii="Arial" w:hAnsi="Arial" w:cs="Arial"/>
          <w:szCs w:val="20"/>
          <w:lang w:val="id-ID"/>
        </w:rPr>
      </w:pPr>
      <w:r>
        <w:rPr>
          <w:rFonts w:ascii="Arial" w:hAnsi="Arial" w:cs="Arial"/>
          <w:szCs w:val="20"/>
          <w:lang w:val="id-ID"/>
        </w:rPr>
        <w:t>Ditinjau dari sisi pribadi, dapat dikatakan bahwa saat ini Sdr. Abraham belum memiliki kepercayaan diri yang memadai.</w:t>
      </w:r>
      <w:r w:rsidRPr="00826037">
        <w:rPr>
          <w:rFonts w:ascii="Arial" w:hAnsi="Arial" w:cs="Arial"/>
          <w:color w:val="00B0F0"/>
          <w:szCs w:val="20"/>
          <w:lang w:val="id-ID"/>
        </w:rPr>
        <w:t xml:space="preserve"> </w:t>
      </w:r>
      <w:r w:rsidRPr="00402537">
        <w:rPr>
          <w:rFonts w:ascii="Arial" w:hAnsi="Arial" w:cs="Arial"/>
          <w:szCs w:val="20"/>
          <w:lang w:val="id-ID"/>
        </w:rPr>
        <w:t>Sejalan dengan preferen</w:t>
      </w:r>
      <w:r>
        <w:rPr>
          <w:rFonts w:ascii="Arial" w:hAnsi="Arial" w:cs="Arial"/>
          <w:szCs w:val="20"/>
          <w:lang w:val="id-ID"/>
        </w:rPr>
        <w:t xml:space="preserve">si pribadi, ia membutuhkan </w:t>
      </w:r>
      <w:r w:rsidRPr="00402537">
        <w:rPr>
          <w:rFonts w:ascii="Arial" w:hAnsi="Arial" w:cs="Arial"/>
          <w:szCs w:val="20"/>
          <w:lang w:val="id-ID"/>
        </w:rPr>
        <w:t>kejelasan</w:t>
      </w:r>
      <w:r>
        <w:rPr>
          <w:rFonts w:ascii="Arial" w:hAnsi="Arial" w:cs="Arial"/>
          <w:szCs w:val="20"/>
          <w:lang w:val="id-ID"/>
        </w:rPr>
        <w:t xml:space="preserve"> atau</w:t>
      </w:r>
      <w:r w:rsidRPr="00402537">
        <w:rPr>
          <w:rFonts w:ascii="Arial" w:hAnsi="Arial" w:cs="Arial"/>
          <w:szCs w:val="20"/>
          <w:lang w:val="id-ID"/>
        </w:rPr>
        <w:t xml:space="preserve"> landasan </w:t>
      </w:r>
      <w:r>
        <w:rPr>
          <w:rFonts w:ascii="Arial" w:hAnsi="Arial" w:cs="Arial"/>
          <w:szCs w:val="20"/>
          <w:lang w:val="id-ID"/>
        </w:rPr>
        <w:t xml:space="preserve">yang </w:t>
      </w:r>
      <w:r w:rsidRPr="00402537">
        <w:rPr>
          <w:rFonts w:ascii="Arial" w:hAnsi="Arial" w:cs="Arial"/>
          <w:szCs w:val="20"/>
          <w:lang w:val="id-ID"/>
        </w:rPr>
        <w:t>kuat sebagai pijakan dalam bertindak.</w:t>
      </w:r>
      <w:r w:rsidRPr="00826037">
        <w:rPr>
          <w:rFonts w:ascii="Arial" w:hAnsi="Arial" w:cs="Arial"/>
          <w:color w:val="00B0F0"/>
          <w:szCs w:val="20"/>
          <w:lang w:val="id-ID"/>
        </w:rPr>
        <w:t xml:space="preserve"> </w:t>
      </w:r>
      <w:r w:rsidRPr="00402537">
        <w:rPr>
          <w:rFonts w:ascii="Arial" w:hAnsi="Arial" w:cs="Arial"/>
          <w:szCs w:val="20"/>
          <w:lang w:val="id-ID"/>
        </w:rPr>
        <w:t>Sehingga menghadapi tugas atau situasi yang belum dikenal, ia menjadi mudah dihinggapi keragu-raguan.</w:t>
      </w:r>
      <w:r>
        <w:rPr>
          <w:rFonts w:ascii="Arial" w:hAnsi="Arial" w:cs="Arial"/>
          <w:szCs w:val="20"/>
          <w:lang w:val="id-ID"/>
        </w:rPr>
        <w:t xml:space="preserve"> Sedikit banyak kondisi ini tentunya mempengaruhi keberaniannya dalam bertindak, khususnya di luar batas kewenangan atau lingkup tugas yang merupakan tanggung jawabnya. Demikian pula dalam kelompok kerja, ia lebih menunjukkan peran sebagai anggota untuk melaksanakan tugas-tugas yang menjadi bagiannya. Diharapkan ia dapat lebih memberikan kontribusi aktif, baik guna menunjang pencapaian tujuan kelompok kerja maupun kepentingan perusahaan secara lebih luas.  </w:t>
      </w:r>
    </w:p>
    <w:p w:rsidR="0086347F" w:rsidRDefault="0086347F" w:rsidP="0086347F">
      <w:pPr>
        <w:tabs>
          <w:tab w:val="left" w:pos="4350"/>
        </w:tabs>
        <w:ind w:left="162"/>
        <w:jc w:val="both"/>
        <w:rPr>
          <w:rFonts w:ascii="Arial" w:hAnsi="Arial" w:cs="Arial"/>
          <w:szCs w:val="20"/>
          <w:lang w:val="id-ID"/>
        </w:rPr>
      </w:pPr>
      <w:r>
        <w:rPr>
          <w:rFonts w:ascii="Arial" w:hAnsi="Arial" w:cs="Arial"/>
          <w:szCs w:val="20"/>
          <w:lang w:val="id-ID"/>
        </w:rPr>
        <w:t>Di sisi lain, didasari oleh kepedulian terhadap orang lain Sdr. Abraham menunjukkan upaya untuk memberikan bantuan, dalam hal ini terutama kepada pelanggan. Untuk itu ia mencoba memahami kebutuhan mereka dan memberikan layanan yang memuaskan. Tindakan ini dilakukan dengan melihat pula dari sudut pandang pelanggan. Faktor kepekaan terhadap orang lain juga turut berperan. Ia tidak sekedar mampu menangkap maksud yang disampaikan secara langsung, tetapi juga pesan-pesan yang tertangkap dari bahasa non verbal mereka.</w:t>
      </w:r>
      <w:r w:rsidR="00233DD7">
        <w:rPr>
          <w:rFonts w:ascii="Arial" w:hAnsi="Arial" w:cs="Arial"/>
          <w:szCs w:val="20"/>
          <w:lang w:val="id-ID"/>
        </w:rPr>
        <w:t xml:space="preserve"> Sementara itu, aspek yang perlu mendapat perhatian adalah stabilitas emosinya yang belum memadai, yang mengakibatkan ia cenderung masih mudah terpengaruh situasi sesaat. Meski demikian, secara umum ia cukup mampu mengendalikannya, hingga tidak menampilkan perilaku negatif.</w:t>
      </w:r>
    </w:p>
    <w:p w:rsidR="0086347F" w:rsidRDefault="0086347F" w:rsidP="0086347F">
      <w:pPr>
        <w:tabs>
          <w:tab w:val="left" w:pos="4350"/>
        </w:tabs>
        <w:ind w:left="162"/>
        <w:jc w:val="both"/>
        <w:rPr>
          <w:rFonts w:ascii="Arial" w:hAnsi="Arial" w:cs="Arial"/>
          <w:lang w:val="id-ID"/>
        </w:rPr>
      </w:pPr>
      <w:r>
        <w:rPr>
          <w:rFonts w:ascii="Arial" w:hAnsi="Arial" w:cs="Arial"/>
          <w:lang w:val="id-ID"/>
        </w:rPr>
        <w:t xml:space="preserve">Dengan </w:t>
      </w:r>
      <w:r w:rsidRPr="00076400">
        <w:rPr>
          <w:rFonts w:ascii="Arial" w:hAnsi="Arial" w:cs="Arial"/>
        </w:rPr>
        <w:t xml:space="preserve">gaya belajar </w:t>
      </w:r>
      <w:r w:rsidRPr="00076400">
        <w:rPr>
          <w:rFonts w:ascii="Arial" w:hAnsi="Arial" w:cs="Arial"/>
          <w:b/>
        </w:rPr>
        <w:t xml:space="preserve">Abstract Conceptualization &amp; Observation </w:t>
      </w:r>
      <w:r w:rsidRPr="00040C6D">
        <w:rPr>
          <w:rFonts w:ascii="Arial" w:hAnsi="Arial" w:cs="Arial"/>
          <w:lang w:val="id-ID"/>
        </w:rPr>
        <w:t>yang</w:t>
      </w:r>
      <w:r>
        <w:rPr>
          <w:rFonts w:ascii="Arial" w:hAnsi="Arial" w:cs="Arial"/>
          <w:b/>
          <w:lang w:val="id-ID"/>
        </w:rPr>
        <w:t xml:space="preserve"> </w:t>
      </w:r>
      <w:r>
        <w:rPr>
          <w:rFonts w:ascii="Arial" w:hAnsi="Arial" w:cs="Arial"/>
          <w:lang w:val="id-ID"/>
        </w:rPr>
        <w:t xml:space="preserve">dimiliki, maka proses pembelajaran yang efektif baginya </w:t>
      </w:r>
      <w:r w:rsidRPr="00076400">
        <w:rPr>
          <w:rFonts w:ascii="Arial" w:hAnsi="Arial" w:cs="Arial"/>
        </w:rPr>
        <w:t xml:space="preserve">adalah dengan melakukan observasi </w:t>
      </w:r>
      <w:r>
        <w:rPr>
          <w:rFonts w:ascii="Arial" w:hAnsi="Arial" w:cs="Arial"/>
          <w:lang w:val="id-ID"/>
        </w:rPr>
        <w:t xml:space="preserve">terhadap </w:t>
      </w:r>
      <w:r w:rsidRPr="00076400">
        <w:rPr>
          <w:rFonts w:ascii="Arial" w:hAnsi="Arial" w:cs="Arial"/>
        </w:rPr>
        <w:t xml:space="preserve">rekan kerja, </w:t>
      </w:r>
      <w:r>
        <w:rPr>
          <w:rFonts w:ascii="Arial" w:hAnsi="Arial" w:cs="Arial"/>
          <w:lang w:val="id-ID"/>
        </w:rPr>
        <w:t xml:space="preserve">dilanjutkan dengan </w:t>
      </w:r>
      <w:r w:rsidRPr="00076400">
        <w:rPr>
          <w:rFonts w:ascii="Arial" w:hAnsi="Arial" w:cs="Arial"/>
        </w:rPr>
        <w:t>me</w:t>
      </w:r>
      <w:r>
        <w:rPr>
          <w:rFonts w:ascii="Arial" w:hAnsi="Arial" w:cs="Arial"/>
          <w:lang w:val="id-ID"/>
        </w:rPr>
        <w:t xml:space="preserve">lakukan </w:t>
      </w:r>
      <w:r w:rsidRPr="00076400">
        <w:rPr>
          <w:rFonts w:ascii="Arial" w:hAnsi="Arial" w:cs="Arial"/>
        </w:rPr>
        <w:t xml:space="preserve">review </w:t>
      </w:r>
      <w:r>
        <w:rPr>
          <w:rFonts w:ascii="Arial" w:hAnsi="Arial" w:cs="Arial"/>
          <w:lang w:val="id-ID"/>
        </w:rPr>
        <w:t xml:space="preserve">dan </w:t>
      </w:r>
      <w:r w:rsidRPr="00076400">
        <w:rPr>
          <w:rFonts w:ascii="Arial" w:hAnsi="Arial" w:cs="Arial"/>
        </w:rPr>
        <w:t>analisa atas hasil</w:t>
      </w:r>
      <w:r>
        <w:rPr>
          <w:rFonts w:ascii="Arial" w:hAnsi="Arial" w:cs="Arial"/>
          <w:lang w:val="id-ID"/>
        </w:rPr>
        <w:t>nya t</w:t>
      </w:r>
      <w:r w:rsidRPr="00076400">
        <w:rPr>
          <w:rFonts w:ascii="Arial" w:hAnsi="Arial" w:cs="Arial"/>
        </w:rPr>
        <w:t xml:space="preserve">ersebut. </w:t>
      </w:r>
      <w:r>
        <w:rPr>
          <w:rFonts w:ascii="Arial" w:hAnsi="Arial" w:cs="Arial"/>
          <w:lang w:val="id-ID"/>
        </w:rPr>
        <w:t xml:space="preserve">Hal ini juga perlu didukung oleh </w:t>
      </w:r>
      <w:r w:rsidRPr="00076400">
        <w:rPr>
          <w:rFonts w:ascii="Arial" w:hAnsi="Arial" w:cs="Arial"/>
        </w:rPr>
        <w:t xml:space="preserve">metode </w:t>
      </w:r>
      <w:r w:rsidRPr="00040C6D">
        <w:rPr>
          <w:rFonts w:ascii="Arial" w:hAnsi="Arial" w:cs="Arial"/>
          <w:i/>
        </w:rPr>
        <w:t>lecturing</w:t>
      </w:r>
      <w:r w:rsidRPr="00076400">
        <w:rPr>
          <w:rFonts w:ascii="Arial" w:hAnsi="Arial" w:cs="Arial"/>
        </w:rPr>
        <w:t>, memba</w:t>
      </w:r>
      <w:r>
        <w:rPr>
          <w:rFonts w:ascii="Arial" w:hAnsi="Arial" w:cs="Arial"/>
        </w:rPr>
        <w:t>ca buku ataupun melak</w:t>
      </w:r>
      <w:r>
        <w:rPr>
          <w:rFonts w:ascii="Arial" w:hAnsi="Arial" w:cs="Arial"/>
          <w:lang w:val="id-ID"/>
        </w:rPr>
        <w:t>sanakan</w:t>
      </w:r>
      <w:r>
        <w:rPr>
          <w:rFonts w:ascii="Arial" w:hAnsi="Arial" w:cs="Arial"/>
        </w:rPr>
        <w:t xml:space="preserve"> </w:t>
      </w:r>
      <w:r>
        <w:rPr>
          <w:rFonts w:ascii="Arial" w:hAnsi="Arial" w:cs="Arial"/>
          <w:lang w:val="id-ID"/>
        </w:rPr>
        <w:t>penelitian.</w:t>
      </w:r>
    </w:p>
    <w:p w:rsidR="0086347F" w:rsidRPr="00F93748" w:rsidRDefault="0086347F" w:rsidP="0086347F">
      <w:pPr>
        <w:tabs>
          <w:tab w:val="left" w:pos="4350"/>
        </w:tabs>
        <w:ind w:left="162"/>
        <w:jc w:val="both"/>
        <w:rPr>
          <w:rFonts w:ascii="Arial" w:hAnsi="Arial" w:cs="Arial"/>
          <w:b/>
          <w:color w:val="FFC000"/>
          <w:lang w:val="id-ID"/>
        </w:rPr>
      </w:pPr>
      <w:r w:rsidRPr="00076400">
        <w:rPr>
          <w:rFonts w:ascii="Arial" w:hAnsi="Arial" w:cs="Arial"/>
        </w:rPr>
        <w:t xml:space="preserve">Berdasarkan hasil pemeriksaan psikologis dan analisa kompetensi, dapat disimpulkan bahwa Sdr. Abraham Jonathan memiliki kesesuaian kompetensi </w:t>
      </w:r>
      <w:r w:rsidRPr="00FF56F3">
        <w:rPr>
          <w:rFonts w:ascii="Arial" w:hAnsi="Arial" w:cs="Arial"/>
          <w:lang w:val="id-ID"/>
        </w:rPr>
        <w:t>81</w:t>
      </w:r>
      <w:r w:rsidRPr="00FF56F3">
        <w:rPr>
          <w:rFonts w:ascii="Arial" w:hAnsi="Arial" w:cs="Arial"/>
        </w:rPr>
        <w:t>%</w:t>
      </w:r>
      <w:r w:rsidRPr="00076400">
        <w:rPr>
          <w:rFonts w:ascii="Arial" w:hAnsi="Arial" w:cs="Arial"/>
        </w:rPr>
        <w:t xml:space="preserve"> terhadap persyaratan jabatan saat ini</w:t>
      </w:r>
      <w:r>
        <w:rPr>
          <w:rFonts w:ascii="Arial" w:hAnsi="Arial" w:cs="Arial"/>
          <w:lang w:val="id-ID"/>
        </w:rPr>
        <w:t xml:space="preserve"> sebagai Enterprise Advisor.</w:t>
      </w:r>
    </w:p>
    <w:tbl>
      <w:tblPr>
        <w:tblW w:w="5000" w:type="pct"/>
        <w:tblLook w:val="04A0" w:firstRow="1" w:lastRow="0" w:firstColumn="1" w:lastColumn="0" w:noHBand="0" w:noVBand="1"/>
      </w:tblPr>
      <w:tblGrid>
        <w:gridCol w:w="1144"/>
        <w:gridCol w:w="8245"/>
      </w:tblGrid>
      <w:tr w:rsidR="00ED78DE" w:rsidRPr="00496637" w:rsidTr="00897858">
        <w:tc>
          <w:tcPr>
            <w:tcW w:w="609" w:type="pct"/>
          </w:tcPr>
          <w:p w:rsidR="00ED78DE" w:rsidRPr="00496637" w:rsidRDefault="003878CD" w:rsidP="003460F7">
            <w:pPr>
              <w:pStyle w:val="Heading1"/>
              <w:rPr>
                <w:lang w:val="sv-SE"/>
              </w:rPr>
            </w:pPr>
            <w:r>
              <w:lastRenderedPageBreak/>
              <w:t>Section IV</w:t>
            </w:r>
          </w:p>
        </w:tc>
        <w:tc>
          <w:tcPr>
            <w:tcW w:w="4391" w:type="pct"/>
          </w:tcPr>
          <w:p w:rsidR="00ED78DE" w:rsidRPr="003878CD" w:rsidRDefault="003878CD" w:rsidP="003460F7">
            <w:pPr>
              <w:pStyle w:val="Heading1"/>
            </w:pPr>
            <w:r>
              <w:t>Potency-based, Competency-based and Communication</w:t>
            </w:r>
            <w:r w:rsidR="00D00FCD">
              <w:t xml:space="preserve"> Assessment </w:t>
            </w:r>
            <w:r w:rsidR="00897858">
              <w:t xml:space="preserve">in </w:t>
            </w:r>
            <w:r w:rsidR="00D00FCD">
              <w:t>Detail</w:t>
            </w:r>
          </w:p>
        </w:tc>
      </w:tr>
    </w:tbl>
    <w:p w:rsidR="00ED78DE" w:rsidRPr="00DA2C51" w:rsidRDefault="00896110" w:rsidP="00F01742">
      <w:pPr>
        <w:pStyle w:val="ColorfulList-Accent11"/>
        <w:ind w:left="0"/>
        <w:rPr>
          <w:rFonts w:ascii="Arial" w:hAnsi="Arial" w:cs="Arial"/>
          <w:b/>
          <w:szCs w:val="22"/>
          <w:lang w:val="sv-SE"/>
        </w:rPr>
      </w:pPr>
      <w:r>
        <w:rPr>
          <w:rFonts w:ascii="Arial" w:hAnsi="Arial" w:cs="Arial"/>
          <w:b/>
          <w:szCs w:val="22"/>
          <w:lang w:val="sv-SE"/>
        </w:rPr>
        <w:t>IV.</w:t>
      </w:r>
      <w:r w:rsidR="00F01742" w:rsidRPr="00DA2C51">
        <w:rPr>
          <w:rFonts w:ascii="Arial" w:hAnsi="Arial" w:cs="Arial"/>
          <w:b/>
          <w:szCs w:val="22"/>
          <w:lang w:val="sv-SE"/>
        </w:rPr>
        <w:t>A.</w:t>
      </w:r>
      <w:r w:rsidR="00F01742" w:rsidRPr="00DA2C51">
        <w:rPr>
          <w:rFonts w:ascii="Arial" w:hAnsi="Arial" w:cs="Arial"/>
          <w:b/>
          <w:szCs w:val="22"/>
          <w:lang w:val="sv-SE"/>
        </w:rPr>
        <w:tab/>
      </w:r>
      <w:r w:rsidR="00061528">
        <w:rPr>
          <w:rFonts w:ascii="Arial" w:hAnsi="Arial" w:cs="Arial"/>
          <w:b/>
          <w:szCs w:val="22"/>
          <w:lang w:val="sv-SE"/>
        </w:rPr>
        <w:t xml:space="preserve">Individual </w:t>
      </w:r>
      <w:r w:rsidR="00537064" w:rsidRPr="00DA2C51">
        <w:rPr>
          <w:rFonts w:ascii="Arial" w:hAnsi="Arial" w:cs="Arial"/>
          <w:b/>
          <w:szCs w:val="22"/>
          <w:lang w:val="sv-SE"/>
        </w:rPr>
        <w:t>P</w:t>
      </w:r>
      <w:r w:rsidR="00D00FCD">
        <w:rPr>
          <w:rFonts w:ascii="Arial" w:hAnsi="Arial" w:cs="Arial"/>
          <w:b/>
          <w:szCs w:val="22"/>
          <w:lang w:val="sv-SE"/>
        </w:rPr>
        <w:t>otency</w:t>
      </w:r>
    </w:p>
    <w:p w:rsidR="003B7DB8" w:rsidRPr="00DA2C51" w:rsidRDefault="00D00FCD" w:rsidP="008026B0">
      <w:pPr>
        <w:ind w:left="709" w:hanging="709"/>
        <w:rPr>
          <w:rFonts w:ascii="Arial" w:hAnsi="Arial" w:cs="Arial"/>
          <w:szCs w:val="22"/>
          <w:lang w:val="sv-SE"/>
        </w:rPr>
      </w:pPr>
      <w:r>
        <w:rPr>
          <w:rFonts w:ascii="Arial" w:hAnsi="Arial" w:cs="Arial"/>
          <w:szCs w:val="22"/>
          <w:lang w:val="sv-SE"/>
        </w:rPr>
        <w:t>The result of Psychological Test</w:t>
      </w:r>
      <w:r w:rsidR="008026B0" w:rsidRPr="00DA2C51">
        <w:rPr>
          <w:rFonts w:ascii="Arial" w:hAnsi="Arial" w:cs="Arial"/>
          <w:szCs w:val="22"/>
          <w:lang w:val="sv-S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467"/>
        <w:gridCol w:w="849"/>
        <w:gridCol w:w="1271"/>
        <w:gridCol w:w="933"/>
        <w:gridCol w:w="1549"/>
      </w:tblGrid>
      <w:tr w:rsidR="00F01742" w:rsidRPr="00DA2C51" w:rsidTr="00880C0D">
        <w:trPr>
          <w:trHeight w:val="280"/>
          <w:jc w:val="center"/>
        </w:trPr>
        <w:tc>
          <w:tcPr>
            <w:tcW w:w="1768" w:type="pct"/>
            <w:vMerge w:val="restart"/>
            <w:shd w:val="clear" w:color="auto" w:fill="F3F3F3"/>
            <w:vAlign w:val="center"/>
          </w:tcPr>
          <w:p w:rsidR="00F01742" w:rsidRPr="00DA2C51" w:rsidRDefault="00D00FCD" w:rsidP="00B20671">
            <w:pPr>
              <w:jc w:val="center"/>
              <w:rPr>
                <w:rFonts w:ascii="Arial" w:hAnsi="Arial" w:cs="Arial"/>
                <w:b/>
                <w:szCs w:val="20"/>
              </w:rPr>
            </w:pPr>
            <w:r>
              <w:rPr>
                <w:rFonts w:ascii="Arial" w:hAnsi="Arial" w:cs="Arial"/>
                <w:b/>
                <w:szCs w:val="20"/>
              </w:rPr>
              <w:t>Psychological Aspect</w:t>
            </w:r>
            <w:r w:rsidR="00D11C99">
              <w:rPr>
                <w:rFonts w:ascii="Arial" w:hAnsi="Arial" w:cs="Arial"/>
                <w:b/>
                <w:szCs w:val="20"/>
              </w:rPr>
              <w:t>s</w:t>
            </w:r>
          </w:p>
        </w:tc>
        <w:tc>
          <w:tcPr>
            <w:tcW w:w="3232" w:type="pct"/>
            <w:gridSpan w:val="5"/>
            <w:shd w:val="clear" w:color="auto" w:fill="F3F3F3"/>
            <w:vAlign w:val="center"/>
          </w:tcPr>
          <w:p w:rsidR="00F01742" w:rsidRPr="00DA2C51" w:rsidRDefault="00D00FCD" w:rsidP="00D11C99">
            <w:pPr>
              <w:jc w:val="center"/>
              <w:rPr>
                <w:rFonts w:ascii="Arial" w:hAnsi="Arial" w:cs="Arial"/>
                <w:b/>
                <w:szCs w:val="20"/>
              </w:rPr>
            </w:pPr>
            <w:r>
              <w:rPr>
                <w:rFonts w:ascii="Arial" w:hAnsi="Arial" w:cs="Arial"/>
                <w:b/>
                <w:szCs w:val="20"/>
              </w:rPr>
              <w:t xml:space="preserve">Assessment </w:t>
            </w:r>
            <w:r w:rsidR="00D11C99">
              <w:rPr>
                <w:rFonts w:ascii="Arial" w:hAnsi="Arial" w:cs="Arial"/>
                <w:b/>
                <w:szCs w:val="20"/>
              </w:rPr>
              <w:t>Scale</w:t>
            </w:r>
          </w:p>
        </w:tc>
      </w:tr>
      <w:tr w:rsidR="00F01742" w:rsidRPr="00DA2C51" w:rsidTr="00880C0D">
        <w:trPr>
          <w:trHeight w:val="343"/>
          <w:jc w:val="center"/>
        </w:trPr>
        <w:tc>
          <w:tcPr>
            <w:tcW w:w="1768" w:type="pct"/>
            <w:vMerge/>
            <w:shd w:val="clear" w:color="auto" w:fill="F3F3F3"/>
          </w:tcPr>
          <w:p w:rsidR="00F01742" w:rsidRPr="00DA2C51" w:rsidRDefault="00F01742" w:rsidP="00B20671">
            <w:pPr>
              <w:jc w:val="center"/>
              <w:rPr>
                <w:rFonts w:ascii="Arial" w:hAnsi="Arial" w:cs="Arial"/>
                <w:b/>
                <w:szCs w:val="20"/>
              </w:rPr>
            </w:pPr>
          </w:p>
        </w:tc>
        <w:tc>
          <w:tcPr>
            <w:tcW w:w="781" w:type="pct"/>
            <w:shd w:val="clear" w:color="auto" w:fill="F3F3F3"/>
            <w:vAlign w:val="center"/>
          </w:tcPr>
          <w:p w:rsidR="00F01742" w:rsidRPr="00DA2C51" w:rsidRDefault="00DB2E1A" w:rsidP="00B20671">
            <w:pPr>
              <w:jc w:val="center"/>
              <w:rPr>
                <w:rFonts w:ascii="Arial" w:hAnsi="Arial" w:cs="Arial"/>
                <w:b/>
                <w:szCs w:val="20"/>
              </w:rPr>
            </w:pPr>
            <w:r>
              <w:rPr>
                <w:rFonts w:ascii="Arial" w:hAnsi="Arial" w:cs="Arial"/>
                <w:b/>
                <w:szCs w:val="20"/>
              </w:rPr>
              <w:t>Very Poor</w:t>
            </w:r>
          </w:p>
        </w:tc>
        <w:tc>
          <w:tcPr>
            <w:tcW w:w="452" w:type="pct"/>
            <w:shd w:val="clear" w:color="auto" w:fill="F3F3F3"/>
            <w:vAlign w:val="center"/>
          </w:tcPr>
          <w:p w:rsidR="00F01742" w:rsidRPr="00DA2C51" w:rsidRDefault="00DB2E1A" w:rsidP="00B20671">
            <w:pPr>
              <w:jc w:val="center"/>
              <w:rPr>
                <w:rFonts w:ascii="Arial" w:hAnsi="Arial" w:cs="Arial"/>
                <w:b/>
                <w:szCs w:val="20"/>
              </w:rPr>
            </w:pPr>
            <w:r>
              <w:rPr>
                <w:rFonts w:ascii="Arial" w:hAnsi="Arial" w:cs="Arial"/>
                <w:b/>
                <w:szCs w:val="20"/>
              </w:rPr>
              <w:t>Poor</w:t>
            </w:r>
          </w:p>
        </w:tc>
        <w:tc>
          <w:tcPr>
            <w:tcW w:w="677" w:type="pct"/>
            <w:shd w:val="clear" w:color="auto" w:fill="F3F3F3"/>
            <w:vAlign w:val="center"/>
          </w:tcPr>
          <w:p w:rsidR="00F01742" w:rsidRPr="00DA2C51" w:rsidRDefault="00DB2E1A" w:rsidP="00B20671">
            <w:pPr>
              <w:jc w:val="center"/>
              <w:rPr>
                <w:rFonts w:ascii="Arial" w:hAnsi="Arial" w:cs="Arial"/>
                <w:b/>
                <w:szCs w:val="20"/>
              </w:rPr>
            </w:pPr>
            <w:r>
              <w:rPr>
                <w:rFonts w:ascii="Arial" w:hAnsi="Arial" w:cs="Arial"/>
                <w:b/>
                <w:szCs w:val="20"/>
              </w:rPr>
              <w:t>Average</w:t>
            </w:r>
          </w:p>
        </w:tc>
        <w:tc>
          <w:tcPr>
            <w:tcW w:w="497" w:type="pct"/>
            <w:shd w:val="clear" w:color="auto" w:fill="F3F3F3"/>
            <w:vAlign w:val="center"/>
          </w:tcPr>
          <w:p w:rsidR="00F01742" w:rsidRPr="00DA2C51" w:rsidRDefault="00DB2E1A" w:rsidP="00B20671">
            <w:pPr>
              <w:jc w:val="center"/>
              <w:rPr>
                <w:rFonts w:ascii="Arial" w:hAnsi="Arial" w:cs="Arial"/>
                <w:b/>
                <w:szCs w:val="20"/>
              </w:rPr>
            </w:pPr>
            <w:r>
              <w:rPr>
                <w:rFonts w:ascii="Arial" w:hAnsi="Arial" w:cs="Arial"/>
                <w:b/>
                <w:szCs w:val="20"/>
              </w:rPr>
              <w:t>Good</w:t>
            </w:r>
          </w:p>
        </w:tc>
        <w:tc>
          <w:tcPr>
            <w:tcW w:w="826" w:type="pct"/>
            <w:shd w:val="clear" w:color="auto" w:fill="F3F3F3"/>
            <w:vAlign w:val="center"/>
          </w:tcPr>
          <w:p w:rsidR="00F01742" w:rsidRPr="00DA2C51" w:rsidRDefault="00DB2E1A" w:rsidP="008948CE">
            <w:pPr>
              <w:jc w:val="center"/>
              <w:rPr>
                <w:rFonts w:ascii="Arial" w:hAnsi="Arial" w:cs="Arial"/>
                <w:b/>
                <w:szCs w:val="20"/>
              </w:rPr>
            </w:pPr>
            <w:r>
              <w:rPr>
                <w:rFonts w:ascii="Arial" w:hAnsi="Arial" w:cs="Arial"/>
                <w:b/>
                <w:szCs w:val="20"/>
              </w:rPr>
              <w:t>Very Good</w:t>
            </w:r>
            <w:r w:rsidR="00F01742" w:rsidRPr="00DA2C51">
              <w:rPr>
                <w:rFonts w:ascii="Arial" w:hAnsi="Arial" w:cs="Arial"/>
                <w:b/>
                <w:szCs w:val="20"/>
              </w:rPr>
              <w:t xml:space="preserve"> </w:t>
            </w:r>
          </w:p>
        </w:tc>
      </w:tr>
      <w:tr w:rsidR="00F01742" w:rsidRPr="00DA2C51" w:rsidTr="00880C0D">
        <w:trPr>
          <w:jc w:val="center"/>
        </w:trPr>
        <w:tc>
          <w:tcPr>
            <w:tcW w:w="5000" w:type="pct"/>
            <w:gridSpan w:val="6"/>
          </w:tcPr>
          <w:p w:rsidR="00F01742" w:rsidRPr="00DA2C51" w:rsidRDefault="00F01742" w:rsidP="00B20671">
            <w:pPr>
              <w:rPr>
                <w:rFonts w:ascii="Arial" w:hAnsi="Arial" w:cs="Arial"/>
                <w:szCs w:val="20"/>
              </w:rPr>
            </w:pPr>
            <w:r w:rsidRPr="00DA2C51">
              <w:rPr>
                <w:rFonts w:ascii="Arial" w:hAnsi="Arial" w:cs="Arial"/>
                <w:b/>
                <w:szCs w:val="20"/>
              </w:rPr>
              <w:t xml:space="preserve">A. </w:t>
            </w:r>
            <w:r w:rsidR="00D00FCD">
              <w:rPr>
                <w:rFonts w:ascii="Arial" w:hAnsi="Arial" w:cs="Arial"/>
                <w:b/>
                <w:color w:val="000000"/>
                <w:szCs w:val="20"/>
              </w:rPr>
              <w:t>Basic Ability</w:t>
            </w:r>
          </w:p>
        </w:tc>
      </w:tr>
      <w:tr w:rsidR="00D11C99" w:rsidRPr="00DA2C51" w:rsidTr="00880C0D">
        <w:trPr>
          <w:jc w:val="center"/>
        </w:trPr>
        <w:tc>
          <w:tcPr>
            <w:tcW w:w="1768" w:type="pct"/>
            <w:vAlign w:val="center"/>
          </w:tcPr>
          <w:p w:rsidR="00D11C99" w:rsidRDefault="00D11C99" w:rsidP="00D11C99">
            <w:pPr>
              <w:numPr>
                <w:ilvl w:val="0"/>
                <w:numId w:val="13"/>
              </w:numPr>
              <w:spacing w:before="40" w:after="40"/>
              <w:ind w:left="342"/>
              <w:rPr>
                <w:rFonts w:ascii="Arial" w:hAnsi="Arial" w:cs="Arial"/>
                <w:szCs w:val="20"/>
              </w:rPr>
            </w:pPr>
            <w:r>
              <w:rPr>
                <w:rFonts w:ascii="Arial" w:hAnsi="Arial" w:cs="Arial"/>
                <w:szCs w:val="20"/>
              </w:rPr>
              <w:t xml:space="preserve">General Intelligence </w:t>
            </w:r>
          </w:p>
        </w:tc>
        <w:tc>
          <w:tcPr>
            <w:tcW w:w="781" w:type="pct"/>
            <w:vAlign w:val="center"/>
          </w:tcPr>
          <w:p w:rsidR="00D11C99" w:rsidRPr="00E55CB4" w:rsidRDefault="00D11C99" w:rsidP="00D11C99">
            <w:pPr>
              <w:jc w:val="center"/>
              <w:rPr>
                <w:rFonts w:ascii="Arial" w:hAnsi="Arial" w:cs="Arial"/>
                <w:szCs w:val="20"/>
              </w:rPr>
            </w:pPr>
            <w:r w:rsidRPr="00E55CB4">
              <w:rPr>
                <w:rFonts w:ascii="Arial" w:hAnsi="Arial" w:cs="Arial"/>
                <w:szCs w:val="20"/>
              </w:rPr>
              <w:t>.</w:t>
            </w:r>
          </w:p>
        </w:tc>
        <w:tc>
          <w:tcPr>
            <w:tcW w:w="452" w:type="pct"/>
          </w:tcPr>
          <w:p w:rsidR="00D11C99" w:rsidRPr="00E55CB4" w:rsidRDefault="00D11C99" w:rsidP="00D11C99">
            <w:pPr>
              <w:jc w:val="center"/>
            </w:pPr>
            <w:r w:rsidRPr="00E55CB4">
              <w:rPr>
                <w:rFonts w:ascii="Arial" w:hAnsi="Arial" w:cs="Arial"/>
                <w:szCs w:val="20"/>
              </w:rPr>
              <w:t>.</w:t>
            </w:r>
          </w:p>
        </w:tc>
        <w:tc>
          <w:tcPr>
            <w:tcW w:w="677" w:type="pct"/>
          </w:tcPr>
          <w:p w:rsidR="00D11C99" w:rsidRPr="00E55CB4" w:rsidRDefault="00E55CB4" w:rsidP="00D11C99">
            <w:pPr>
              <w:jc w:val="center"/>
              <w:rPr>
                <w:b/>
                <w:lang w:val="id-ID"/>
              </w:rPr>
            </w:pPr>
            <w:r w:rsidRPr="00E55CB4">
              <w:rPr>
                <w:rFonts w:ascii="Arial" w:hAnsi="Arial" w:cs="Arial"/>
                <w:b/>
                <w:szCs w:val="20"/>
                <w:lang w:val="id-ID"/>
              </w:rPr>
              <w:t>X</w:t>
            </w:r>
          </w:p>
        </w:tc>
        <w:tc>
          <w:tcPr>
            <w:tcW w:w="497" w:type="pct"/>
          </w:tcPr>
          <w:p w:rsidR="00D11C99" w:rsidRPr="00E55CB4" w:rsidRDefault="00D11C99" w:rsidP="00D11C99">
            <w:pPr>
              <w:jc w:val="center"/>
            </w:pPr>
            <w:r w:rsidRPr="00E55CB4">
              <w:rPr>
                <w:rFonts w:ascii="Arial" w:hAnsi="Arial" w:cs="Arial"/>
                <w:szCs w:val="20"/>
              </w:rPr>
              <w:t>.</w:t>
            </w:r>
          </w:p>
        </w:tc>
        <w:tc>
          <w:tcPr>
            <w:tcW w:w="826" w:type="pct"/>
          </w:tcPr>
          <w:p w:rsidR="00D11C99" w:rsidRPr="00E55CB4" w:rsidRDefault="00D11C99" w:rsidP="00D11C99">
            <w:pPr>
              <w:jc w:val="center"/>
            </w:pPr>
            <w:r w:rsidRPr="00E55CB4">
              <w:rPr>
                <w:rFonts w:ascii="Arial" w:hAnsi="Arial" w:cs="Arial"/>
                <w:szCs w:val="20"/>
              </w:rPr>
              <w:t>.</w:t>
            </w:r>
          </w:p>
        </w:tc>
      </w:tr>
      <w:tr w:rsidR="00D11C99" w:rsidRPr="00DA2C51" w:rsidTr="00880C0D">
        <w:trPr>
          <w:jc w:val="center"/>
        </w:trPr>
        <w:tc>
          <w:tcPr>
            <w:tcW w:w="1768" w:type="pct"/>
            <w:vAlign w:val="center"/>
          </w:tcPr>
          <w:p w:rsidR="00D11C99" w:rsidRDefault="00D11C99" w:rsidP="00D11C99">
            <w:pPr>
              <w:pStyle w:val="ColorfulList-Accent11"/>
              <w:numPr>
                <w:ilvl w:val="0"/>
                <w:numId w:val="13"/>
              </w:numPr>
              <w:spacing w:before="40" w:after="40"/>
              <w:ind w:left="342" w:hanging="342"/>
              <w:rPr>
                <w:rFonts w:ascii="Arial" w:hAnsi="Arial" w:cs="Arial"/>
                <w:szCs w:val="20"/>
              </w:rPr>
            </w:pPr>
            <w:r>
              <w:rPr>
                <w:rFonts w:ascii="Arial" w:hAnsi="Arial" w:cs="Arial"/>
                <w:szCs w:val="20"/>
              </w:rPr>
              <w:t>Logical Thinking</w:t>
            </w:r>
          </w:p>
        </w:tc>
        <w:tc>
          <w:tcPr>
            <w:tcW w:w="781" w:type="pct"/>
            <w:vAlign w:val="center"/>
          </w:tcPr>
          <w:p w:rsidR="00D11C99" w:rsidRPr="00E55CB4" w:rsidRDefault="00D11C99" w:rsidP="00D11C99">
            <w:pPr>
              <w:jc w:val="center"/>
              <w:rPr>
                <w:rFonts w:ascii="Arial" w:hAnsi="Arial" w:cs="Arial"/>
                <w:szCs w:val="20"/>
              </w:rPr>
            </w:pPr>
            <w:r w:rsidRPr="00E55CB4">
              <w:rPr>
                <w:rFonts w:ascii="Arial" w:hAnsi="Arial" w:cs="Arial"/>
                <w:szCs w:val="20"/>
              </w:rPr>
              <w:t>.</w:t>
            </w:r>
          </w:p>
        </w:tc>
        <w:tc>
          <w:tcPr>
            <w:tcW w:w="452" w:type="pct"/>
          </w:tcPr>
          <w:p w:rsidR="00D11C99" w:rsidRPr="00E55CB4" w:rsidRDefault="00D11C99" w:rsidP="00D11C99">
            <w:pPr>
              <w:jc w:val="center"/>
            </w:pPr>
            <w:r w:rsidRPr="00E55CB4">
              <w:rPr>
                <w:rFonts w:ascii="Arial" w:hAnsi="Arial" w:cs="Arial"/>
                <w:szCs w:val="20"/>
              </w:rPr>
              <w:t>.</w:t>
            </w:r>
          </w:p>
        </w:tc>
        <w:tc>
          <w:tcPr>
            <w:tcW w:w="677" w:type="pct"/>
          </w:tcPr>
          <w:p w:rsidR="00D11C99" w:rsidRPr="00E55CB4" w:rsidRDefault="00E55CB4" w:rsidP="00D11C99">
            <w:pPr>
              <w:jc w:val="center"/>
              <w:rPr>
                <w:b/>
                <w:lang w:val="id-ID"/>
              </w:rPr>
            </w:pPr>
            <w:r w:rsidRPr="00E55CB4">
              <w:rPr>
                <w:rFonts w:ascii="Arial" w:hAnsi="Arial" w:cs="Arial"/>
                <w:b/>
                <w:szCs w:val="20"/>
                <w:lang w:val="id-ID"/>
              </w:rPr>
              <w:t>X</w:t>
            </w:r>
          </w:p>
        </w:tc>
        <w:tc>
          <w:tcPr>
            <w:tcW w:w="497" w:type="pct"/>
          </w:tcPr>
          <w:p w:rsidR="00D11C99" w:rsidRPr="00E55CB4" w:rsidRDefault="00D11C99" w:rsidP="00D11C99">
            <w:pPr>
              <w:jc w:val="center"/>
            </w:pPr>
            <w:r w:rsidRPr="00E55CB4">
              <w:rPr>
                <w:rFonts w:ascii="Arial" w:hAnsi="Arial" w:cs="Arial"/>
                <w:szCs w:val="20"/>
              </w:rPr>
              <w:t>.</w:t>
            </w:r>
          </w:p>
        </w:tc>
        <w:tc>
          <w:tcPr>
            <w:tcW w:w="826" w:type="pct"/>
          </w:tcPr>
          <w:p w:rsidR="00D11C99" w:rsidRPr="00E55CB4" w:rsidRDefault="00D11C99" w:rsidP="00D11C99">
            <w:pPr>
              <w:jc w:val="center"/>
            </w:pPr>
            <w:r w:rsidRPr="00E55CB4">
              <w:rPr>
                <w:rFonts w:ascii="Arial" w:hAnsi="Arial" w:cs="Arial"/>
                <w:szCs w:val="20"/>
              </w:rPr>
              <w:t>.</w:t>
            </w:r>
          </w:p>
        </w:tc>
      </w:tr>
      <w:tr w:rsidR="00F01742" w:rsidRPr="00DA2C51" w:rsidTr="00880C0D">
        <w:trPr>
          <w:jc w:val="center"/>
        </w:trPr>
        <w:tc>
          <w:tcPr>
            <w:tcW w:w="5000" w:type="pct"/>
            <w:gridSpan w:val="6"/>
          </w:tcPr>
          <w:p w:rsidR="00F01742" w:rsidRPr="00E55CB4" w:rsidRDefault="00F01742" w:rsidP="00D00FCD">
            <w:pPr>
              <w:rPr>
                <w:rFonts w:ascii="Arial" w:hAnsi="Arial" w:cs="Arial"/>
                <w:szCs w:val="20"/>
                <w:lang w:val="fi-FI"/>
              </w:rPr>
            </w:pPr>
            <w:r w:rsidRPr="00E55CB4">
              <w:rPr>
                <w:rFonts w:ascii="Arial" w:hAnsi="Arial" w:cs="Arial"/>
                <w:b/>
                <w:szCs w:val="20"/>
                <w:lang w:val="fi-FI"/>
              </w:rPr>
              <w:t xml:space="preserve">B. </w:t>
            </w:r>
            <w:r w:rsidR="00D00FCD" w:rsidRPr="00E55CB4">
              <w:rPr>
                <w:rFonts w:ascii="Arial" w:hAnsi="Arial" w:cs="Arial"/>
                <w:b/>
                <w:szCs w:val="20"/>
                <w:lang w:val="fi-FI"/>
              </w:rPr>
              <w:t>Work Attitude and Personality</w:t>
            </w:r>
          </w:p>
        </w:tc>
      </w:tr>
      <w:tr w:rsidR="00D11C99" w:rsidRPr="00DA2C51" w:rsidTr="00880C0D">
        <w:trPr>
          <w:trHeight w:val="417"/>
          <w:jc w:val="center"/>
        </w:trPr>
        <w:tc>
          <w:tcPr>
            <w:tcW w:w="1768" w:type="pct"/>
          </w:tcPr>
          <w:p w:rsidR="00D11C99" w:rsidRPr="00DA2C51" w:rsidRDefault="00D11C99" w:rsidP="00D11C99">
            <w:pPr>
              <w:rPr>
                <w:rFonts w:ascii="Arial" w:hAnsi="Arial" w:cs="Arial"/>
                <w:szCs w:val="20"/>
              </w:rPr>
            </w:pPr>
            <w:r w:rsidRPr="00DA2C51">
              <w:rPr>
                <w:rFonts w:ascii="Arial" w:hAnsi="Arial" w:cs="Arial"/>
                <w:szCs w:val="20"/>
              </w:rPr>
              <w:t xml:space="preserve">1. </w:t>
            </w:r>
            <w:r>
              <w:rPr>
                <w:rFonts w:ascii="Arial" w:hAnsi="Arial" w:cs="Arial"/>
                <w:szCs w:val="20"/>
              </w:rPr>
              <w:t>Work Systematic</w:t>
            </w:r>
          </w:p>
        </w:tc>
        <w:tc>
          <w:tcPr>
            <w:tcW w:w="781" w:type="pct"/>
          </w:tcPr>
          <w:p w:rsidR="00D11C99" w:rsidRPr="00E55CB4" w:rsidRDefault="00D11C99" w:rsidP="00D11C99">
            <w:pPr>
              <w:jc w:val="center"/>
            </w:pPr>
            <w:r w:rsidRPr="00E55CB4">
              <w:rPr>
                <w:rFonts w:ascii="Arial" w:hAnsi="Arial" w:cs="Arial"/>
                <w:szCs w:val="20"/>
              </w:rPr>
              <w:t>.</w:t>
            </w:r>
          </w:p>
        </w:tc>
        <w:tc>
          <w:tcPr>
            <w:tcW w:w="452" w:type="pct"/>
          </w:tcPr>
          <w:p w:rsidR="00D11C99" w:rsidRPr="00E55CB4" w:rsidRDefault="00D11C99" w:rsidP="00D11C99">
            <w:pPr>
              <w:jc w:val="center"/>
            </w:pPr>
            <w:r w:rsidRPr="00E55CB4">
              <w:rPr>
                <w:rFonts w:ascii="Arial" w:hAnsi="Arial" w:cs="Arial"/>
                <w:szCs w:val="20"/>
              </w:rPr>
              <w:t>.</w:t>
            </w:r>
          </w:p>
        </w:tc>
        <w:tc>
          <w:tcPr>
            <w:tcW w:w="677" w:type="pct"/>
          </w:tcPr>
          <w:p w:rsidR="00D11C99" w:rsidRPr="007E4418" w:rsidRDefault="00A8164A" w:rsidP="00D11C99">
            <w:pPr>
              <w:jc w:val="center"/>
              <w:rPr>
                <w:rFonts w:ascii="Arial" w:hAnsi="Arial" w:cs="Arial"/>
                <w:b/>
                <w:lang w:val="id-ID"/>
              </w:rPr>
            </w:pPr>
            <w:r w:rsidRPr="007E4418">
              <w:rPr>
                <w:rFonts w:ascii="Arial" w:hAnsi="Arial" w:cs="Arial"/>
                <w:b/>
                <w:lang w:val="id-ID"/>
              </w:rPr>
              <w:t>X</w:t>
            </w:r>
          </w:p>
        </w:tc>
        <w:tc>
          <w:tcPr>
            <w:tcW w:w="497" w:type="pct"/>
          </w:tcPr>
          <w:p w:rsidR="00D11C99" w:rsidRPr="00E55CB4" w:rsidRDefault="00D11C99" w:rsidP="00D11C99">
            <w:pPr>
              <w:jc w:val="center"/>
            </w:pPr>
            <w:r w:rsidRPr="00E55CB4">
              <w:rPr>
                <w:rFonts w:ascii="Arial" w:hAnsi="Arial" w:cs="Arial"/>
                <w:szCs w:val="20"/>
              </w:rPr>
              <w:t>.</w:t>
            </w:r>
          </w:p>
        </w:tc>
        <w:tc>
          <w:tcPr>
            <w:tcW w:w="826" w:type="pct"/>
          </w:tcPr>
          <w:p w:rsidR="00D11C99" w:rsidRPr="00E55CB4" w:rsidRDefault="00D11C99" w:rsidP="00D11C99">
            <w:pPr>
              <w:jc w:val="center"/>
            </w:pPr>
            <w:r w:rsidRPr="00E55CB4">
              <w:rPr>
                <w:rFonts w:ascii="Arial" w:hAnsi="Arial" w:cs="Arial"/>
                <w:szCs w:val="20"/>
              </w:rPr>
              <w:t>.</w:t>
            </w:r>
          </w:p>
        </w:tc>
      </w:tr>
      <w:tr w:rsidR="00D11C99" w:rsidRPr="00DA2C51" w:rsidTr="00880C0D">
        <w:trPr>
          <w:jc w:val="center"/>
        </w:trPr>
        <w:tc>
          <w:tcPr>
            <w:tcW w:w="1768" w:type="pct"/>
          </w:tcPr>
          <w:p w:rsidR="00D11C99" w:rsidRPr="00DA2C51" w:rsidRDefault="00D11C99" w:rsidP="00D11C99">
            <w:pPr>
              <w:rPr>
                <w:rFonts w:ascii="Arial" w:hAnsi="Arial" w:cs="Arial"/>
                <w:szCs w:val="20"/>
              </w:rPr>
            </w:pPr>
            <w:r w:rsidRPr="00DA2C51">
              <w:rPr>
                <w:rFonts w:ascii="Arial" w:hAnsi="Arial" w:cs="Arial"/>
                <w:szCs w:val="20"/>
              </w:rPr>
              <w:t xml:space="preserve">2. </w:t>
            </w:r>
            <w:r>
              <w:rPr>
                <w:rFonts w:ascii="Arial" w:hAnsi="Arial" w:cs="Arial"/>
                <w:szCs w:val="20"/>
              </w:rPr>
              <w:t>Achievement Orientation</w:t>
            </w:r>
          </w:p>
        </w:tc>
        <w:tc>
          <w:tcPr>
            <w:tcW w:w="781" w:type="pct"/>
          </w:tcPr>
          <w:p w:rsidR="00D11C99" w:rsidRPr="00E55CB4" w:rsidRDefault="00D11C99" w:rsidP="00D11C99">
            <w:pPr>
              <w:jc w:val="center"/>
            </w:pPr>
            <w:r w:rsidRPr="00E55CB4">
              <w:rPr>
                <w:rFonts w:ascii="Arial" w:hAnsi="Arial" w:cs="Arial"/>
                <w:szCs w:val="20"/>
              </w:rPr>
              <w:t>.</w:t>
            </w:r>
          </w:p>
        </w:tc>
        <w:tc>
          <w:tcPr>
            <w:tcW w:w="452" w:type="pct"/>
          </w:tcPr>
          <w:p w:rsidR="00D11C99" w:rsidRPr="00E30D8F" w:rsidRDefault="00A8164A" w:rsidP="00D11C99">
            <w:pPr>
              <w:jc w:val="center"/>
              <w:rPr>
                <w:b/>
                <w:lang w:val="id-ID"/>
              </w:rPr>
            </w:pPr>
            <w:r w:rsidRPr="00E30D8F">
              <w:rPr>
                <w:rFonts w:ascii="Arial" w:hAnsi="Arial" w:cs="Arial"/>
                <w:b/>
                <w:szCs w:val="20"/>
                <w:lang w:val="id-ID"/>
              </w:rPr>
              <w:t>X</w:t>
            </w:r>
          </w:p>
        </w:tc>
        <w:tc>
          <w:tcPr>
            <w:tcW w:w="677" w:type="pct"/>
          </w:tcPr>
          <w:p w:rsidR="00D11C99" w:rsidRPr="007E4418" w:rsidRDefault="00E30D8F" w:rsidP="00D11C99">
            <w:pPr>
              <w:jc w:val="center"/>
              <w:rPr>
                <w:rFonts w:ascii="Arial" w:hAnsi="Arial" w:cs="Arial"/>
                <w:lang w:val="id-ID"/>
              </w:rPr>
            </w:pPr>
            <w:r w:rsidRPr="007E4418">
              <w:rPr>
                <w:rFonts w:ascii="Arial" w:hAnsi="Arial" w:cs="Arial"/>
                <w:lang w:val="id-ID"/>
              </w:rPr>
              <w:t>.</w:t>
            </w:r>
          </w:p>
        </w:tc>
        <w:tc>
          <w:tcPr>
            <w:tcW w:w="497" w:type="pct"/>
          </w:tcPr>
          <w:p w:rsidR="00D11C99" w:rsidRPr="00E55CB4" w:rsidRDefault="00D11C99" w:rsidP="00D11C99">
            <w:pPr>
              <w:jc w:val="center"/>
            </w:pPr>
            <w:r w:rsidRPr="00E55CB4">
              <w:rPr>
                <w:rFonts w:ascii="Arial" w:hAnsi="Arial" w:cs="Arial"/>
                <w:szCs w:val="20"/>
              </w:rPr>
              <w:t>.</w:t>
            </w:r>
          </w:p>
        </w:tc>
        <w:tc>
          <w:tcPr>
            <w:tcW w:w="826" w:type="pct"/>
          </w:tcPr>
          <w:p w:rsidR="00D11C99" w:rsidRPr="00E55CB4" w:rsidRDefault="00D11C99" w:rsidP="00D11C99">
            <w:pPr>
              <w:jc w:val="center"/>
            </w:pPr>
            <w:r w:rsidRPr="00E55CB4">
              <w:rPr>
                <w:rFonts w:ascii="Arial" w:hAnsi="Arial" w:cs="Arial"/>
                <w:szCs w:val="20"/>
              </w:rPr>
              <w:t>.</w:t>
            </w:r>
          </w:p>
        </w:tc>
      </w:tr>
      <w:tr w:rsidR="00D11C99" w:rsidRPr="00DA2C51" w:rsidTr="00880C0D">
        <w:trPr>
          <w:jc w:val="center"/>
        </w:trPr>
        <w:tc>
          <w:tcPr>
            <w:tcW w:w="1768" w:type="pct"/>
          </w:tcPr>
          <w:p w:rsidR="00D11C99" w:rsidRPr="00DA2C51" w:rsidRDefault="00D11C99" w:rsidP="00D11C99">
            <w:pPr>
              <w:rPr>
                <w:rFonts w:ascii="Arial" w:hAnsi="Arial" w:cs="Arial"/>
                <w:szCs w:val="20"/>
              </w:rPr>
            </w:pPr>
            <w:r w:rsidRPr="00DA2C51">
              <w:rPr>
                <w:rFonts w:ascii="Arial" w:hAnsi="Arial" w:cs="Arial"/>
                <w:szCs w:val="20"/>
              </w:rPr>
              <w:t xml:space="preserve">3. </w:t>
            </w:r>
            <w:r>
              <w:rPr>
                <w:rFonts w:ascii="Arial" w:hAnsi="Arial" w:cs="Arial"/>
                <w:szCs w:val="20"/>
                <w:lang w:val="id-ID"/>
              </w:rPr>
              <w:t>Self Confidence</w:t>
            </w:r>
          </w:p>
        </w:tc>
        <w:tc>
          <w:tcPr>
            <w:tcW w:w="781" w:type="pct"/>
          </w:tcPr>
          <w:p w:rsidR="00D11C99" w:rsidRPr="00E55CB4" w:rsidRDefault="00D11C99" w:rsidP="00D11C99">
            <w:pPr>
              <w:jc w:val="center"/>
            </w:pPr>
            <w:r w:rsidRPr="00E55CB4">
              <w:rPr>
                <w:rFonts w:ascii="Arial" w:hAnsi="Arial" w:cs="Arial"/>
                <w:szCs w:val="20"/>
              </w:rPr>
              <w:t>.</w:t>
            </w:r>
          </w:p>
        </w:tc>
        <w:tc>
          <w:tcPr>
            <w:tcW w:w="452" w:type="pct"/>
          </w:tcPr>
          <w:p w:rsidR="00D11C99" w:rsidRPr="00E30D8F" w:rsidRDefault="00A8164A" w:rsidP="00D11C99">
            <w:pPr>
              <w:jc w:val="center"/>
              <w:rPr>
                <w:b/>
                <w:lang w:val="id-ID"/>
              </w:rPr>
            </w:pPr>
            <w:r w:rsidRPr="00E30D8F">
              <w:rPr>
                <w:rFonts w:ascii="Arial" w:hAnsi="Arial" w:cs="Arial"/>
                <w:b/>
                <w:szCs w:val="20"/>
                <w:lang w:val="id-ID"/>
              </w:rPr>
              <w:t>X</w:t>
            </w:r>
          </w:p>
        </w:tc>
        <w:tc>
          <w:tcPr>
            <w:tcW w:w="677" w:type="pct"/>
          </w:tcPr>
          <w:p w:rsidR="00D11C99" w:rsidRPr="007E4418" w:rsidRDefault="00E30D8F" w:rsidP="00D11C99">
            <w:pPr>
              <w:jc w:val="center"/>
              <w:rPr>
                <w:rFonts w:ascii="Arial" w:hAnsi="Arial" w:cs="Arial"/>
                <w:lang w:val="id-ID"/>
              </w:rPr>
            </w:pPr>
            <w:r w:rsidRPr="007E4418">
              <w:rPr>
                <w:rFonts w:ascii="Arial" w:hAnsi="Arial" w:cs="Arial"/>
                <w:lang w:val="id-ID"/>
              </w:rPr>
              <w:t>.</w:t>
            </w:r>
          </w:p>
        </w:tc>
        <w:tc>
          <w:tcPr>
            <w:tcW w:w="497" w:type="pct"/>
          </w:tcPr>
          <w:p w:rsidR="00D11C99" w:rsidRPr="00E55CB4" w:rsidRDefault="00D11C99" w:rsidP="00D11C99">
            <w:pPr>
              <w:jc w:val="center"/>
            </w:pPr>
            <w:r w:rsidRPr="00E55CB4">
              <w:rPr>
                <w:rFonts w:ascii="Arial" w:hAnsi="Arial" w:cs="Arial"/>
                <w:szCs w:val="20"/>
              </w:rPr>
              <w:t>.</w:t>
            </w:r>
          </w:p>
        </w:tc>
        <w:tc>
          <w:tcPr>
            <w:tcW w:w="826" w:type="pct"/>
          </w:tcPr>
          <w:p w:rsidR="00D11C99" w:rsidRPr="00E55CB4" w:rsidRDefault="00D11C99" w:rsidP="00D11C99">
            <w:pPr>
              <w:jc w:val="center"/>
            </w:pPr>
            <w:r w:rsidRPr="00E55CB4">
              <w:rPr>
                <w:rFonts w:ascii="Arial" w:hAnsi="Arial" w:cs="Arial"/>
                <w:szCs w:val="20"/>
              </w:rPr>
              <w:t>.</w:t>
            </w:r>
          </w:p>
        </w:tc>
      </w:tr>
      <w:tr w:rsidR="00D11C99" w:rsidRPr="00DA2C51" w:rsidTr="00880C0D">
        <w:trPr>
          <w:jc w:val="center"/>
        </w:trPr>
        <w:tc>
          <w:tcPr>
            <w:tcW w:w="1768" w:type="pct"/>
          </w:tcPr>
          <w:p w:rsidR="00D11C99" w:rsidRPr="00DA2C51" w:rsidRDefault="00D11C99" w:rsidP="00D11C99">
            <w:pPr>
              <w:rPr>
                <w:rFonts w:ascii="Arial" w:hAnsi="Arial" w:cs="Arial"/>
                <w:szCs w:val="20"/>
              </w:rPr>
            </w:pPr>
            <w:r w:rsidRPr="00DA2C51">
              <w:rPr>
                <w:rFonts w:ascii="Arial" w:hAnsi="Arial" w:cs="Arial"/>
                <w:szCs w:val="20"/>
              </w:rPr>
              <w:t xml:space="preserve">4. </w:t>
            </w:r>
            <w:r>
              <w:rPr>
                <w:rFonts w:ascii="Arial" w:hAnsi="Arial" w:cs="Arial"/>
                <w:szCs w:val="20"/>
                <w:lang w:val="id-ID"/>
              </w:rPr>
              <w:t>Adaptability</w:t>
            </w:r>
          </w:p>
        </w:tc>
        <w:tc>
          <w:tcPr>
            <w:tcW w:w="781" w:type="pct"/>
          </w:tcPr>
          <w:p w:rsidR="00D11C99" w:rsidRPr="00E55CB4" w:rsidRDefault="00D11C99" w:rsidP="00D11C99">
            <w:pPr>
              <w:jc w:val="center"/>
            </w:pPr>
            <w:r w:rsidRPr="00E55CB4">
              <w:rPr>
                <w:rFonts w:ascii="Arial" w:hAnsi="Arial" w:cs="Arial"/>
                <w:szCs w:val="20"/>
              </w:rPr>
              <w:t>.</w:t>
            </w:r>
          </w:p>
        </w:tc>
        <w:tc>
          <w:tcPr>
            <w:tcW w:w="452" w:type="pct"/>
          </w:tcPr>
          <w:p w:rsidR="00D11C99" w:rsidRPr="00E55CB4" w:rsidRDefault="00D11C99" w:rsidP="00D11C99">
            <w:pPr>
              <w:jc w:val="center"/>
            </w:pPr>
            <w:r w:rsidRPr="00E55CB4">
              <w:rPr>
                <w:rFonts w:ascii="Arial" w:hAnsi="Arial" w:cs="Arial"/>
                <w:szCs w:val="20"/>
              </w:rPr>
              <w:t>.</w:t>
            </w:r>
          </w:p>
        </w:tc>
        <w:tc>
          <w:tcPr>
            <w:tcW w:w="677" w:type="pct"/>
          </w:tcPr>
          <w:p w:rsidR="00D11C99" w:rsidRPr="007E4418" w:rsidRDefault="00A8164A" w:rsidP="00D11C99">
            <w:pPr>
              <w:jc w:val="center"/>
              <w:rPr>
                <w:rFonts w:ascii="Arial" w:hAnsi="Arial" w:cs="Arial"/>
                <w:b/>
                <w:lang w:val="id-ID"/>
              </w:rPr>
            </w:pPr>
            <w:r w:rsidRPr="007E4418">
              <w:rPr>
                <w:rFonts w:ascii="Arial" w:hAnsi="Arial" w:cs="Arial"/>
                <w:b/>
                <w:lang w:val="id-ID"/>
              </w:rPr>
              <w:t>X</w:t>
            </w:r>
          </w:p>
        </w:tc>
        <w:tc>
          <w:tcPr>
            <w:tcW w:w="497" w:type="pct"/>
          </w:tcPr>
          <w:p w:rsidR="00D11C99" w:rsidRPr="00E55CB4" w:rsidRDefault="00D11C99" w:rsidP="00D11C99">
            <w:pPr>
              <w:jc w:val="center"/>
            </w:pPr>
            <w:r w:rsidRPr="00E55CB4">
              <w:rPr>
                <w:rFonts w:ascii="Arial" w:hAnsi="Arial" w:cs="Arial"/>
                <w:szCs w:val="20"/>
              </w:rPr>
              <w:t>.</w:t>
            </w:r>
          </w:p>
        </w:tc>
        <w:tc>
          <w:tcPr>
            <w:tcW w:w="826" w:type="pct"/>
          </w:tcPr>
          <w:p w:rsidR="00D11C99" w:rsidRPr="00E55CB4" w:rsidRDefault="00D11C99" w:rsidP="00D11C99">
            <w:pPr>
              <w:jc w:val="center"/>
            </w:pPr>
            <w:r w:rsidRPr="00E55CB4">
              <w:rPr>
                <w:rFonts w:ascii="Arial" w:hAnsi="Arial" w:cs="Arial"/>
                <w:szCs w:val="20"/>
              </w:rPr>
              <w:t>.</w:t>
            </w:r>
          </w:p>
        </w:tc>
      </w:tr>
      <w:tr w:rsidR="00D11C99" w:rsidRPr="00DA2C51" w:rsidTr="00880C0D">
        <w:trPr>
          <w:jc w:val="center"/>
        </w:trPr>
        <w:tc>
          <w:tcPr>
            <w:tcW w:w="1768" w:type="pct"/>
          </w:tcPr>
          <w:p w:rsidR="00D11C99" w:rsidRPr="00DA2C51" w:rsidRDefault="00D11C99" w:rsidP="00D11C99">
            <w:pPr>
              <w:rPr>
                <w:rFonts w:ascii="Arial" w:hAnsi="Arial" w:cs="Arial"/>
                <w:szCs w:val="20"/>
              </w:rPr>
            </w:pPr>
            <w:r w:rsidRPr="00DA2C51">
              <w:rPr>
                <w:rFonts w:ascii="Arial" w:hAnsi="Arial" w:cs="Arial"/>
                <w:szCs w:val="20"/>
              </w:rPr>
              <w:t xml:space="preserve">5. </w:t>
            </w:r>
            <w:r>
              <w:rPr>
                <w:rFonts w:ascii="Arial" w:hAnsi="Arial" w:cs="Arial"/>
                <w:szCs w:val="20"/>
                <w:lang w:val="id-ID"/>
              </w:rPr>
              <w:t>Emotion</w:t>
            </w:r>
            <w:r>
              <w:rPr>
                <w:rFonts w:ascii="Arial" w:hAnsi="Arial" w:cs="Arial"/>
                <w:szCs w:val="20"/>
              </w:rPr>
              <w:t xml:space="preserve">al </w:t>
            </w:r>
            <w:r>
              <w:rPr>
                <w:rFonts w:ascii="Arial" w:hAnsi="Arial" w:cs="Arial"/>
                <w:szCs w:val="20"/>
                <w:lang w:val="id-ID"/>
              </w:rPr>
              <w:t>Stability</w:t>
            </w:r>
          </w:p>
        </w:tc>
        <w:tc>
          <w:tcPr>
            <w:tcW w:w="781" w:type="pct"/>
          </w:tcPr>
          <w:p w:rsidR="00D11C99" w:rsidRPr="00E55CB4" w:rsidRDefault="00D11C99" w:rsidP="00D11C99">
            <w:pPr>
              <w:jc w:val="center"/>
            </w:pPr>
            <w:r w:rsidRPr="00E55CB4">
              <w:rPr>
                <w:rFonts w:ascii="Arial" w:hAnsi="Arial" w:cs="Arial"/>
                <w:szCs w:val="20"/>
              </w:rPr>
              <w:t>.</w:t>
            </w:r>
          </w:p>
        </w:tc>
        <w:tc>
          <w:tcPr>
            <w:tcW w:w="452" w:type="pct"/>
          </w:tcPr>
          <w:p w:rsidR="00D11C99" w:rsidRPr="00E30D8F" w:rsidRDefault="00A8164A" w:rsidP="00D11C99">
            <w:pPr>
              <w:jc w:val="center"/>
              <w:rPr>
                <w:b/>
                <w:lang w:val="id-ID"/>
              </w:rPr>
            </w:pPr>
            <w:r w:rsidRPr="00E30D8F">
              <w:rPr>
                <w:rFonts w:ascii="Arial" w:hAnsi="Arial" w:cs="Arial"/>
                <w:b/>
                <w:szCs w:val="20"/>
                <w:lang w:val="id-ID"/>
              </w:rPr>
              <w:t>X</w:t>
            </w:r>
          </w:p>
        </w:tc>
        <w:tc>
          <w:tcPr>
            <w:tcW w:w="677" w:type="pct"/>
          </w:tcPr>
          <w:p w:rsidR="00D11C99" w:rsidRPr="00E30D8F" w:rsidRDefault="00E30D8F" w:rsidP="00D11C99">
            <w:pPr>
              <w:jc w:val="center"/>
              <w:rPr>
                <w:lang w:val="id-ID"/>
              </w:rPr>
            </w:pPr>
            <w:r>
              <w:rPr>
                <w:lang w:val="id-ID"/>
              </w:rPr>
              <w:t>.</w:t>
            </w:r>
          </w:p>
        </w:tc>
        <w:tc>
          <w:tcPr>
            <w:tcW w:w="497" w:type="pct"/>
          </w:tcPr>
          <w:p w:rsidR="00D11C99" w:rsidRPr="00E55CB4" w:rsidRDefault="00D11C99" w:rsidP="00D11C99">
            <w:pPr>
              <w:jc w:val="center"/>
            </w:pPr>
            <w:r w:rsidRPr="00E55CB4">
              <w:rPr>
                <w:rFonts w:ascii="Arial" w:hAnsi="Arial" w:cs="Arial"/>
                <w:szCs w:val="20"/>
              </w:rPr>
              <w:t>.</w:t>
            </w:r>
          </w:p>
        </w:tc>
        <w:tc>
          <w:tcPr>
            <w:tcW w:w="826" w:type="pct"/>
          </w:tcPr>
          <w:p w:rsidR="00D11C99" w:rsidRPr="00E55CB4" w:rsidRDefault="00D11C99" w:rsidP="00D11C99">
            <w:pPr>
              <w:jc w:val="center"/>
            </w:pPr>
            <w:r w:rsidRPr="00E55CB4">
              <w:rPr>
                <w:rFonts w:ascii="Arial" w:hAnsi="Arial" w:cs="Arial"/>
                <w:szCs w:val="20"/>
              </w:rPr>
              <w:t>.</w:t>
            </w:r>
          </w:p>
        </w:tc>
      </w:tr>
    </w:tbl>
    <w:p w:rsidR="008026B0" w:rsidRPr="00D5448E" w:rsidRDefault="008026B0" w:rsidP="008026B0">
      <w:pPr>
        <w:rPr>
          <w:rFonts w:ascii="Arial" w:hAnsi="Arial" w:cs="Arial"/>
          <w:sz w:val="22"/>
          <w:szCs w:val="22"/>
        </w:rPr>
      </w:pPr>
    </w:p>
    <w:p w:rsidR="008026B0" w:rsidRPr="00D5448E" w:rsidRDefault="00C91F93" w:rsidP="008026B0">
      <w:pPr>
        <w:rPr>
          <w:rFonts w:ascii="Arial" w:hAnsi="Arial" w:cs="Arial"/>
          <w:b/>
          <w:sz w:val="22"/>
          <w:szCs w:val="22"/>
        </w:rPr>
      </w:pPr>
      <w:r>
        <w:rPr>
          <w:rFonts w:ascii="Arial" w:hAnsi="Arial" w:cs="Arial"/>
          <w:b/>
          <w:sz w:val="22"/>
          <w:szCs w:val="22"/>
        </w:rPr>
        <w:t>Notes</w:t>
      </w:r>
      <w:r w:rsidR="008026B0" w:rsidRPr="00D5448E">
        <w:rPr>
          <w:rFonts w:ascii="Arial" w:hAnsi="Arial" w:cs="Arial"/>
          <w:b/>
          <w:sz w:val="22"/>
          <w:szCs w:val="22"/>
        </w:rPr>
        <w:t>:</w:t>
      </w:r>
    </w:p>
    <w:p w:rsidR="00006081" w:rsidRPr="007E4418" w:rsidRDefault="0016038D" w:rsidP="00B47CD0">
      <w:pPr>
        <w:jc w:val="both"/>
        <w:rPr>
          <w:rFonts w:ascii="Arial" w:hAnsi="Arial" w:cs="Arial"/>
          <w:b/>
          <w:color w:val="FF0000"/>
        </w:rPr>
      </w:pPr>
      <w:r w:rsidRPr="007E4418">
        <w:rPr>
          <w:rStyle w:val="hps"/>
          <w:rFonts w:ascii="Arial" w:hAnsi="Arial" w:cs="Arial"/>
        </w:rPr>
        <w:t>The result of</w:t>
      </w:r>
      <w:r w:rsidRPr="007E4418">
        <w:rPr>
          <w:rFonts w:ascii="Arial" w:hAnsi="Arial" w:cs="Arial"/>
        </w:rPr>
        <w:t xml:space="preserve"> </w:t>
      </w:r>
      <w:r w:rsidRPr="007E4418">
        <w:rPr>
          <w:rStyle w:val="hps"/>
          <w:rFonts w:ascii="Arial" w:hAnsi="Arial" w:cs="Arial"/>
        </w:rPr>
        <w:t>psychological test</w:t>
      </w:r>
      <w:r w:rsidRPr="007E4418">
        <w:rPr>
          <w:rFonts w:ascii="Arial" w:hAnsi="Arial" w:cs="Arial"/>
        </w:rPr>
        <w:t xml:space="preserve"> </w:t>
      </w:r>
      <w:r w:rsidRPr="007E4418">
        <w:rPr>
          <w:rStyle w:val="hps"/>
          <w:rFonts w:ascii="Arial" w:hAnsi="Arial" w:cs="Arial"/>
        </w:rPr>
        <w:t>is a</w:t>
      </w:r>
      <w:r w:rsidRPr="007E4418">
        <w:rPr>
          <w:rFonts w:ascii="Arial" w:hAnsi="Arial" w:cs="Arial"/>
        </w:rPr>
        <w:t xml:space="preserve"> </w:t>
      </w:r>
      <w:r w:rsidRPr="007E4418">
        <w:rPr>
          <w:rStyle w:val="hps"/>
          <w:rFonts w:ascii="Arial" w:hAnsi="Arial" w:cs="Arial"/>
        </w:rPr>
        <w:t>picture of</w:t>
      </w:r>
      <w:r w:rsidRPr="007E4418">
        <w:rPr>
          <w:rFonts w:ascii="Arial" w:hAnsi="Arial" w:cs="Arial"/>
        </w:rPr>
        <w:t xml:space="preserve"> individual’s </w:t>
      </w:r>
      <w:r w:rsidRPr="007E4418">
        <w:rPr>
          <w:rStyle w:val="hps"/>
          <w:rFonts w:ascii="Arial" w:hAnsi="Arial" w:cs="Arial"/>
        </w:rPr>
        <w:t>self-potential</w:t>
      </w:r>
      <w:r w:rsidRPr="007E4418">
        <w:rPr>
          <w:rFonts w:ascii="Arial" w:hAnsi="Arial" w:cs="Arial"/>
        </w:rPr>
        <w:t xml:space="preserve">. </w:t>
      </w:r>
      <w:r w:rsidR="00505F09" w:rsidRPr="007E4418">
        <w:rPr>
          <w:rFonts w:ascii="Arial" w:hAnsi="Arial" w:cs="Arial"/>
        </w:rPr>
        <w:t>T</w:t>
      </w:r>
      <w:r w:rsidRPr="007E4418">
        <w:rPr>
          <w:rStyle w:val="hps"/>
          <w:rFonts w:ascii="Arial" w:hAnsi="Arial" w:cs="Arial"/>
        </w:rPr>
        <w:t>here is</w:t>
      </w:r>
      <w:r w:rsidRPr="007E4418">
        <w:rPr>
          <w:rFonts w:ascii="Arial" w:hAnsi="Arial" w:cs="Arial"/>
        </w:rPr>
        <w:t xml:space="preserve"> </w:t>
      </w:r>
      <w:r w:rsidRPr="007E4418">
        <w:rPr>
          <w:rStyle w:val="hps"/>
          <w:rFonts w:ascii="Arial" w:hAnsi="Arial" w:cs="Arial"/>
        </w:rPr>
        <w:t>a possibility that</w:t>
      </w:r>
      <w:r w:rsidRPr="007E4418">
        <w:rPr>
          <w:rFonts w:ascii="Arial" w:hAnsi="Arial" w:cs="Arial"/>
        </w:rPr>
        <w:t xml:space="preserve"> </w:t>
      </w:r>
      <w:r w:rsidRPr="007E4418">
        <w:rPr>
          <w:rStyle w:val="hps"/>
          <w:rFonts w:ascii="Arial" w:hAnsi="Arial" w:cs="Arial"/>
        </w:rPr>
        <w:t>not</w:t>
      </w:r>
      <w:r w:rsidRPr="007E4418">
        <w:rPr>
          <w:rFonts w:ascii="Arial" w:hAnsi="Arial" w:cs="Arial"/>
        </w:rPr>
        <w:t xml:space="preserve"> </w:t>
      </w:r>
      <w:r w:rsidRPr="007E4418">
        <w:rPr>
          <w:rStyle w:val="hps"/>
          <w:rFonts w:ascii="Arial" w:hAnsi="Arial" w:cs="Arial"/>
        </w:rPr>
        <w:t>all of</w:t>
      </w:r>
      <w:r w:rsidRPr="007E4418">
        <w:rPr>
          <w:rFonts w:ascii="Arial" w:hAnsi="Arial" w:cs="Arial"/>
        </w:rPr>
        <w:t xml:space="preserve"> </w:t>
      </w:r>
      <w:r w:rsidR="006A6312" w:rsidRPr="007E4418">
        <w:rPr>
          <w:rStyle w:val="hps"/>
          <w:rFonts w:ascii="Arial" w:hAnsi="Arial" w:cs="Arial"/>
        </w:rPr>
        <w:t xml:space="preserve">these potencies </w:t>
      </w:r>
      <w:r w:rsidRPr="007E4418">
        <w:rPr>
          <w:rStyle w:val="hps"/>
          <w:rFonts w:ascii="Arial" w:hAnsi="Arial" w:cs="Arial"/>
        </w:rPr>
        <w:t>can</w:t>
      </w:r>
      <w:r w:rsidRPr="007E4418">
        <w:rPr>
          <w:rFonts w:ascii="Arial" w:hAnsi="Arial" w:cs="Arial"/>
        </w:rPr>
        <w:t xml:space="preserve"> </w:t>
      </w:r>
      <w:r w:rsidRPr="007E4418">
        <w:rPr>
          <w:rStyle w:val="hps"/>
          <w:rFonts w:ascii="Arial" w:hAnsi="Arial" w:cs="Arial"/>
        </w:rPr>
        <w:t>be actualized in</w:t>
      </w:r>
      <w:r w:rsidRPr="007E4418">
        <w:rPr>
          <w:rFonts w:ascii="Arial" w:hAnsi="Arial" w:cs="Arial"/>
        </w:rPr>
        <w:t xml:space="preserve"> </w:t>
      </w:r>
      <w:r w:rsidRPr="007E4418">
        <w:rPr>
          <w:rStyle w:val="hps"/>
          <w:rFonts w:ascii="Arial" w:hAnsi="Arial" w:cs="Arial"/>
        </w:rPr>
        <w:t xml:space="preserve">the </w:t>
      </w:r>
      <w:r w:rsidR="00E268BA" w:rsidRPr="007E4418">
        <w:rPr>
          <w:rStyle w:val="hps"/>
          <w:rFonts w:ascii="Arial" w:hAnsi="Arial" w:cs="Arial"/>
        </w:rPr>
        <w:t>daily</w:t>
      </w:r>
      <w:r w:rsidRPr="007E4418">
        <w:rPr>
          <w:rFonts w:ascii="Arial" w:hAnsi="Arial" w:cs="Arial"/>
        </w:rPr>
        <w:t xml:space="preserve"> </w:t>
      </w:r>
      <w:r w:rsidRPr="007E4418">
        <w:rPr>
          <w:rStyle w:val="hps"/>
          <w:rFonts w:ascii="Arial" w:hAnsi="Arial" w:cs="Arial"/>
        </w:rPr>
        <w:t>work behavior</w:t>
      </w:r>
      <w:r w:rsidRPr="007E4418">
        <w:rPr>
          <w:rFonts w:ascii="Arial" w:hAnsi="Arial" w:cs="Arial"/>
        </w:rPr>
        <w:t xml:space="preserve">. </w:t>
      </w:r>
      <w:r w:rsidRPr="007E4418">
        <w:rPr>
          <w:rStyle w:val="hps"/>
          <w:rFonts w:ascii="Arial" w:hAnsi="Arial" w:cs="Arial"/>
        </w:rPr>
        <w:t>A description of the</w:t>
      </w:r>
      <w:r w:rsidRPr="007E4418">
        <w:rPr>
          <w:rFonts w:ascii="Arial" w:hAnsi="Arial" w:cs="Arial"/>
        </w:rPr>
        <w:t xml:space="preserve"> </w:t>
      </w:r>
      <w:r w:rsidRPr="007E4418">
        <w:rPr>
          <w:rStyle w:val="hps"/>
          <w:rFonts w:ascii="Arial" w:hAnsi="Arial" w:cs="Arial"/>
        </w:rPr>
        <w:t>behavior of</w:t>
      </w:r>
      <w:r w:rsidRPr="007E4418">
        <w:rPr>
          <w:rFonts w:ascii="Arial" w:hAnsi="Arial" w:cs="Arial"/>
        </w:rPr>
        <w:t xml:space="preserve"> </w:t>
      </w:r>
      <w:r w:rsidRPr="007E4418">
        <w:rPr>
          <w:rStyle w:val="hps"/>
          <w:rFonts w:ascii="Arial" w:hAnsi="Arial" w:cs="Arial"/>
        </w:rPr>
        <w:t>the individual</w:t>
      </w:r>
      <w:r w:rsidRPr="007E4418">
        <w:rPr>
          <w:rFonts w:ascii="Arial" w:hAnsi="Arial" w:cs="Arial"/>
        </w:rPr>
        <w:t xml:space="preserve"> </w:t>
      </w:r>
      <w:r w:rsidRPr="007E4418">
        <w:rPr>
          <w:rStyle w:val="hps"/>
          <w:rFonts w:ascii="Arial" w:hAnsi="Arial" w:cs="Arial"/>
        </w:rPr>
        <w:t>can</w:t>
      </w:r>
      <w:r w:rsidRPr="007E4418">
        <w:rPr>
          <w:rFonts w:ascii="Arial" w:hAnsi="Arial" w:cs="Arial"/>
        </w:rPr>
        <w:t xml:space="preserve"> </w:t>
      </w:r>
      <w:r w:rsidRPr="007E4418">
        <w:rPr>
          <w:rStyle w:val="hps"/>
          <w:rFonts w:ascii="Arial" w:hAnsi="Arial" w:cs="Arial"/>
        </w:rPr>
        <w:t xml:space="preserve">be </w:t>
      </w:r>
      <w:r w:rsidR="00E268BA" w:rsidRPr="007E4418">
        <w:rPr>
          <w:rStyle w:val="hps"/>
          <w:rFonts w:ascii="Arial" w:hAnsi="Arial" w:cs="Arial"/>
        </w:rPr>
        <w:t>shown</w:t>
      </w:r>
      <w:r w:rsidRPr="007E4418">
        <w:rPr>
          <w:rFonts w:ascii="Arial" w:hAnsi="Arial" w:cs="Arial"/>
        </w:rPr>
        <w:t xml:space="preserve"> </w:t>
      </w:r>
      <w:r w:rsidR="00E268BA" w:rsidRPr="007E4418">
        <w:rPr>
          <w:rStyle w:val="hps"/>
          <w:rFonts w:ascii="Arial" w:hAnsi="Arial" w:cs="Arial"/>
        </w:rPr>
        <w:t>by</w:t>
      </w:r>
      <w:r w:rsidRPr="007E4418">
        <w:rPr>
          <w:rFonts w:ascii="Arial" w:hAnsi="Arial" w:cs="Arial"/>
        </w:rPr>
        <w:t xml:space="preserve"> </w:t>
      </w:r>
      <w:r w:rsidRPr="007E4418">
        <w:rPr>
          <w:rStyle w:val="hps"/>
          <w:rFonts w:ascii="Arial" w:hAnsi="Arial" w:cs="Arial"/>
        </w:rPr>
        <w:t>the results of</w:t>
      </w:r>
      <w:r w:rsidRPr="007E4418">
        <w:rPr>
          <w:rFonts w:ascii="Arial" w:hAnsi="Arial" w:cs="Arial"/>
        </w:rPr>
        <w:t xml:space="preserve"> </w:t>
      </w:r>
      <w:r w:rsidRPr="007E4418">
        <w:rPr>
          <w:rStyle w:val="hps"/>
          <w:rFonts w:ascii="Arial" w:hAnsi="Arial" w:cs="Arial"/>
        </w:rPr>
        <w:t>the competency</w:t>
      </w:r>
      <w:r w:rsidRPr="007E4418">
        <w:rPr>
          <w:rFonts w:ascii="Arial" w:hAnsi="Arial" w:cs="Arial"/>
        </w:rPr>
        <w:t xml:space="preserve"> </w:t>
      </w:r>
      <w:r w:rsidRPr="007E4418">
        <w:rPr>
          <w:rStyle w:val="hps"/>
          <w:rFonts w:ascii="Arial" w:hAnsi="Arial" w:cs="Arial"/>
        </w:rPr>
        <w:t>interview</w:t>
      </w:r>
      <w:r w:rsidRPr="007E4418">
        <w:rPr>
          <w:rFonts w:ascii="Arial" w:hAnsi="Arial" w:cs="Arial"/>
        </w:rPr>
        <w:t xml:space="preserve"> </w:t>
      </w:r>
      <w:r w:rsidRPr="007E4418">
        <w:rPr>
          <w:rStyle w:val="hps"/>
          <w:rFonts w:ascii="Arial" w:hAnsi="Arial" w:cs="Arial"/>
        </w:rPr>
        <w:t>below.</w:t>
      </w:r>
    </w:p>
    <w:p w:rsidR="006A4F0B" w:rsidRDefault="006A4F0B" w:rsidP="00A613B1">
      <w:pPr>
        <w:rPr>
          <w:rFonts w:ascii="Arial" w:hAnsi="Arial" w:cs="Arial"/>
          <w:b/>
          <w:color w:val="FF0000"/>
        </w:rPr>
      </w:pPr>
    </w:p>
    <w:p w:rsidR="006A4F0B" w:rsidRDefault="006A4F0B" w:rsidP="00A613B1">
      <w:pPr>
        <w:rPr>
          <w:rFonts w:ascii="Arial" w:hAnsi="Arial" w:cs="Arial"/>
          <w:b/>
          <w:color w:val="FF0000"/>
        </w:rPr>
      </w:pPr>
    </w:p>
    <w:p w:rsidR="006A4F0B" w:rsidRDefault="006A4F0B" w:rsidP="00A613B1">
      <w:pPr>
        <w:rPr>
          <w:rFonts w:ascii="Arial" w:hAnsi="Arial" w:cs="Arial"/>
          <w:b/>
          <w:color w:val="FF0000"/>
        </w:rPr>
      </w:pPr>
    </w:p>
    <w:p w:rsidR="006A4F0B" w:rsidRDefault="006A4F0B" w:rsidP="00A613B1">
      <w:pPr>
        <w:rPr>
          <w:rFonts w:ascii="Arial" w:hAnsi="Arial" w:cs="Arial"/>
          <w:b/>
          <w:color w:val="FF0000"/>
        </w:rPr>
      </w:pPr>
    </w:p>
    <w:p w:rsidR="006A4F0B" w:rsidRDefault="006A4F0B" w:rsidP="00A613B1">
      <w:pPr>
        <w:rPr>
          <w:rFonts w:ascii="Arial" w:hAnsi="Arial" w:cs="Arial"/>
          <w:b/>
          <w:color w:val="FF0000"/>
        </w:rPr>
      </w:pPr>
    </w:p>
    <w:p w:rsidR="006A4F0B" w:rsidRDefault="006A4F0B" w:rsidP="00A613B1">
      <w:pPr>
        <w:rPr>
          <w:rFonts w:ascii="Arial" w:hAnsi="Arial" w:cs="Arial"/>
          <w:b/>
          <w:color w:val="FF0000"/>
        </w:rPr>
      </w:pPr>
    </w:p>
    <w:p w:rsidR="006A4F0B" w:rsidRDefault="006A4F0B" w:rsidP="00A613B1">
      <w:pPr>
        <w:rPr>
          <w:rFonts w:ascii="Arial" w:hAnsi="Arial" w:cs="Arial"/>
          <w:b/>
          <w:color w:val="FF0000"/>
        </w:rPr>
      </w:pPr>
    </w:p>
    <w:p w:rsidR="006A4F0B" w:rsidRDefault="006A4F0B" w:rsidP="00A613B1">
      <w:pPr>
        <w:rPr>
          <w:rFonts w:ascii="Arial" w:hAnsi="Arial" w:cs="Arial"/>
          <w:b/>
          <w:color w:val="FF0000"/>
        </w:rPr>
      </w:pPr>
    </w:p>
    <w:p w:rsidR="0014615D" w:rsidRDefault="0014615D" w:rsidP="00A613B1">
      <w:pPr>
        <w:rPr>
          <w:rFonts w:ascii="Arial" w:hAnsi="Arial" w:cs="Arial"/>
          <w:b/>
          <w:color w:val="FF0000"/>
        </w:rPr>
      </w:pPr>
    </w:p>
    <w:p w:rsidR="0014615D" w:rsidRDefault="0014615D" w:rsidP="00A613B1">
      <w:pPr>
        <w:rPr>
          <w:rFonts w:ascii="Arial" w:hAnsi="Arial" w:cs="Arial"/>
          <w:b/>
          <w:color w:val="FF0000"/>
        </w:rPr>
      </w:pPr>
    </w:p>
    <w:p w:rsidR="0014615D" w:rsidRDefault="0014615D" w:rsidP="00A613B1">
      <w:pPr>
        <w:rPr>
          <w:rFonts w:ascii="Arial" w:hAnsi="Arial" w:cs="Arial"/>
          <w:b/>
          <w:color w:val="FF0000"/>
        </w:rPr>
      </w:pPr>
    </w:p>
    <w:p w:rsidR="006A4F0B" w:rsidRDefault="006A4F0B" w:rsidP="00A613B1">
      <w:pPr>
        <w:rPr>
          <w:rFonts w:ascii="Arial" w:hAnsi="Arial" w:cs="Arial"/>
          <w:b/>
          <w:color w:val="FF0000"/>
        </w:rPr>
      </w:pPr>
    </w:p>
    <w:p w:rsidR="006122EC" w:rsidRDefault="006122EC" w:rsidP="00A613B1">
      <w:pPr>
        <w:rPr>
          <w:rFonts w:ascii="Arial" w:hAnsi="Arial" w:cs="Arial"/>
          <w:b/>
          <w:color w:val="FF0000"/>
        </w:rPr>
      </w:pPr>
    </w:p>
    <w:p w:rsidR="006122EC" w:rsidRDefault="006122EC" w:rsidP="00A613B1">
      <w:pPr>
        <w:rPr>
          <w:rFonts w:ascii="Arial" w:hAnsi="Arial" w:cs="Arial"/>
          <w:b/>
          <w:color w:val="FF0000"/>
        </w:rPr>
      </w:pPr>
    </w:p>
    <w:p w:rsidR="00746683" w:rsidRDefault="00746683" w:rsidP="00A613B1">
      <w:pPr>
        <w:rPr>
          <w:rFonts w:ascii="Arial" w:hAnsi="Arial" w:cs="Arial"/>
          <w:b/>
          <w:color w:val="FF0000"/>
        </w:rPr>
      </w:pPr>
    </w:p>
    <w:p w:rsidR="00896110" w:rsidRPr="00C91F93" w:rsidRDefault="00896110" w:rsidP="00A613B1">
      <w:pPr>
        <w:rPr>
          <w:rFonts w:ascii="Arial" w:hAnsi="Arial" w:cs="Arial"/>
          <w:b/>
        </w:rPr>
      </w:pPr>
      <w:r>
        <w:rPr>
          <w:rFonts w:ascii="Arial" w:hAnsi="Arial" w:cs="Arial"/>
          <w:b/>
        </w:rPr>
        <w:lastRenderedPageBreak/>
        <w:t>IV.</w:t>
      </w:r>
      <w:r w:rsidR="00DC6FD9">
        <w:rPr>
          <w:rFonts w:ascii="Arial" w:hAnsi="Arial" w:cs="Arial"/>
          <w:b/>
        </w:rPr>
        <w:t>B</w:t>
      </w:r>
      <w:r w:rsidR="00C8433B" w:rsidRPr="005E03DC">
        <w:rPr>
          <w:rFonts w:ascii="Arial" w:hAnsi="Arial" w:cs="Arial"/>
          <w:b/>
          <w:lang w:val="id-ID"/>
        </w:rPr>
        <w:t>.</w:t>
      </w:r>
      <w:r w:rsidR="00C8433B" w:rsidRPr="005E03DC">
        <w:rPr>
          <w:rFonts w:ascii="Arial" w:hAnsi="Arial" w:cs="Arial"/>
          <w:b/>
          <w:lang w:val="id-ID"/>
        </w:rPr>
        <w:tab/>
      </w:r>
      <w:r w:rsidR="00C91F93">
        <w:rPr>
          <w:rFonts w:ascii="Arial" w:hAnsi="Arial" w:cs="Arial"/>
          <w:b/>
        </w:rPr>
        <w:t>Competency</w:t>
      </w:r>
    </w:p>
    <w:p w:rsidR="00C91F93" w:rsidRDefault="00896110" w:rsidP="00C91F93">
      <w:pPr>
        <w:tabs>
          <w:tab w:val="left" w:pos="720"/>
        </w:tabs>
        <w:rPr>
          <w:rFonts w:ascii="Arial" w:hAnsi="Arial" w:cs="Arial"/>
          <w:b/>
          <w:szCs w:val="20"/>
          <w:lang w:val="id-ID"/>
        </w:rPr>
      </w:pPr>
      <w:r>
        <w:rPr>
          <w:rFonts w:ascii="Arial" w:hAnsi="Arial" w:cs="Arial"/>
          <w:b/>
          <w:lang w:val="id-ID"/>
        </w:rPr>
        <w:t>IV.B.1.</w:t>
      </w:r>
      <w:r>
        <w:rPr>
          <w:rFonts w:ascii="Arial" w:hAnsi="Arial" w:cs="Arial"/>
          <w:b/>
          <w:lang w:val="id-ID"/>
        </w:rPr>
        <w:tab/>
      </w:r>
      <w:r w:rsidR="00C91F93">
        <w:rPr>
          <w:rFonts w:ascii="Arial" w:hAnsi="Arial" w:cs="Arial"/>
          <w:b/>
          <w:szCs w:val="20"/>
          <w:lang w:val="id-ID"/>
        </w:rPr>
        <w:t>Competency Compatibility Analysis</w:t>
      </w:r>
    </w:p>
    <w:p w:rsidR="00040C6D" w:rsidRDefault="00040C6D" w:rsidP="00C91F93">
      <w:pPr>
        <w:tabs>
          <w:tab w:val="left" w:pos="720"/>
        </w:tabs>
        <w:rPr>
          <w:rFonts w:ascii="Arial" w:hAnsi="Arial" w:cs="Arial"/>
          <w:b/>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22"/>
        <w:gridCol w:w="1673"/>
        <w:gridCol w:w="1346"/>
        <w:gridCol w:w="1348"/>
      </w:tblGrid>
      <w:tr w:rsidR="00682403" w:rsidRPr="00D32FD0" w:rsidTr="00CA66CD">
        <w:trPr>
          <w:cantSplit/>
          <w:trHeight w:val="852"/>
          <w:tblHeader/>
        </w:trPr>
        <w:tc>
          <w:tcPr>
            <w:tcW w:w="2674" w:type="pct"/>
            <w:vMerge w:val="restart"/>
            <w:tcBorders>
              <w:top w:val="single" w:sz="12" w:space="0" w:color="auto"/>
              <w:left w:val="single" w:sz="12" w:space="0" w:color="auto"/>
              <w:bottom w:val="single" w:sz="6" w:space="0" w:color="auto"/>
              <w:right w:val="single" w:sz="12" w:space="0" w:color="auto"/>
            </w:tcBorders>
            <w:shd w:val="pct10" w:color="auto" w:fill="auto"/>
            <w:vAlign w:val="center"/>
          </w:tcPr>
          <w:p w:rsidR="00682403" w:rsidRPr="00D32FD0" w:rsidRDefault="00682403" w:rsidP="00B20671">
            <w:pPr>
              <w:jc w:val="center"/>
              <w:rPr>
                <w:rFonts w:ascii="Arial" w:hAnsi="Arial" w:cs="Arial"/>
                <w:b/>
                <w:szCs w:val="20"/>
              </w:rPr>
            </w:pPr>
            <w:r>
              <w:rPr>
                <w:rFonts w:ascii="Arial" w:hAnsi="Arial" w:cs="Arial"/>
                <w:b/>
                <w:smallCaps/>
                <w:szCs w:val="20"/>
                <w:lang w:val="id-ID"/>
              </w:rPr>
              <w:t>COMPETENCY</w:t>
            </w:r>
          </w:p>
        </w:tc>
        <w:tc>
          <w:tcPr>
            <w:tcW w:w="891" w:type="pct"/>
            <w:vMerge w:val="restart"/>
            <w:tcBorders>
              <w:top w:val="single" w:sz="12" w:space="0" w:color="auto"/>
              <w:left w:val="single" w:sz="12" w:space="0" w:color="auto"/>
              <w:right w:val="single" w:sz="12" w:space="0" w:color="auto"/>
            </w:tcBorders>
            <w:shd w:val="pct10" w:color="auto" w:fill="auto"/>
            <w:vAlign w:val="center"/>
          </w:tcPr>
          <w:p w:rsidR="00682403" w:rsidRPr="00D32FD0" w:rsidRDefault="00682403" w:rsidP="00B20671">
            <w:pPr>
              <w:jc w:val="center"/>
              <w:rPr>
                <w:rFonts w:ascii="Arial" w:hAnsi="Arial" w:cs="Arial"/>
                <w:b/>
                <w:szCs w:val="20"/>
              </w:rPr>
            </w:pPr>
            <w:r>
              <w:rPr>
                <w:rFonts w:ascii="Arial" w:hAnsi="Arial" w:cs="Arial"/>
                <w:b/>
                <w:szCs w:val="20"/>
              </w:rPr>
              <w:t>Individual Profi</w:t>
            </w:r>
            <w:r w:rsidR="006A6312">
              <w:rPr>
                <w:rFonts w:ascii="Arial" w:hAnsi="Arial" w:cs="Arial"/>
                <w:b/>
                <w:szCs w:val="20"/>
              </w:rPr>
              <w:t>l</w:t>
            </w:r>
            <w:r>
              <w:rPr>
                <w:rFonts w:ascii="Arial" w:hAnsi="Arial" w:cs="Arial"/>
                <w:b/>
                <w:szCs w:val="20"/>
              </w:rPr>
              <w:t>e</w:t>
            </w:r>
            <w:r w:rsidRPr="004D056B">
              <w:rPr>
                <w:rFonts w:ascii="Arial" w:hAnsi="Arial" w:cs="Arial"/>
                <w:b/>
                <w:szCs w:val="20"/>
                <w:vertAlign w:val="superscript"/>
              </w:rPr>
              <w:t>(1)</w:t>
            </w:r>
          </w:p>
        </w:tc>
        <w:tc>
          <w:tcPr>
            <w:tcW w:w="1435" w:type="pct"/>
            <w:gridSpan w:val="2"/>
            <w:tcBorders>
              <w:top w:val="single" w:sz="12" w:space="0" w:color="auto"/>
              <w:left w:val="single" w:sz="12" w:space="0" w:color="auto"/>
              <w:right w:val="single" w:sz="12" w:space="0" w:color="auto"/>
            </w:tcBorders>
            <w:shd w:val="pct10" w:color="auto" w:fill="auto"/>
            <w:vAlign w:val="center"/>
          </w:tcPr>
          <w:p w:rsidR="00682403" w:rsidRDefault="00D11C99" w:rsidP="00CA66CD">
            <w:pPr>
              <w:jc w:val="center"/>
              <w:rPr>
                <w:rFonts w:ascii="Arial" w:hAnsi="Arial" w:cs="Arial"/>
                <w:b/>
                <w:szCs w:val="20"/>
              </w:rPr>
            </w:pPr>
            <w:r>
              <w:rPr>
                <w:rFonts w:ascii="Arial" w:hAnsi="Arial" w:cs="Arial"/>
                <w:b/>
                <w:szCs w:val="20"/>
              </w:rPr>
              <w:t>Enterprise Advisor</w:t>
            </w:r>
          </w:p>
        </w:tc>
      </w:tr>
      <w:tr w:rsidR="00682403" w:rsidRPr="00D32FD0" w:rsidTr="00682403">
        <w:trPr>
          <w:cantSplit/>
          <w:trHeight w:val="252"/>
          <w:tblHeader/>
        </w:trPr>
        <w:tc>
          <w:tcPr>
            <w:tcW w:w="2674" w:type="pct"/>
            <w:vMerge/>
            <w:tcBorders>
              <w:top w:val="single" w:sz="6" w:space="0" w:color="auto"/>
              <w:left w:val="single" w:sz="12" w:space="0" w:color="auto"/>
              <w:bottom w:val="single" w:sz="12" w:space="0" w:color="auto"/>
              <w:right w:val="single" w:sz="12" w:space="0" w:color="auto"/>
            </w:tcBorders>
            <w:shd w:val="pct10" w:color="auto" w:fill="auto"/>
            <w:vAlign w:val="center"/>
          </w:tcPr>
          <w:p w:rsidR="00682403" w:rsidRPr="00D32FD0" w:rsidRDefault="00682403" w:rsidP="00B20671">
            <w:pPr>
              <w:jc w:val="center"/>
              <w:rPr>
                <w:rFonts w:ascii="Arial" w:hAnsi="Arial" w:cs="Arial"/>
                <w:b/>
                <w:szCs w:val="20"/>
                <w:lang w:val="id-ID"/>
              </w:rPr>
            </w:pPr>
          </w:p>
        </w:tc>
        <w:tc>
          <w:tcPr>
            <w:tcW w:w="891" w:type="pct"/>
            <w:vMerge/>
            <w:tcBorders>
              <w:left w:val="single" w:sz="12" w:space="0" w:color="auto"/>
              <w:bottom w:val="single" w:sz="12" w:space="0" w:color="auto"/>
              <w:right w:val="single" w:sz="12" w:space="0" w:color="auto"/>
            </w:tcBorders>
            <w:shd w:val="pct10" w:color="auto" w:fill="auto"/>
            <w:vAlign w:val="center"/>
          </w:tcPr>
          <w:p w:rsidR="00682403" w:rsidRPr="00D32FD0" w:rsidRDefault="00682403" w:rsidP="00B20671">
            <w:pPr>
              <w:jc w:val="center"/>
              <w:rPr>
                <w:rFonts w:ascii="Arial Narrow" w:hAnsi="Arial Narrow" w:cs="Arial"/>
                <w:b/>
                <w:szCs w:val="20"/>
              </w:rPr>
            </w:pPr>
          </w:p>
        </w:tc>
        <w:tc>
          <w:tcPr>
            <w:tcW w:w="717" w:type="pct"/>
            <w:tcBorders>
              <w:left w:val="single" w:sz="12" w:space="0" w:color="auto"/>
              <w:bottom w:val="single" w:sz="12" w:space="0" w:color="auto"/>
              <w:right w:val="single" w:sz="12" w:space="0" w:color="auto"/>
            </w:tcBorders>
            <w:shd w:val="pct10" w:color="auto" w:fill="auto"/>
            <w:vAlign w:val="center"/>
          </w:tcPr>
          <w:p w:rsidR="00682403" w:rsidRPr="00D32FD0" w:rsidRDefault="00682403" w:rsidP="00B20671">
            <w:pPr>
              <w:jc w:val="center"/>
              <w:rPr>
                <w:rFonts w:ascii="Arial Narrow" w:hAnsi="Arial Narrow" w:cs="Arial"/>
                <w:b/>
                <w:szCs w:val="20"/>
                <w:lang w:val="id-ID"/>
              </w:rPr>
            </w:pPr>
            <w:r w:rsidRPr="00D32FD0">
              <w:rPr>
                <w:rFonts w:ascii="Arial Narrow" w:hAnsi="Arial Narrow" w:cs="Arial"/>
                <w:b/>
                <w:szCs w:val="20"/>
                <w:lang w:val="id-ID"/>
              </w:rPr>
              <w:t>Model</w:t>
            </w:r>
            <w:r w:rsidRPr="008348E5">
              <w:rPr>
                <w:rFonts w:ascii="Arial Narrow" w:hAnsi="Arial Narrow" w:cs="Arial"/>
                <w:b/>
                <w:szCs w:val="20"/>
                <w:vertAlign w:val="superscript"/>
                <w:lang w:val="id-ID"/>
              </w:rPr>
              <w:t>(2)</w:t>
            </w:r>
          </w:p>
        </w:tc>
        <w:tc>
          <w:tcPr>
            <w:tcW w:w="718" w:type="pct"/>
            <w:tcBorders>
              <w:left w:val="single" w:sz="12" w:space="0" w:color="auto"/>
              <w:bottom w:val="single" w:sz="12" w:space="0" w:color="auto"/>
              <w:right w:val="single" w:sz="12" w:space="0" w:color="auto"/>
            </w:tcBorders>
            <w:shd w:val="pct10" w:color="auto" w:fill="auto"/>
            <w:vAlign w:val="center"/>
          </w:tcPr>
          <w:p w:rsidR="00682403" w:rsidRPr="00D32FD0" w:rsidRDefault="00682403" w:rsidP="00B20671">
            <w:pPr>
              <w:jc w:val="center"/>
              <w:rPr>
                <w:rFonts w:ascii="Arial Narrow" w:hAnsi="Arial Narrow" w:cs="Arial"/>
                <w:b/>
                <w:szCs w:val="20"/>
                <w:lang w:val="id-ID"/>
              </w:rPr>
            </w:pPr>
            <w:r w:rsidRPr="00D32FD0">
              <w:rPr>
                <w:rFonts w:ascii="Arial Narrow" w:hAnsi="Arial Narrow" w:cs="Arial"/>
                <w:b/>
                <w:szCs w:val="20"/>
                <w:lang w:val="id-ID"/>
              </w:rPr>
              <w:t>Gap</w:t>
            </w:r>
            <w:r>
              <w:rPr>
                <w:rFonts w:ascii="Arial Narrow" w:hAnsi="Arial Narrow" w:cs="Arial"/>
                <w:b/>
                <w:szCs w:val="20"/>
                <w:vertAlign w:val="superscript"/>
                <w:lang w:val="id-ID"/>
              </w:rPr>
              <w:t>(3</w:t>
            </w:r>
            <w:r w:rsidRPr="004D056B">
              <w:rPr>
                <w:rFonts w:ascii="Arial Narrow" w:hAnsi="Arial Narrow" w:cs="Arial"/>
                <w:b/>
                <w:szCs w:val="20"/>
                <w:vertAlign w:val="superscript"/>
                <w:lang w:val="id-ID"/>
              </w:rPr>
              <w:t>)</w:t>
            </w:r>
          </w:p>
        </w:tc>
      </w:tr>
      <w:tr w:rsidR="006A6312" w:rsidRPr="00D32FD0" w:rsidTr="00E55CB4">
        <w:trPr>
          <w:cantSplit/>
          <w:trHeight w:val="418"/>
        </w:trPr>
        <w:tc>
          <w:tcPr>
            <w:tcW w:w="2674" w:type="pct"/>
            <w:tcBorders>
              <w:top w:val="single" w:sz="12" w:space="0" w:color="auto"/>
              <w:right w:val="single" w:sz="12" w:space="0" w:color="auto"/>
            </w:tcBorders>
            <w:vAlign w:val="center"/>
          </w:tcPr>
          <w:p w:rsidR="006A6312" w:rsidRPr="00682403" w:rsidRDefault="006A6312" w:rsidP="009747CE">
            <w:pPr>
              <w:pStyle w:val="ListParagraph"/>
              <w:numPr>
                <w:ilvl w:val="0"/>
                <w:numId w:val="6"/>
              </w:numPr>
              <w:spacing w:before="120" w:after="120"/>
              <w:ind w:left="567" w:hanging="425"/>
              <w:rPr>
                <w:rFonts w:ascii="Arial" w:hAnsi="Arial" w:cs="Arial"/>
                <w:sz w:val="20"/>
                <w:szCs w:val="20"/>
              </w:rPr>
            </w:pPr>
            <w:r w:rsidRPr="00682403">
              <w:rPr>
                <w:rFonts w:ascii="Arial" w:hAnsi="Arial" w:cs="Arial"/>
                <w:sz w:val="20"/>
                <w:szCs w:val="20"/>
              </w:rPr>
              <w:t>Analytical Thinking (AT)</w:t>
            </w:r>
          </w:p>
        </w:tc>
        <w:tc>
          <w:tcPr>
            <w:tcW w:w="891" w:type="pct"/>
            <w:tcBorders>
              <w:top w:val="single" w:sz="12" w:space="0" w:color="auto"/>
              <w:left w:val="single" w:sz="12" w:space="0" w:color="auto"/>
              <w:bottom w:val="single" w:sz="6" w:space="0" w:color="auto"/>
              <w:right w:val="single" w:sz="12" w:space="0" w:color="auto"/>
            </w:tcBorders>
            <w:shd w:val="clear" w:color="auto" w:fill="auto"/>
            <w:vAlign w:val="center"/>
          </w:tcPr>
          <w:p w:rsidR="006A6312" w:rsidRPr="00DB156B" w:rsidRDefault="00E55CB4" w:rsidP="00D11C99">
            <w:pPr>
              <w:jc w:val="center"/>
              <w:rPr>
                <w:rFonts w:ascii="Arial" w:hAnsi="Arial" w:cs="Arial"/>
                <w:szCs w:val="20"/>
                <w:lang w:val="id-ID"/>
              </w:rPr>
            </w:pPr>
            <w:r w:rsidRPr="00DB156B">
              <w:rPr>
                <w:rFonts w:ascii="Arial" w:hAnsi="Arial" w:cs="Arial"/>
                <w:szCs w:val="20"/>
                <w:lang w:val="id-ID"/>
              </w:rPr>
              <w:t>2</w:t>
            </w:r>
          </w:p>
        </w:tc>
        <w:tc>
          <w:tcPr>
            <w:tcW w:w="717" w:type="pct"/>
            <w:tcBorders>
              <w:top w:val="single" w:sz="12" w:space="0" w:color="auto"/>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top w:val="single" w:sz="12" w:space="0" w:color="auto"/>
              <w:left w:val="single" w:sz="12" w:space="0" w:color="auto"/>
              <w:right w:val="single" w:sz="12" w:space="0" w:color="auto"/>
            </w:tcBorders>
          </w:tcPr>
          <w:p w:rsidR="006A6312" w:rsidRPr="00DB156B" w:rsidRDefault="009747CE" w:rsidP="00D11C99">
            <w:pPr>
              <w:jc w:val="center"/>
              <w:rPr>
                <w:rFonts w:ascii="Arial" w:hAnsi="Arial" w:cs="Arial"/>
                <w:lang w:val="id-ID"/>
              </w:rPr>
            </w:pPr>
            <w:r w:rsidRPr="00DB156B">
              <w:rPr>
                <w:rFonts w:ascii="Arial" w:hAnsi="Arial" w:cs="Arial"/>
                <w:szCs w:val="20"/>
                <w:lang w:val="id-ID"/>
              </w:rPr>
              <w:t>0</w:t>
            </w:r>
          </w:p>
        </w:tc>
      </w:tr>
      <w:tr w:rsidR="006A6312" w:rsidRPr="00D32FD0" w:rsidTr="00E55CB4">
        <w:trPr>
          <w:cantSplit/>
          <w:trHeight w:val="214"/>
        </w:trPr>
        <w:tc>
          <w:tcPr>
            <w:tcW w:w="2674" w:type="pct"/>
            <w:tcBorders>
              <w:right w:val="single" w:sz="12" w:space="0" w:color="auto"/>
            </w:tcBorders>
            <w:vAlign w:val="center"/>
          </w:tcPr>
          <w:p w:rsidR="006A6312" w:rsidRPr="00682403" w:rsidRDefault="006A6312" w:rsidP="009747CE">
            <w:pPr>
              <w:pStyle w:val="ListParagraph"/>
              <w:numPr>
                <w:ilvl w:val="0"/>
                <w:numId w:val="6"/>
              </w:numPr>
              <w:spacing w:before="120" w:after="120"/>
              <w:ind w:left="567" w:hanging="425"/>
              <w:rPr>
                <w:rFonts w:ascii="Arial" w:hAnsi="Arial" w:cs="Arial"/>
                <w:sz w:val="20"/>
                <w:szCs w:val="20"/>
              </w:rPr>
            </w:pPr>
            <w:r w:rsidRPr="00682403">
              <w:rPr>
                <w:rFonts w:ascii="Arial" w:hAnsi="Arial" w:cs="Arial"/>
                <w:sz w:val="20"/>
                <w:szCs w:val="20"/>
              </w:rPr>
              <w:t>Conceptual Thinking (CT)</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6A6312" w:rsidRPr="00DB156B" w:rsidRDefault="00E55CB4" w:rsidP="00D11C99">
            <w:pPr>
              <w:jc w:val="center"/>
              <w:rPr>
                <w:rFonts w:ascii="Arial" w:hAnsi="Arial" w:cs="Arial"/>
                <w:lang w:val="id-ID"/>
              </w:rPr>
            </w:pPr>
            <w:r w:rsidRPr="00DB156B">
              <w:rPr>
                <w:rFonts w:ascii="Arial" w:hAnsi="Arial" w:cs="Arial"/>
                <w:lang w:val="id-ID"/>
              </w:rPr>
              <w:t>1</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1</w:t>
            </w:r>
          </w:p>
        </w:tc>
        <w:tc>
          <w:tcPr>
            <w:tcW w:w="718" w:type="pct"/>
            <w:tcBorders>
              <w:left w:val="single" w:sz="12" w:space="0" w:color="auto"/>
              <w:right w:val="single" w:sz="12" w:space="0" w:color="auto"/>
            </w:tcBorders>
          </w:tcPr>
          <w:p w:rsidR="006A6312" w:rsidRPr="00DB156B" w:rsidRDefault="009747CE" w:rsidP="00D11C99">
            <w:pPr>
              <w:jc w:val="center"/>
              <w:rPr>
                <w:rFonts w:ascii="Arial" w:hAnsi="Arial" w:cs="Arial"/>
                <w:lang w:val="id-ID"/>
              </w:rPr>
            </w:pPr>
            <w:r w:rsidRPr="00DB156B">
              <w:rPr>
                <w:rFonts w:ascii="Arial" w:hAnsi="Arial" w:cs="Arial"/>
                <w:szCs w:val="20"/>
                <w:lang w:val="id-ID"/>
              </w:rPr>
              <w:t>0</w:t>
            </w:r>
          </w:p>
        </w:tc>
      </w:tr>
      <w:tr w:rsidR="006A6312" w:rsidRPr="00D32FD0" w:rsidTr="00E55CB4">
        <w:trPr>
          <w:cantSplit/>
          <w:trHeight w:val="417"/>
        </w:trPr>
        <w:tc>
          <w:tcPr>
            <w:tcW w:w="2674" w:type="pct"/>
            <w:tcBorders>
              <w:right w:val="single" w:sz="12" w:space="0" w:color="auto"/>
            </w:tcBorders>
            <w:vAlign w:val="center"/>
          </w:tcPr>
          <w:p w:rsidR="006A6312" w:rsidRPr="00E55CB4" w:rsidRDefault="006A6312" w:rsidP="009747CE">
            <w:pPr>
              <w:pStyle w:val="ListParagraph"/>
              <w:numPr>
                <w:ilvl w:val="0"/>
                <w:numId w:val="6"/>
              </w:numPr>
              <w:spacing w:before="120" w:after="120"/>
              <w:ind w:left="567" w:hanging="425"/>
              <w:rPr>
                <w:rFonts w:ascii="Arial" w:hAnsi="Arial" w:cs="Arial"/>
                <w:sz w:val="20"/>
                <w:szCs w:val="20"/>
              </w:rPr>
            </w:pPr>
            <w:r w:rsidRPr="00682403">
              <w:rPr>
                <w:rFonts w:ascii="Arial" w:hAnsi="Arial" w:cs="Arial"/>
                <w:sz w:val="20"/>
                <w:szCs w:val="20"/>
              </w:rPr>
              <w:t>Achievement Orientation (ACH)</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6A6312" w:rsidRPr="00DB156B" w:rsidRDefault="00E55CB4" w:rsidP="00D11C99">
            <w:pPr>
              <w:jc w:val="center"/>
              <w:rPr>
                <w:rFonts w:ascii="Arial" w:hAnsi="Arial" w:cs="Arial"/>
                <w:lang w:val="id-ID"/>
              </w:rPr>
            </w:pPr>
            <w:r w:rsidRPr="00DB156B">
              <w:rPr>
                <w:rFonts w:ascii="Arial" w:hAnsi="Arial" w:cs="Arial"/>
                <w:lang w:val="id-ID"/>
              </w:rPr>
              <w:t>2</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left w:val="single" w:sz="12" w:space="0" w:color="auto"/>
              <w:right w:val="single" w:sz="12" w:space="0" w:color="auto"/>
            </w:tcBorders>
          </w:tcPr>
          <w:p w:rsidR="006A6312" w:rsidRPr="00DB156B" w:rsidRDefault="009747CE" w:rsidP="00D11C99">
            <w:pPr>
              <w:jc w:val="center"/>
              <w:rPr>
                <w:rFonts w:ascii="Arial" w:hAnsi="Arial" w:cs="Arial"/>
                <w:lang w:val="id-ID"/>
              </w:rPr>
            </w:pPr>
            <w:r w:rsidRPr="00DB156B">
              <w:rPr>
                <w:rFonts w:ascii="Arial" w:hAnsi="Arial" w:cs="Arial"/>
                <w:szCs w:val="20"/>
                <w:lang w:val="id-ID"/>
              </w:rPr>
              <w:t>0</w:t>
            </w:r>
          </w:p>
        </w:tc>
      </w:tr>
      <w:tr w:rsidR="006A6312" w:rsidRPr="00D32FD0" w:rsidTr="00E55CB4">
        <w:trPr>
          <w:cantSplit/>
          <w:trHeight w:val="432"/>
        </w:trPr>
        <w:tc>
          <w:tcPr>
            <w:tcW w:w="2674" w:type="pct"/>
            <w:tcBorders>
              <w:bottom w:val="single" w:sz="4" w:space="0" w:color="auto"/>
              <w:right w:val="single" w:sz="12" w:space="0" w:color="auto"/>
            </w:tcBorders>
            <w:vAlign w:val="center"/>
          </w:tcPr>
          <w:p w:rsidR="006A6312" w:rsidRPr="00682403" w:rsidRDefault="006A6312" w:rsidP="009747CE">
            <w:pPr>
              <w:pStyle w:val="ListParagraph"/>
              <w:numPr>
                <w:ilvl w:val="0"/>
                <w:numId w:val="6"/>
              </w:numPr>
              <w:spacing w:before="120" w:after="120"/>
              <w:ind w:left="567" w:hanging="425"/>
              <w:rPr>
                <w:rFonts w:ascii="Arial" w:hAnsi="Arial" w:cs="Arial"/>
                <w:sz w:val="20"/>
                <w:szCs w:val="20"/>
              </w:rPr>
            </w:pPr>
            <w:r w:rsidRPr="00682403">
              <w:rPr>
                <w:rFonts w:ascii="Arial" w:hAnsi="Arial" w:cs="Arial"/>
                <w:sz w:val="20"/>
                <w:szCs w:val="20"/>
              </w:rPr>
              <w:t>Integrity (ING)</w:t>
            </w:r>
          </w:p>
        </w:tc>
        <w:tc>
          <w:tcPr>
            <w:tcW w:w="891" w:type="pct"/>
            <w:tcBorders>
              <w:top w:val="single" w:sz="6" w:space="0" w:color="auto"/>
              <w:left w:val="single" w:sz="12" w:space="0" w:color="auto"/>
              <w:bottom w:val="single" w:sz="4" w:space="0" w:color="auto"/>
              <w:right w:val="single" w:sz="12" w:space="0" w:color="auto"/>
            </w:tcBorders>
            <w:shd w:val="clear" w:color="auto" w:fill="auto"/>
          </w:tcPr>
          <w:p w:rsidR="006A6312" w:rsidRPr="00DB156B" w:rsidRDefault="00E55CB4" w:rsidP="00D11C99">
            <w:pPr>
              <w:jc w:val="center"/>
              <w:rPr>
                <w:rFonts w:ascii="Arial" w:hAnsi="Arial" w:cs="Arial"/>
                <w:lang w:val="id-ID"/>
              </w:rPr>
            </w:pPr>
            <w:r w:rsidRPr="00DB156B">
              <w:rPr>
                <w:rFonts w:ascii="Arial" w:hAnsi="Arial" w:cs="Arial"/>
                <w:lang w:val="id-ID"/>
              </w:rPr>
              <w:t>2</w:t>
            </w:r>
          </w:p>
        </w:tc>
        <w:tc>
          <w:tcPr>
            <w:tcW w:w="717" w:type="pct"/>
            <w:tcBorders>
              <w:left w:val="single" w:sz="12" w:space="0" w:color="auto"/>
              <w:bottom w:val="single" w:sz="4"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left w:val="single" w:sz="12" w:space="0" w:color="auto"/>
              <w:bottom w:val="single" w:sz="4" w:space="0" w:color="auto"/>
              <w:right w:val="single" w:sz="12" w:space="0" w:color="auto"/>
            </w:tcBorders>
          </w:tcPr>
          <w:p w:rsidR="006A6312" w:rsidRPr="00DB156B" w:rsidRDefault="009747CE" w:rsidP="00D11C99">
            <w:pPr>
              <w:jc w:val="center"/>
              <w:rPr>
                <w:rFonts w:ascii="Arial" w:hAnsi="Arial" w:cs="Arial"/>
                <w:lang w:val="id-ID"/>
              </w:rPr>
            </w:pPr>
            <w:r w:rsidRPr="00DB156B">
              <w:rPr>
                <w:rFonts w:ascii="Arial" w:hAnsi="Arial" w:cs="Arial"/>
                <w:szCs w:val="20"/>
                <w:lang w:val="id-ID"/>
              </w:rPr>
              <w:t>0</w:t>
            </w:r>
          </w:p>
        </w:tc>
      </w:tr>
      <w:tr w:rsidR="006A6312" w:rsidRPr="00D32FD0" w:rsidTr="00E55CB4">
        <w:trPr>
          <w:cantSplit/>
          <w:trHeight w:val="432"/>
        </w:trPr>
        <w:tc>
          <w:tcPr>
            <w:tcW w:w="2674" w:type="pct"/>
            <w:tcBorders>
              <w:top w:val="single" w:sz="4" w:space="0" w:color="auto"/>
              <w:bottom w:val="single" w:sz="4" w:space="0" w:color="auto"/>
              <w:right w:val="single" w:sz="12" w:space="0" w:color="auto"/>
            </w:tcBorders>
            <w:vAlign w:val="center"/>
          </w:tcPr>
          <w:p w:rsidR="006A6312" w:rsidRPr="00E55CB4" w:rsidRDefault="006A6312" w:rsidP="009747CE">
            <w:pPr>
              <w:pStyle w:val="ListParagraph"/>
              <w:numPr>
                <w:ilvl w:val="0"/>
                <w:numId w:val="6"/>
              </w:numPr>
              <w:spacing w:before="120" w:after="120"/>
              <w:ind w:left="567" w:hanging="425"/>
              <w:rPr>
                <w:rFonts w:ascii="Arial" w:hAnsi="Arial" w:cs="Arial"/>
                <w:sz w:val="20"/>
                <w:szCs w:val="20"/>
              </w:rPr>
            </w:pPr>
            <w:r w:rsidRPr="00682403">
              <w:rPr>
                <w:rFonts w:ascii="Arial" w:hAnsi="Arial" w:cs="Arial"/>
                <w:sz w:val="20"/>
                <w:szCs w:val="20"/>
              </w:rPr>
              <w:t>Initiative (INT)</w:t>
            </w:r>
          </w:p>
        </w:tc>
        <w:tc>
          <w:tcPr>
            <w:tcW w:w="891" w:type="pct"/>
            <w:tcBorders>
              <w:top w:val="single" w:sz="4" w:space="0" w:color="auto"/>
              <w:left w:val="single" w:sz="12" w:space="0" w:color="auto"/>
              <w:bottom w:val="single" w:sz="4" w:space="0" w:color="auto"/>
              <w:right w:val="single" w:sz="12" w:space="0" w:color="auto"/>
            </w:tcBorders>
            <w:shd w:val="clear" w:color="auto" w:fill="auto"/>
          </w:tcPr>
          <w:p w:rsidR="006A6312" w:rsidRPr="00DB156B" w:rsidRDefault="00E30D8F" w:rsidP="00D11C99">
            <w:pPr>
              <w:jc w:val="center"/>
              <w:rPr>
                <w:rFonts w:ascii="Arial" w:hAnsi="Arial" w:cs="Arial"/>
                <w:lang w:val="id-ID"/>
              </w:rPr>
            </w:pPr>
            <w:r w:rsidRPr="00DB156B">
              <w:rPr>
                <w:rFonts w:ascii="Arial" w:hAnsi="Arial" w:cs="Arial"/>
                <w:lang w:val="id-ID"/>
              </w:rPr>
              <w:t>1</w:t>
            </w:r>
          </w:p>
        </w:tc>
        <w:tc>
          <w:tcPr>
            <w:tcW w:w="717" w:type="pct"/>
            <w:tcBorders>
              <w:top w:val="single" w:sz="4" w:space="0" w:color="auto"/>
              <w:left w:val="single" w:sz="12" w:space="0" w:color="auto"/>
              <w:bottom w:val="single" w:sz="4"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top w:val="single" w:sz="4" w:space="0" w:color="auto"/>
              <w:left w:val="single" w:sz="12" w:space="0" w:color="auto"/>
              <w:bottom w:val="single" w:sz="4" w:space="0" w:color="auto"/>
              <w:right w:val="single" w:sz="12" w:space="0" w:color="auto"/>
            </w:tcBorders>
          </w:tcPr>
          <w:p w:rsidR="006A6312" w:rsidRPr="00DB156B" w:rsidRDefault="00E30D8F" w:rsidP="00D11C99">
            <w:pPr>
              <w:jc w:val="center"/>
              <w:rPr>
                <w:rFonts w:ascii="Arial" w:hAnsi="Arial" w:cs="Arial"/>
                <w:lang w:val="id-ID"/>
              </w:rPr>
            </w:pPr>
            <w:r w:rsidRPr="00DB156B">
              <w:rPr>
                <w:rFonts w:ascii="Arial" w:hAnsi="Arial" w:cs="Arial"/>
                <w:lang w:val="id-ID"/>
              </w:rPr>
              <w:t>-1</w:t>
            </w:r>
          </w:p>
        </w:tc>
      </w:tr>
      <w:tr w:rsidR="00C11F89" w:rsidRPr="00D32FD0" w:rsidTr="00E55CB4">
        <w:trPr>
          <w:cantSplit/>
          <w:trHeight w:val="432"/>
        </w:trPr>
        <w:tc>
          <w:tcPr>
            <w:tcW w:w="2674" w:type="pct"/>
            <w:tcBorders>
              <w:top w:val="single" w:sz="4" w:space="0" w:color="auto"/>
              <w:bottom w:val="single" w:sz="4" w:space="0" w:color="auto"/>
              <w:right w:val="single" w:sz="12" w:space="0" w:color="auto"/>
            </w:tcBorders>
            <w:vAlign w:val="center"/>
          </w:tcPr>
          <w:p w:rsidR="00C11F89" w:rsidRPr="00682403" w:rsidRDefault="00C11F89" w:rsidP="009747CE">
            <w:pPr>
              <w:pStyle w:val="ListParagraph"/>
              <w:numPr>
                <w:ilvl w:val="0"/>
                <w:numId w:val="6"/>
              </w:numPr>
              <w:spacing w:before="120" w:after="120"/>
              <w:ind w:left="567" w:hanging="425"/>
              <w:rPr>
                <w:rFonts w:ascii="Arial" w:hAnsi="Arial" w:cs="Arial"/>
                <w:sz w:val="20"/>
                <w:szCs w:val="20"/>
              </w:rPr>
            </w:pPr>
            <w:r>
              <w:rPr>
                <w:rFonts w:ascii="Arial" w:hAnsi="Arial" w:cs="Arial"/>
                <w:sz w:val="20"/>
                <w:szCs w:val="20"/>
              </w:rPr>
              <w:t>Self Confidence</w:t>
            </w:r>
            <w:r w:rsidR="00DB156B">
              <w:rPr>
                <w:rFonts w:ascii="Arial" w:hAnsi="Arial" w:cs="Arial"/>
                <w:sz w:val="20"/>
                <w:szCs w:val="20"/>
              </w:rPr>
              <w:t xml:space="preserve"> (SCF)</w:t>
            </w:r>
          </w:p>
        </w:tc>
        <w:tc>
          <w:tcPr>
            <w:tcW w:w="891" w:type="pct"/>
            <w:tcBorders>
              <w:top w:val="single" w:sz="4" w:space="0" w:color="auto"/>
              <w:left w:val="single" w:sz="12" w:space="0" w:color="auto"/>
              <w:bottom w:val="single" w:sz="4" w:space="0" w:color="auto"/>
              <w:right w:val="single" w:sz="12" w:space="0" w:color="auto"/>
            </w:tcBorders>
            <w:shd w:val="clear" w:color="auto" w:fill="auto"/>
          </w:tcPr>
          <w:p w:rsidR="00C11F89" w:rsidRPr="00DB156B" w:rsidRDefault="00076400" w:rsidP="00D11C99">
            <w:pPr>
              <w:jc w:val="center"/>
              <w:rPr>
                <w:rFonts w:ascii="Arial" w:hAnsi="Arial" w:cs="Arial"/>
                <w:szCs w:val="20"/>
                <w:lang w:val="id-ID"/>
              </w:rPr>
            </w:pPr>
            <w:r w:rsidRPr="00DB156B">
              <w:rPr>
                <w:rFonts w:ascii="Arial" w:hAnsi="Arial" w:cs="Arial"/>
                <w:szCs w:val="20"/>
                <w:lang w:val="id-ID"/>
              </w:rPr>
              <w:t>1</w:t>
            </w:r>
          </w:p>
        </w:tc>
        <w:tc>
          <w:tcPr>
            <w:tcW w:w="717" w:type="pct"/>
            <w:tcBorders>
              <w:top w:val="single" w:sz="4" w:space="0" w:color="auto"/>
              <w:left w:val="single" w:sz="12" w:space="0" w:color="auto"/>
              <w:bottom w:val="single" w:sz="4" w:space="0" w:color="auto"/>
              <w:right w:val="single" w:sz="12" w:space="0" w:color="auto"/>
            </w:tcBorders>
          </w:tcPr>
          <w:p w:rsidR="00C11F89" w:rsidRPr="00DB156B" w:rsidRDefault="007C233A" w:rsidP="00D11C99">
            <w:pPr>
              <w:jc w:val="center"/>
              <w:rPr>
                <w:rFonts w:ascii="Arial" w:hAnsi="Arial" w:cs="Arial"/>
                <w:szCs w:val="20"/>
              </w:rPr>
            </w:pPr>
            <w:r w:rsidRPr="00DB156B">
              <w:rPr>
                <w:rFonts w:ascii="Arial" w:hAnsi="Arial" w:cs="Arial"/>
                <w:szCs w:val="20"/>
              </w:rPr>
              <w:t>2</w:t>
            </w:r>
          </w:p>
        </w:tc>
        <w:tc>
          <w:tcPr>
            <w:tcW w:w="718" w:type="pct"/>
            <w:tcBorders>
              <w:top w:val="single" w:sz="4" w:space="0" w:color="auto"/>
              <w:left w:val="single" w:sz="12" w:space="0" w:color="auto"/>
              <w:bottom w:val="single" w:sz="4" w:space="0" w:color="auto"/>
              <w:right w:val="single" w:sz="12" w:space="0" w:color="auto"/>
            </w:tcBorders>
          </w:tcPr>
          <w:p w:rsidR="00C11F89" w:rsidRPr="00DB156B" w:rsidRDefault="00E30D8F" w:rsidP="00D11C99">
            <w:pPr>
              <w:jc w:val="center"/>
              <w:rPr>
                <w:rFonts w:ascii="Arial" w:hAnsi="Arial" w:cs="Arial"/>
                <w:szCs w:val="20"/>
                <w:lang w:val="id-ID"/>
              </w:rPr>
            </w:pPr>
            <w:r w:rsidRPr="00DB156B">
              <w:rPr>
                <w:rFonts w:ascii="Arial" w:hAnsi="Arial" w:cs="Arial"/>
                <w:szCs w:val="20"/>
                <w:lang w:val="id-ID"/>
              </w:rPr>
              <w:t>-1</w:t>
            </w:r>
          </w:p>
        </w:tc>
      </w:tr>
      <w:tr w:rsidR="007437C7" w:rsidRPr="00D32FD0" w:rsidTr="00E55CB4">
        <w:trPr>
          <w:cantSplit/>
          <w:trHeight w:val="426"/>
        </w:trPr>
        <w:tc>
          <w:tcPr>
            <w:tcW w:w="2674" w:type="pct"/>
            <w:tcBorders>
              <w:right w:val="single" w:sz="12" w:space="0" w:color="auto"/>
            </w:tcBorders>
            <w:vAlign w:val="center"/>
          </w:tcPr>
          <w:p w:rsidR="007437C7" w:rsidRPr="007437C7" w:rsidRDefault="007437C7"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Information Seeking (INF)</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7437C7" w:rsidRPr="00DB156B" w:rsidRDefault="007437C7" w:rsidP="00D11C99">
            <w:pPr>
              <w:jc w:val="center"/>
              <w:rPr>
                <w:rFonts w:ascii="Arial" w:hAnsi="Arial" w:cs="Arial"/>
                <w:lang w:val="id-ID"/>
              </w:rPr>
            </w:pPr>
            <w:r w:rsidRPr="00DB156B">
              <w:rPr>
                <w:rFonts w:ascii="Arial" w:hAnsi="Arial" w:cs="Arial"/>
                <w:lang w:val="id-ID"/>
              </w:rPr>
              <w:t>2</w:t>
            </w:r>
          </w:p>
        </w:tc>
        <w:tc>
          <w:tcPr>
            <w:tcW w:w="717" w:type="pct"/>
            <w:tcBorders>
              <w:left w:val="single" w:sz="12" w:space="0" w:color="auto"/>
              <w:right w:val="single" w:sz="12" w:space="0" w:color="auto"/>
            </w:tcBorders>
          </w:tcPr>
          <w:p w:rsidR="007437C7" w:rsidRPr="00DB156B" w:rsidRDefault="009747CE" w:rsidP="00D11C99">
            <w:pPr>
              <w:jc w:val="center"/>
              <w:rPr>
                <w:rFonts w:ascii="Arial" w:hAnsi="Arial" w:cs="Arial"/>
                <w:lang w:val="id-ID"/>
              </w:rPr>
            </w:pPr>
            <w:r w:rsidRPr="00DB156B">
              <w:rPr>
                <w:rFonts w:ascii="Arial" w:hAnsi="Arial" w:cs="Arial"/>
                <w:lang w:val="id-ID"/>
              </w:rPr>
              <w:t>2</w:t>
            </w:r>
          </w:p>
        </w:tc>
        <w:tc>
          <w:tcPr>
            <w:tcW w:w="718" w:type="pct"/>
            <w:tcBorders>
              <w:left w:val="single" w:sz="12" w:space="0" w:color="auto"/>
              <w:right w:val="single" w:sz="12" w:space="0" w:color="auto"/>
            </w:tcBorders>
          </w:tcPr>
          <w:p w:rsidR="007437C7" w:rsidRPr="00DB156B" w:rsidRDefault="00E30D8F" w:rsidP="00D11C99">
            <w:pPr>
              <w:jc w:val="center"/>
              <w:rPr>
                <w:rFonts w:ascii="Arial" w:hAnsi="Arial" w:cs="Arial"/>
                <w:szCs w:val="20"/>
                <w:lang w:val="id-ID"/>
              </w:rPr>
            </w:pPr>
            <w:r w:rsidRPr="00DB156B">
              <w:rPr>
                <w:rFonts w:ascii="Arial" w:hAnsi="Arial" w:cs="Arial"/>
                <w:szCs w:val="20"/>
                <w:lang w:val="id-ID"/>
              </w:rPr>
              <w:t>0</w:t>
            </w:r>
          </w:p>
        </w:tc>
      </w:tr>
      <w:tr w:rsidR="006A6312" w:rsidRPr="00D32FD0" w:rsidTr="00E55CB4">
        <w:trPr>
          <w:cantSplit/>
          <w:trHeight w:val="426"/>
        </w:trPr>
        <w:tc>
          <w:tcPr>
            <w:tcW w:w="2674" w:type="pct"/>
            <w:tcBorders>
              <w:right w:val="single" w:sz="12" w:space="0" w:color="auto"/>
            </w:tcBorders>
            <w:vAlign w:val="center"/>
          </w:tcPr>
          <w:p w:rsidR="006A6312" w:rsidRPr="007437C7" w:rsidRDefault="006A6312"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Concern for Order (CO)</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6A6312" w:rsidRPr="00DB156B" w:rsidRDefault="007437C7" w:rsidP="00D11C99">
            <w:pPr>
              <w:jc w:val="center"/>
              <w:rPr>
                <w:rFonts w:ascii="Arial" w:hAnsi="Arial" w:cs="Arial"/>
                <w:lang w:val="id-ID"/>
              </w:rPr>
            </w:pPr>
            <w:r w:rsidRPr="00DB156B">
              <w:rPr>
                <w:rFonts w:ascii="Arial" w:hAnsi="Arial" w:cs="Arial"/>
                <w:lang w:val="id-ID"/>
              </w:rPr>
              <w:t>2</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left w:val="single" w:sz="12" w:space="0" w:color="auto"/>
              <w:right w:val="single" w:sz="12" w:space="0" w:color="auto"/>
            </w:tcBorders>
          </w:tcPr>
          <w:p w:rsidR="006A6312" w:rsidRPr="00DB156B" w:rsidRDefault="00E30D8F" w:rsidP="00D11C99">
            <w:pPr>
              <w:jc w:val="center"/>
              <w:rPr>
                <w:rFonts w:ascii="Arial" w:hAnsi="Arial" w:cs="Arial"/>
                <w:lang w:val="id-ID"/>
              </w:rPr>
            </w:pPr>
            <w:r w:rsidRPr="00DB156B">
              <w:rPr>
                <w:rFonts w:ascii="Arial" w:hAnsi="Arial" w:cs="Arial"/>
                <w:lang w:val="id-ID"/>
              </w:rPr>
              <w:t>0</w:t>
            </w:r>
          </w:p>
        </w:tc>
      </w:tr>
      <w:tr w:rsidR="006A6312" w:rsidRPr="00D32FD0" w:rsidTr="00E55CB4">
        <w:trPr>
          <w:cantSplit/>
          <w:trHeight w:val="457"/>
        </w:trPr>
        <w:tc>
          <w:tcPr>
            <w:tcW w:w="2674" w:type="pct"/>
            <w:tcBorders>
              <w:right w:val="single" w:sz="12" w:space="0" w:color="auto"/>
            </w:tcBorders>
            <w:vAlign w:val="center"/>
          </w:tcPr>
          <w:p w:rsidR="006A6312" w:rsidRPr="007437C7" w:rsidRDefault="006A6312"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Flexibility (FLX)</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9747CE" w:rsidRPr="00DB156B" w:rsidRDefault="00E30D8F" w:rsidP="009747CE">
            <w:pPr>
              <w:jc w:val="center"/>
              <w:rPr>
                <w:rFonts w:ascii="Arial" w:hAnsi="Arial" w:cs="Arial"/>
                <w:lang w:val="id-ID"/>
              </w:rPr>
            </w:pPr>
            <w:r w:rsidRPr="00DB156B">
              <w:rPr>
                <w:rFonts w:ascii="Arial" w:hAnsi="Arial" w:cs="Arial"/>
                <w:lang w:val="id-ID"/>
              </w:rPr>
              <w:t>1</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1</w:t>
            </w:r>
          </w:p>
        </w:tc>
        <w:tc>
          <w:tcPr>
            <w:tcW w:w="718" w:type="pct"/>
            <w:tcBorders>
              <w:left w:val="single" w:sz="12" w:space="0" w:color="auto"/>
              <w:right w:val="single" w:sz="12" w:space="0" w:color="auto"/>
            </w:tcBorders>
          </w:tcPr>
          <w:p w:rsidR="006A6312" w:rsidRPr="00DB156B" w:rsidRDefault="00E30D8F" w:rsidP="00D11C99">
            <w:pPr>
              <w:jc w:val="center"/>
              <w:rPr>
                <w:rFonts w:ascii="Arial" w:hAnsi="Arial" w:cs="Arial"/>
                <w:lang w:val="id-ID"/>
              </w:rPr>
            </w:pPr>
            <w:r w:rsidRPr="00DB156B">
              <w:rPr>
                <w:rFonts w:ascii="Arial" w:hAnsi="Arial" w:cs="Arial"/>
                <w:lang w:val="id-ID"/>
              </w:rPr>
              <w:t>0</w:t>
            </w:r>
          </w:p>
        </w:tc>
      </w:tr>
      <w:tr w:rsidR="006A6312" w:rsidRPr="00D32FD0" w:rsidTr="00E55CB4">
        <w:trPr>
          <w:cantSplit/>
          <w:trHeight w:val="457"/>
        </w:trPr>
        <w:tc>
          <w:tcPr>
            <w:tcW w:w="2674" w:type="pct"/>
            <w:tcBorders>
              <w:right w:val="single" w:sz="12" w:space="0" w:color="auto"/>
            </w:tcBorders>
            <w:vAlign w:val="center"/>
          </w:tcPr>
          <w:p w:rsidR="006A6312" w:rsidRPr="007437C7" w:rsidRDefault="006A6312"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Organizational Commitment (OC)</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6A6312" w:rsidRPr="00DB156B" w:rsidRDefault="00E30D8F" w:rsidP="00D11C99">
            <w:pPr>
              <w:jc w:val="center"/>
              <w:rPr>
                <w:rFonts w:ascii="Arial" w:hAnsi="Arial" w:cs="Arial"/>
                <w:lang w:val="id-ID"/>
              </w:rPr>
            </w:pPr>
            <w:r w:rsidRPr="00DB156B">
              <w:rPr>
                <w:rFonts w:ascii="Arial" w:hAnsi="Arial" w:cs="Arial"/>
                <w:lang w:val="id-ID"/>
              </w:rPr>
              <w:t>1</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left w:val="single" w:sz="12" w:space="0" w:color="auto"/>
              <w:right w:val="single" w:sz="12" w:space="0" w:color="auto"/>
            </w:tcBorders>
          </w:tcPr>
          <w:p w:rsidR="006A6312" w:rsidRPr="00DB156B" w:rsidRDefault="00E30D8F" w:rsidP="00D11C99">
            <w:pPr>
              <w:jc w:val="center"/>
              <w:rPr>
                <w:rFonts w:ascii="Arial" w:hAnsi="Arial" w:cs="Arial"/>
                <w:lang w:val="id-ID"/>
              </w:rPr>
            </w:pPr>
            <w:r w:rsidRPr="00DB156B">
              <w:rPr>
                <w:rFonts w:ascii="Arial" w:hAnsi="Arial" w:cs="Arial"/>
                <w:lang w:val="id-ID"/>
              </w:rPr>
              <w:t>-1</w:t>
            </w:r>
          </w:p>
        </w:tc>
      </w:tr>
      <w:tr w:rsidR="00C11F89" w:rsidRPr="00D32FD0" w:rsidTr="00E55CB4">
        <w:trPr>
          <w:cantSplit/>
          <w:trHeight w:val="457"/>
        </w:trPr>
        <w:tc>
          <w:tcPr>
            <w:tcW w:w="2674" w:type="pct"/>
            <w:tcBorders>
              <w:right w:val="single" w:sz="12" w:space="0" w:color="auto"/>
            </w:tcBorders>
            <w:vAlign w:val="center"/>
          </w:tcPr>
          <w:p w:rsidR="00C11F89" w:rsidRPr="007437C7" w:rsidRDefault="00C11F89"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Self Control</w:t>
            </w:r>
            <w:r w:rsidR="00DB156B">
              <w:rPr>
                <w:rFonts w:ascii="Arial" w:hAnsi="Arial" w:cs="Arial"/>
                <w:sz w:val="20"/>
                <w:szCs w:val="20"/>
              </w:rPr>
              <w:t xml:space="preserve"> (SCT)</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C11F89" w:rsidRPr="00DB156B" w:rsidRDefault="00076400" w:rsidP="00D11C99">
            <w:pPr>
              <w:jc w:val="center"/>
              <w:rPr>
                <w:rFonts w:ascii="Arial" w:hAnsi="Arial" w:cs="Arial"/>
                <w:szCs w:val="20"/>
                <w:lang w:val="id-ID"/>
              </w:rPr>
            </w:pPr>
            <w:r w:rsidRPr="00DB156B">
              <w:rPr>
                <w:rFonts w:ascii="Arial" w:hAnsi="Arial" w:cs="Arial"/>
                <w:szCs w:val="20"/>
                <w:lang w:val="id-ID"/>
              </w:rPr>
              <w:t>1</w:t>
            </w:r>
          </w:p>
        </w:tc>
        <w:tc>
          <w:tcPr>
            <w:tcW w:w="717" w:type="pct"/>
            <w:tcBorders>
              <w:left w:val="single" w:sz="12" w:space="0" w:color="auto"/>
              <w:right w:val="single" w:sz="12" w:space="0" w:color="auto"/>
            </w:tcBorders>
          </w:tcPr>
          <w:p w:rsidR="00C11F89" w:rsidRPr="00DB156B" w:rsidRDefault="007C233A" w:rsidP="00D11C99">
            <w:pPr>
              <w:jc w:val="center"/>
              <w:rPr>
                <w:rFonts w:ascii="Arial" w:hAnsi="Arial" w:cs="Arial"/>
                <w:szCs w:val="20"/>
              </w:rPr>
            </w:pPr>
            <w:r w:rsidRPr="00DB156B">
              <w:rPr>
                <w:rFonts w:ascii="Arial" w:hAnsi="Arial" w:cs="Arial"/>
                <w:szCs w:val="20"/>
              </w:rPr>
              <w:t>1</w:t>
            </w:r>
          </w:p>
        </w:tc>
        <w:tc>
          <w:tcPr>
            <w:tcW w:w="718" w:type="pct"/>
            <w:tcBorders>
              <w:left w:val="single" w:sz="12" w:space="0" w:color="auto"/>
              <w:right w:val="single" w:sz="12" w:space="0" w:color="auto"/>
            </w:tcBorders>
          </w:tcPr>
          <w:p w:rsidR="00C11F89" w:rsidRPr="00DB156B" w:rsidRDefault="00E30D8F" w:rsidP="00D11C99">
            <w:pPr>
              <w:jc w:val="center"/>
              <w:rPr>
                <w:rFonts w:ascii="Arial" w:hAnsi="Arial" w:cs="Arial"/>
                <w:szCs w:val="20"/>
                <w:lang w:val="id-ID"/>
              </w:rPr>
            </w:pPr>
            <w:r w:rsidRPr="00DB156B">
              <w:rPr>
                <w:rFonts w:ascii="Arial" w:hAnsi="Arial" w:cs="Arial"/>
                <w:szCs w:val="20"/>
                <w:lang w:val="id-ID"/>
              </w:rPr>
              <w:t>0</w:t>
            </w:r>
          </w:p>
        </w:tc>
      </w:tr>
      <w:tr w:rsidR="006A6312" w:rsidRPr="00D32FD0" w:rsidTr="00E55CB4">
        <w:trPr>
          <w:cantSplit/>
          <w:trHeight w:val="457"/>
        </w:trPr>
        <w:tc>
          <w:tcPr>
            <w:tcW w:w="2674" w:type="pct"/>
            <w:tcBorders>
              <w:right w:val="single" w:sz="12" w:space="0" w:color="auto"/>
            </w:tcBorders>
            <w:vAlign w:val="center"/>
          </w:tcPr>
          <w:p w:rsidR="006A6312" w:rsidRPr="007437C7" w:rsidRDefault="006A6312"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Team Work (TW)</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6A6312" w:rsidRPr="00DB156B" w:rsidRDefault="00E30D8F" w:rsidP="00D11C99">
            <w:pPr>
              <w:jc w:val="center"/>
              <w:rPr>
                <w:rFonts w:ascii="Arial" w:hAnsi="Arial" w:cs="Arial"/>
                <w:lang w:val="id-ID"/>
              </w:rPr>
            </w:pPr>
            <w:r w:rsidRPr="00DB156B">
              <w:rPr>
                <w:rFonts w:ascii="Arial" w:hAnsi="Arial" w:cs="Arial"/>
                <w:lang w:val="id-ID"/>
              </w:rPr>
              <w:t>1</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left w:val="single" w:sz="12" w:space="0" w:color="auto"/>
              <w:right w:val="single" w:sz="12" w:space="0" w:color="auto"/>
            </w:tcBorders>
          </w:tcPr>
          <w:p w:rsidR="006A6312" w:rsidRPr="00DB156B" w:rsidRDefault="00E30D8F" w:rsidP="00D11C99">
            <w:pPr>
              <w:jc w:val="center"/>
              <w:rPr>
                <w:rFonts w:ascii="Arial" w:hAnsi="Arial" w:cs="Arial"/>
                <w:lang w:val="id-ID"/>
              </w:rPr>
            </w:pPr>
            <w:r w:rsidRPr="00DB156B">
              <w:rPr>
                <w:rFonts w:ascii="Arial" w:hAnsi="Arial" w:cs="Arial"/>
                <w:lang w:val="id-ID"/>
              </w:rPr>
              <w:t>-1</w:t>
            </w:r>
          </w:p>
        </w:tc>
      </w:tr>
      <w:tr w:rsidR="00C11F89" w:rsidRPr="00D32FD0" w:rsidTr="00E55CB4">
        <w:trPr>
          <w:cantSplit/>
          <w:trHeight w:val="457"/>
        </w:trPr>
        <w:tc>
          <w:tcPr>
            <w:tcW w:w="2674" w:type="pct"/>
            <w:tcBorders>
              <w:right w:val="single" w:sz="12" w:space="0" w:color="auto"/>
            </w:tcBorders>
            <w:vAlign w:val="center"/>
          </w:tcPr>
          <w:p w:rsidR="00C11F89" w:rsidRPr="007437C7" w:rsidRDefault="00C11F89"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Interpersonal Understanding (IU)</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C11F89" w:rsidRPr="00DB156B" w:rsidRDefault="00E30D8F" w:rsidP="00D11C99">
            <w:pPr>
              <w:jc w:val="center"/>
              <w:rPr>
                <w:rFonts w:ascii="Arial" w:hAnsi="Arial" w:cs="Arial"/>
                <w:szCs w:val="20"/>
                <w:lang w:val="id-ID"/>
              </w:rPr>
            </w:pPr>
            <w:r w:rsidRPr="00DB156B">
              <w:rPr>
                <w:rFonts w:ascii="Arial" w:hAnsi="Arial" w:cs="Arial"/>
                <w:szCs w:val="20"/>
                <w:lang w:val="id-ID"/>
              </w:rPr>
              <w:t>2</w:t>
            </w:r>
          </w:p>
        </w:tc>
        <w:tc>
          <w:tcPr>
            <w:tcW w:w="717" w:type="pct"/>
            <w:tcBorders>
              <w:left w:val="single" w:sz="12" w:space="0" w:color="auto"/>
              <w:right w:val="single" w:sz="12" w:space="0" w:color="auto"/>
            </w:tcBorders>
          </w:tcPr>
          <w:p w:rsidR="00C11F89" w:rsidRPr="00DB156B" w:rsidRDefault="007C233A" w:rsidP="00D11C99">
            <w:pPr>
              <w:jc w:val="center"/>
              <w:rPr>
                <w:rFonts w:ascii="Arial" w:hAnsi="Arial" w:cs="Arial"/>
                <w:szCs w:val="20"/>
              </w:rPr>
            </w:pPr>
            <w:r w:rsidRPr="00DB156B">
              <w:rPr>
                <w:rFonts w:ascii="Arial" w:hAnsi="Arial" w:cs="Arial"/>
                <w:szCs w:val="20"/>
              </w:rPr>
              <w:t>2</w:t>
            </w:r>
          </w:p>
        </w:tc>
        <w:tc>
          <w:tcPr>
            <w:tcW w:w="718" w:type="pct"/>
            <w:tcBorders>
              <w:left w:val="single" w:sz="12" w:space="0" w:color="auto"/>
              <w:right w:val="single" w:sz="12" w:space="0" w:color="auto"/>
            </w:tcBorders>
          </w:tcPr>
          <w:p w:rsidR="00C11F89" w:rsidRPr="00DB156B" w:rsidRDefault="00E30D8F" w:rsidP="00D11C99">
            <w:pPr>
              <w:jc w:val="center"/>
              <w:rPr>
                <w:rFonts w:ascii="Arial" w:hAnsi="Arial" w:cs="Arial"/>
                <w:szCs w:val="20"/>
                <w:lang w:val="id-ID"/>
              </w:rPr>
            </w:pPr>
            <w:r w:rsidRPr="00DB156B">
              <w:rPr>
                <w:rFonts w:ascii="Arial" w:hAnsi="Arial" w:cs="Arial"/>
                <w:szCs w:val="20"/>
                <w:lang w:val="id-ID"/>
              </w:rPr>
              <w:t>0</w:t>
            </w:r>
          </w:p>
        </w:tc>
      </w:tr>
      <w:tr w:rsidR="006A6312" w:rsidRPr="00D32FD0" w:rsidTr="00E55CB4">
        <w:trPr>
          <w:cantSplit/>
          <w:trHeight w:val="457"/>
        </w:trPr>
        <w:tc>
          <w:tcPr>
            <w:tcW w:w="2674" w:type="pct"/>
            <w:tcBorders>
              <w:right w:val="single" w:sz="12" w:space="0" w:color="auto"/>
            </w:tcBorders>
            <w:vAlign w:val="center"/>
          </w:tcPr>
          <w:p w:rsidR="006A6312" w:rsidRPr="007437C7" w:rsidRDefault="006A6312" w:rsidP="00DB156B">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Impact and Influence (IMP)</w:t>
            </w:r>
          </w:p>
        </w:tc>
        <w:tc>
          <w:tcPr>
            <w:tcW w:w="891" w:type="pct"/>
            <w:tcBorders>
              <w:top w:val="single" w:sz="6" w:space="0" w:color="auto"/>
              <w:left w:val="single" w:sz="12" w:space="0" w:color="auto"/>
              <w:bottom w:val="single" w:sz="6" w:space="0" w:color="auto"/>
              <w:right w:val="single" w:sz="12" w:space="0" w:color="auto"/>
            </w:tcBorders>
            <w:shd w:val="clear" w:color="auto" w:fill="auto"/>
          </w:tcPr>
          <w:p w:rsidR="006A6312" w:rsidRPr="00DB156B" w:rsidRDefault="00E55CB4" w:rsidP="00D11C99">
            <w:pPr>
              <w:jc w:val="center"/>
              <w:rPr>
                <w:rFonts w:ascii="Arial" w:hAnsi="Arial" w:cs="Arial"/>
                <w:lang w:val="id-ID"/>
              </w:rPr>
            </w:pPr>
            <w:r w:rsidRPr="00DB156B">
              <w:rPr>
                <w:rFonts w:ascii="Arial" w:hAnsi="Arial" w:cs="Arial"/>
                <w:lang w:val="id-ID"/>
              </w:rPr>
              <w:t>1</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left w:val="single" w:sz="12" w:space="0" w:color="auto"/>
              <w:right w:val="single" w:sz="12" w:space="0" w:color="auto"/>
            </w:tcBorders>
          </w:tcPr>
          <w:p w:rsidR="006A6312" w:rsidRPr="00DB156B" w:rsidRDefault="009747CE" w:rsidP="00D11C99">
            <w:pPr>
              <w:jc w:val="center"/>
              <w:rPr>
                <w:rFonts w:ascii="Arial" w:hAnsi="Arial" w:cs="Arial"/>
                <w:lang w:val="id-ID"/>
              </w:rPr>
            </w:pPr>
            <w:r w:rsidRPr="00DB156B">
              <w:rPr>
                <w:rFonts w:ascii="Arial" w:hAnsi="Arial" w:cs="Arial"/>
                <w:lang w:val="id-ID"/>
              </w:rPr>
              <w:t>-1</w:t>
            </w:r>
          </w:p>
        </w:tc>
      </w:tr>
      <w:tr w:rsidR="006A6312" w:rsidRPr="00D32FD0" w:rsidTr="00E55CB4">
        <w:trPr>
          <w:cantSplit/>
          <w:trHeight w:val="457"/>
        </w:trPr>
        <w:tc>
          <w:tcPr>
            <w:tcW w:w="2674" w:type="pct"/>
            <w:tcBorders>
              <w:right w:val="single" w:sz="12" w:space="0" w:color="auto"/>
            </w:tcBorders>
            <w:vAlign w:val="center"/>
          </w:tcPr>
          <w:p w:rsidR="006A6312" w:rsidRPr="007437C7" w:rsidRDefault="006A6312" w:rsidP="009747CE">
            <w:pPr>
              <w:pStyle w:val="ListParagraph"/>
              <w:numPr>
                <w:ilvl w:val="0"/>
                <w:numId w:val="6"/>
              </w:numPr>
              <w:spacing w:before="120" w:after="120"/>
              <w:ind w:left="567" w:hanging="425"/>
              <w:rPr>
                <w:rFonts w:ascii="Arial" w:hAnsi="Arial" w:cs="Arial"/>
                <w:sz w:val="20"/>
                <w:szCs w:val="20"/>
              </w:rPr>
            </w:pPr>
            <w:r w:rsidRPr="007437C7">
              <w:rPr>
                <w:rFonts w:ascii="Arial" w:hAnsi="Arial" w:cs="Arial"/>
                <w:sz w:val="20"/>
                <w:szCs w:val="20"/>
              </w:rPr>
              <w:t>Customer Service Orientation (CSO)</w:t>
            </w:r>
          </w:p>
        </w:tc>
        <w:tc>
          <w:tcPr>
            <w:tcW w:w="891" w:type="pct"/>
            <w:tcBorders>
              <w:top w:val="single" w:sz="6" w:space="0" w:color="auto"/>
              <w:left w:val="single" w:sz="12" w:space="0" w:color="auto"/>
              <w:bottom w:val="single" w:sz="12" w:space="0" w:color="auto"/>
              <w:right w:val="single" w:sz="12" w:space="0" w:color="auto"/>
            </w:tcBorders>
            <w:shd w:val="clear" w:color="auto" w:fill="auto"/>
          </w:tcPr>
          <w:p w:rsidR="006A6312" w:rsidRPr="00DB156B" w:rsidRDefault="007437C7" w:rsidP="00D11C99">
            <w:pPr>
              <w:jc w:val="center"/>
              <w:rPr>
                <w:rFonts w:ascii="Arial" w:hAnsi="Arial" w:cs="Arial"/>
                <w:lang w:val="id-ID"/>
              </w:rPr>
            </w:pPr>
            <w:r w:rsidRPr="00DB156B">
              <w:rPr>
                <w:rFonts w:ascii="Arial" w:hAnsi="Arial" w:cs="Arial"/>
                <w:lang w:val="id-ID"/>
              </w:rPr>
              <w:t>2</w:t>
            </w:r>
          </w:p>
        </w:tc>
        <w:tc>
          <w:tcPr>
            <w:tcW w:w="717" w:type="pct"/>
            <w:tcBorders>
              <w:left w:val="single" w:sz="12" w:space="0" w:color="auto"/>
              <w:right w:val="single" w:sz="12" w:space="0" w:color="auto"/>
            </w:tcBorders>
          </w:tcPr>
          <w:p w:rsidR="006A6312" w:rsidRPr="00DB156B" w:rsidRDefault="007C233A" w:rsidP="00D11C99">
            <w:pPr>
              <w:jc w:val="center"/>
              <w:rPr>
                <w:rFonts w:ascii="Arial" w:hAnsi="Arial" w:cs="Arial"/>
              </w:rPr>
            </w:pPr>
            <w:r w:rsidRPr="00DB156B">
              <w:rPr>
                <w:rFonts w:ascii="Arial" w:hAnsi="Arial" w:cs="Arial"/>
              </w:rPr>
              <w:t>2</w:t>
            </w:r>
          </w:p>
        </w:tc>
        <w:tc>
          <w:tcPr>
            <w:tcW w:w="718" w:type="pct"/>
            <w:tcBorders>
              <w:left w:val="single" w:sz="12" w:space="0" w:color="auto"/>
              <w:right w:val="single" w:sz="12" w:space="0" w:color="auto"/>
            </w:tcBorders>
          </w:tcPr>
          <w:p w:rsidR="006A6312" w:rsidRPr="00DB156B" w:rsidRDefault="00E30D8F" w:rsidP="00D11C99">
            <w:pPr>
              <w:jc w:val="center"/>
              <w:rPr>
                <w:rFonts w:ascii="Arial" w:hAnsi="Arial" w:cs="Arial"/>
                <w:lang w:val="id-ID"/>
              </w:rPr>
            </w:pPr>
            <w:r w:rsidRPr="00DB156B">
              <w:rPr>
                <w:rFonts w:ascii="Arial" w:hAnsi="Arial" w:cs="Arial"/>
                <w:szCs w:val="20"/>
                <w:lang w:val="id-ID"/>
              </w:rPr>
              <w:t>0</w:t>
            </w:r>
          </w:p>
        </w:tc>
      </w:tr>
    </w:tbl>
    <w:p w:rsidR="00682403" w:rsidRDefault="00682403" w:rsidP="009337F2">
      <w:pPr>
        <w:spacing w:before="60" w:after="60"/>
        <w:rPr>
          <w:rFonts w:ascii="Arial" w:hAnsi="Arial" w:cs="Arial"/>
          <w:b/>
          <w:i/>
        </w:rPr>
      </w:pPr>
    </w:p>
    <w:p w:rsidR="009337F2" w:rsidRPr="005E03DC" w:rsidRDefault="009337F2" w:rsidP="009337F2">
      <w:pPr>
        <w:spacing w:before="60" w:after="60"/>
        <w:rPr>
          <w:rFonts w:ascii="Arial" w:hAnsi="Arial" w:cs="Arial"/>
          <w:b/>
          <w:i/>
          <w:lang w:val="id-ID"/>
        </w:rPr>
      </w:pPr>
      <w:r w:rsidRPr="005E03DC">
        <w:rPr>
          <w:rFonts w:ascii="Arial" w:hAnsi="Arial" w:cs="Arial"/>
          <w:b/>
          <w:i/>
          <w:lang w:val="id-ID"/>
        </w:rPr>
        <w:t>Legend:</w:t>
      </w:r>
    </w:p>
    <w:tbl>
      <w:tblPr>
        <w:tblW w:w="4993" w:type="pct"/>
        <w:tblLook w:val="01E0" w:firstRow="1" w:lastRow="1" w:firstColumn="1" w:lastColumn="1" w:noHBand="0" w:noVBand="0"/>
      </w:tblPr>
      <w:tblGrid>
        <w:gridCol w:w="2228"/>
        <w:gridCol w:w="7148"/>
      </w:tblGrid>
      <w:tr w:rsidR="009337F2" w:rsidRPr="005E03DC" w:rsidTr="0096185D">
        <w:trPr>
          <w:trHeight w:val="286"/>
        </w:trPr>
        <w:tc>
          <w:tcPr>
            <w:tcW w:w="1188" w:type="pct"/>
          </w:tcPr>
          <w:p w:rsidR="009337F2" w:rsidRPr="00505F09" w:rsidRDefault="008348E5" w:rsidP="006A6312">
            <w:pPr>
              <w:spacing w:before="60" w:after="60"/>
              <w:rPr>
                <w:rFonts w:ascii="Arial" w:hAnsi="Arial" w:cs="Arial"/>
              </w:rPr>
            </w:pPr>
            <w:r w:rsidRPr="00505F09">
              <w:rPr>
                <w:rFonts w:ascii="Arial" w:hAnsi="Arial" w:cs="Arial"/>
                <w:lang w:val="id-ID"/>
              </w:rPr>
              <w:t xml:space="preserve">(1) </w:t>
            </w:r>
            <w:r w:rsidR="006A6312" w:rsidRPr="00505F09">
              <w:rPr>
                <w:rFonts w:ascii="Arial" w:hAnsi="Arial" w:cs="Arial"/>
              </w:rPr>
              <w:t>Individual Profile</w:t>
            </w:r>
          </w:p>
        </w:tc>
        <w:tc>
          <w:tcPr>
            <w:tcW w:w="3812" w:type="pct"/>
            <w:vAlign w:val="center"/>
          </w:tcPr>
          <w:p w:rsidR="009337F2" w:rsidRPr="00E268BA" w:rsidRDefault="00E268BA" w:rsidP="00E268BA">
            <w:pPr>
              <w:spacing w:before="0" w:after="0"/>
              <w:rPr>
                <w:rFonts w:ascii="Arial" w:hAnsi="Arial" w:cs="Arial"/>
                <w:szCs w:val="20"/>
              </w:rPr>
            </w:pPr>
            <w:r w:rsidRPr="00E268BA">
              <w:rPr>
                <w:rFonts w:ascii="Arial" w:hAnsi="Arial" w:cs="Arial"/>
                <w:szCs w:val="20"/>
              </w:rPr>
              <w:t>Individual competency levels based on the assessment</w:t>
            </w:r>
          </w:p>
        </w:tc>
      </w:tr>
      <w:tr w:rsidR="009337F2" w:rsidRPr="005E03DC" w:rsidTr="0096185D">
        <w:trPr>
          <w:trHeight w:val="202"/>
        </w:trPr>
        <w:tc>
          <w:tcPr>
            <w:tcW w:w="1188" w:type="pct"/>
          </w:tcPr>
          <w:p w:rsidR="009337F2" w:rsidRPr="00505F09" w:rsidRDefault="008348E5" w:rsidP="00645D03">
            <w:pPr>
              <w:spacing w:before="60" w:after="60"/>
              <w:rPr>
                <w:rFonts w:ascii="Arial" w:hAnsi="Arial" w:cs="Arial"/>
                <w:lang w:val="id-ID"/>
              </w:rPr>
            </w:pPr>
            <w:r w:rsidRPr="00505F09">
              <w:rPr>
                <w:rFonts w:ascii="Arial" w:hAnsi="Arial" w:cs="Arial"/>
                <w:lang w:val="id-ID"/>
              </w:rPr>
              <w:t xml:space="preserve">(2) </w:t>
            </w:r>
            <w:r w:rsidR="009337F2" w:rsidRPr="00505F09">
              <w:rPr>
                <w:rFonts w:ascii="Arial" w:hAnsi="Arial" w:cs="Arial"/>
                <w:lang w:val="id-ID"/>
              </w:rPr>
              <w:t xml:space="preserve">Model </w:t>
            </w:r>
          </w:p>
        </w:tc>
        <w:tc>
          <w:tcPr>
            <w:tcW w:w="3812" w:type="pct"/>
            <w:vAlign w:val="center"/>
          </w:tcPr>
          <w:p w:rsidR="009337F2" w:rsidRPr="00E268BA" w:rsidRDefault="00E268BA" w:rsidP="00E268BA">
            <w:pPr>
              <w:spacing w:before="60" w:after="60"/>
              <w:rPr>
                <w:rFonts w:ascii="Arial" w:hAnsi="Arial" w:cs="Arial"/>
                <w:i/>
                <w:szCs w:val="20"/>
                <w:highlight w:val="yellow"/>
                <w:lang w:val="id-ID"/>
              </w:rPr>
            </w:pPr>
            <w:r w:rsidRPr="00E268BA">
              <w:rPr>
                <w:rStyle w:val="hps"/>
                <w:rFonts w:ascii="Arial" w:hAnsi="Arial" w:cs="Arial"/>
                <w:szCs w:val="20"/>
              </w:rPr>
              <w:t>Level of competency</w:t>
            </w:r>
            <w:r w:rsidRPr="00E268BA">
              <w:rPr>
                <w:rStyle w:val="shorttext"/>
                <w:rFonts w:ascii="Arial" w:hAnsi="Arial" w:cs="Arial"/>
                <w:szCs w:val="20"/>
              </w:rPr>
              <w:t xml:space="preserve"> </w:t>
            </w:r>
            <w:r w:rsidRPr="00E268BA">
              <w:rPr>
                <w:rStyle w:val="hps"/>
                <w:rFonts w:ascii="Arial" w:hAnsi="Arial" w:cs="Arial"/>
                <w:szCs w:val="20"/>
              </w:rPr>
              <w:t>models</w:t>
            </w:r>
          </w:p>
        </w:tc>
      </w:tr>
      <w:tr w:rsidR="009337F2" w:rsidRPr="005E03DC" w:rsidTr="0096185D">
        <w:trPr>
          <w:trHeight w:val="1213"/>
        </w:trPr>
        <w:tc>
          <w:tcPr>
            <w:tcW w:w="1188" w:type="pct"/>
          </w:tcPr>
          <w:p w:rsidR="009337F2" w:rsidRPr="00505F09" w:rsidRDefault="008348E5" w:rsidP="00645D03">
            <w:pPr>
              <w:spacing w:before="60" w:after="60"/>
              <w:rPr>
                <w:rFonts w:ascii="Arial" w:hAnsi="Arial" w:cs="Arial"/>
                <w:lang w:val="id-ID"/>
              </w:rPr>
            </w:pPr>
            <w:r w:rsidRPr="00505F09">
              <w:rPr>
                <w:rFonts w:ascii="Arial" w:hAnsi="Arial" w:cs="Arial"/>
                <w:lang w:val="id-ID"/>
              </w:rPr>
              <w:t xml:space="preserve">(3) </w:t>
            </w:r>
            <w:r w:rsidR="009337F2" w:rsidRPr="00505F09">
              <w:rPr>
                <w:rFonts w:ascii="Arial" w:hAnsi="Arial" w:cs="Arial"/>
                <w:lang w:val="id-ID"/>
              </w:rPr>
              <w:t>Gap</w:t>
            </w:r>
          </w:p>
        </w:tc>
        <w:tc>
          <w:tcPr>
            <w:tcW w:w="3812" w:type="pct"/>
          </w:tcPr>
          <w:p w:rsidR="00E268BA" w:rsidRPr="0096185D" w:rsidRDefault="00E268BA" w:rsidP="0096185D">
            <w:pPr>
              <w:spacing w:before="0" w:after="0"/>
              <w:jc w:val="both"/>
              <w:rPr>
                <w:rFonts w:ascii="Arial" w:hAnsi="Arial" w:cs="Arial"/>
                <w:szCs w:val="20"/>
              </w:rPr>
            </w:pPr>
            <w:r w:rsidRPr="0096185D">
              <w:rPr>
                <w:rFonts w:ascii="Arial" w:hAnsi="Arial" w:cs="Arial"/>
                <w:szCs w:val="20"/>
              </w:rPr>
              <w:t xml:space="preserve">Competency </w:t>
            </w:r>
            <w:r w:rsidR="0096185D">
              <w:rPr>
                <w:rFonts w:ascii="Arial" w:hAnsi="Arial" w:cs="Arial"/>
                <w:szCs w:val="20"/>
              </w:rPr>
              <w:t>c</w:t>
            </w:r>
            <w:r w:rsidRPr="0096185D">
              <w:rPr>
                <w:rFonts w:ascii="Arial" w:hAnsi="Arial" w:cs="Arial"/>
                <w:szCs w:val="20"/>
              </w:rPr>
              <w:t xml:space="preserve">ompatibility between the targeted levels with the </w:t>
            </w:r>
            <w:r w:rsidR="0096185D">
              <w:rPr>
                <w:rFonts w:ascii="Arial" w:hAnsi="Arial" w:cs="Arial"/>
                <w:szCs w:val="20"/>
              </w:rPr>
              <w:t>f</w:t>
            </w:r>
            <w:r w:rsidRPr="0096185D">
              <w:rPr>
                <w:rFonts w:ascii="Arial" w:hAnsi="Arial" w:cs="Arial"/>
                <w:szCs w:val="20"/>
              </w:rPr>
              <w:t xml:space="preserve">inal </w:t>
            </w:r>
            <w:r w:rsidR="0096185D">
              <w:rPr>
                <w:rFonts w:ascii="Arial" w:hAnsi="Arial" w:cs="Arial"/>
                <w:szCs w:val="20"/>
              </w:rPr>
              <w:t>r</w:t>
            </w:r>
            <w:r w:rsidRPr="0096185D">
              <w:rPr>
                <w:rFonts w:ascii="Arial" w:hAnsi="Arial" w:cs="Arial"/>
                <w:szCs w:val="20"/>
              </w:rPr>
              <w:t xml:space="preserve">esult. If the final result is greater than the </w:t>
            </w:r>
            <w:r w:rsidR="0096185D">
              <w:rPr>
                <w:rFonts w:ascii="Arial" w:hAnsi="Arial" w:cs="Arial"/>
                <w:szCs w:val="20"/>
              </w:rPr>
              <w:t xml:space="preserve">required level, then the compability is positive and vice versa. </w:t>
            </w:r>
            <w:r w:rsidRPr="0096185D">
              <w:rPr>
                <w:rFonts w:ascii="Arial" w:hAnsi="Arial" w:cs="Arial"/>
                <w:szCs w:val="20"/>
              </w:rPr>
              <w:t>If t</w:t>
            </w:r>
            <w:r w:rsidR="0096185D">
              <w:rPr>
                <w:rFonts w:ascii="Arial" w:hAnsi="Arial" w:cs="Arial"/>
                <w:szCs w:val="20"/>
              </w:rPr>
              <w:t>he Gap shows the number 0, it</w:t>
            </w:r>
            <w:r w:rsidRPr="0096185D">
              <w:rPr>
                <w:rFonts w:ascii="Arial" w:hAnsi="Arial" w:cs="Arial"/>
                <w:szCs w:val="20"/>
              </w:rPr>
              <w:t xml:space="preserve"> means </w:t>
            </w:r>
            <w:r w:rsidR="0096185D">
              <w:rPr>
                <w:rFonts w:ascii="Arial" w:hAnsi="Arial" w:cs="Arial"/>
                <w:szCs w:val="20"/>
              </w:rPr>
              <w:t xml:space="preserve">the </w:t>
            </w:r>
            <w:r w:rsidRPr="0096185D">
              <w:rPr>
                <w:rFonts w:ascii="Arial" w:hAnsi="Arial" w:cs="Arial"/>
                <w:szCs w:val="20"/>
              </w:rPr>
              <w:t>require</w:t>
            </w:r>
            <w:r w:rsidR="0096185D">
              <w:rPr>
                <w:rFonts w:ascii="Arial" w:hAnsi="Arial" w:cs="Arial"/>
                <w:szCs w:val="20"/>
              </w:rPr>
              <w:t>d competency</w:t>
            </w:r>
            <w:r w:rsidRPr="0096185D">
              <w:rPr>
                <w:rFonts w:ascii="Arial" w:hAnsi="Arial" w:cs="Arial"/>
                <w:szCs w:val="20"/>
              </w:rPr>
              <w:t xml:space="preserve"> and individual competenc</w:t>
            </w:r>
            <w:r w:rsidR="0096185D">
              <w:rPr>
                <w:rFonts w:ascii="Arial" w:hAnsi="Arial" w:cs="Arial"/>
                <w:szCs w:val="20"/>
              </w:rPr>
              <w:t>y</w:t>
            </w:r>
            <w:r w:rsidRPr="0096185D">
              <w:rPr>
                <w:rFonts w:ascii="Arial" w:hAnsi="Arial" w:cs="Arial"/>
                <w:szCs w:val="20"/>
              </w:rPr>
              <w:t xml:space="preserve"> </w:t>
            </w:r>
            <w:r w:rsidR="0096185D">
              <w:rPr>
                <w:rFonts w:ascii="Arial" w:hAnsi="Arial" w:cs="Arial"/>
                <w:szCs w:val="20"/>
              </w:rPr>
              <w:t>is compatible</w:t>
            </w:r>
            <w:r w:rsidRPr="0096185D">
              <w:rPr>
                <w:rFonts w:ascii="Arial" w:hAnsi="Arial" w:cs="Arial"/>
                <w:szCs w:val="20"/>
              </w:rPr>
              <w:t>.</w:t>
            </w:r>
          </w:p>
        </w:tc>
      </w:tr>
    </w:tbl>
    <w:p w:rsidR="0027069F" w:rsidRDefault="0027069F" w:rsidP="001A60E4">
      <w:pPr>
        <w:jc w:val="both"/>
        <w:rPr>
          <w:rFonts w:ascii="Arial" w:hAnsi="Arial"/>
          <w:b/>
        </w:rPr>
      </w:pPr>
    </w:p>
    <w:p w:rsidR="00F4045F" w:rsidRDefault="00F4045F" w:rsidP="001A60E4">
      <w:pPr>
        <w:jc w:val="both"/>
        <w:rPr>
          <w:rFonts w:ascii="Arial" w:hAnsi="Arial"/>
          <w:b/>
        </w:rPr>
      </w:pPr>
    </w:p>
    <w:p w:rsidR="00061528" w:rsidRDefault="00061528" w:rsidP="001A60E4">
      <w:pPr>
        <w:jc w:val="both"/>
        <w:rPr>
          <w:rFonts w:ascii="Arial" w:hAnsi="Arial"/>
          <w:b/>
        </w:rPr>
      </w:pPr>
    </w:p>
    <w:p w:rsidR="00BF3282" w:rsidRDefault="00896110" w:rsidP="001A60E4">
      <w:pPr>
        <w:jc w:val="both"/>
        <w:rPr>
          <w:rFonts w:ascii="Arial" w:hAnsi="Arial"/>
          <w:b/>
        </w:rPr>
      </w:pPr>
      <w:r>
        <w:rPr>
          <w:rFonts w:ascii="Arial" w:hAnsi="Arial"/>
          <w:b/>
        </w:rPr>
        <w:lastRenderedPageBreak/>
        <w:t xml:space="preserve">IV.B.2. </w:t>
      </w:r>
      <w:r>
        <w:rPr>
          <w:rFonts w:ascii="Arial" w:hAnsi="Arial"/>
          <w:b/>
        </w:rPr>
        <w:tab/>
      </w:r>
      <w:r w:rsidR="001B4673">
        <w:rPr>
          <w:rFonts w:ascii="Arial" w:hAnsi="Arial"/>
          <w:b/>
        </w:rPr>
        <w:t>Competency Evidence</w:t>
      </w:r>
    </w:p>
    <w:tbl>
      <w:tblPr>
        <w:tblStyle w:val="TableGrid"/>
        <w:tblW w:w="5000" w:type="pct"/>
        <w:tblLook w:val="04A0" w:firstRow="1" w:lastRow="0" w:firstColumn="1" w:lastColumn="0" w:noHBand="0" w:noVBand="1"/>
      </w:tblPr>
      <w:tblGrid>
        <w:gridCol w:w="4011"/>
        <w:gridCol w:w="2666"/>
        <w:gridCol w:w="2712"/>
      </w:tblGrid>
      <w:tr w:rsidR="00D03ECB" w:rsidTr="00880C0D">
        <w:tc>
          <w:tcPr>
            <w:tcW w:w="5000" w:type="pct"/>
            <w:gridSpan w:val="3"/>
            <w:tcBorders>
              <w:bottom w:val="single" w:sz="4" w:space="0" w:color="auto"/>
            </w:tcBorders>
            <w:shd w:val="clear" w:color="auto" w:fill="8064A2" w:themeFill="accent4"/>
          </w:tcPr>
          <w:p w:rsidR="00D03ECB" w:rsidRPr="00C2665A" w:rsidRDefault="00092B87" w:rsidP="00466EDE">
            <w:pPr>
              <w:jc w:val="both"/>
              <w:rPr>
                <w:rFonts w:ascii="Arial" w:hAnsi="Arial"/>
                <w:b/>
                <w:color w:val="FFFFFF" w:themeColor="background1"/>
              </w:rPr>
            </w:pPr>
            <w:r w:rsidRPr="00C2665A">
              <w:rPr>
                <w:rFonts w:ascii="Arial" w:hAnsi="Arial"/>
                <w:b/>
                <w:color w:val="FFFFFF" w:themeColor="background1"/>
              </w:rPr>
              <w:t xml:space="preserve">1.   </w:t>
            </w:r>
            <w:r w:rsidR="00466EDE">
              <w:rPr>
                <w:rFonts w:ascii="Arial" w:hAnsi="Arial"/>
                <w:b/>
                <w:color w:val="FFFFFF" w:themeColor="background1"/>
              </w:rPr>
              <w:t>Analytical Thinking (AT)</w:t>
            </w:r>
          </w:p>
        </w:tc>
      </w:tr>
      <w:tr w:rsidR="004642FD" w:rsidTr="00880C0D">
        <w:tc>
          <w:tcPr>
            <w:tcW w:w="5000" w:type="pct"/>
            <w:gridSpan w:val="3"/>
            <w:shd w:val="clear" w:color="auto" w:fill="auto"/>
          </w:tcPr>
          <w:p w:rsidR="004642FD" w:rsidRDefault="007E4418" w:rsidP="004F3541">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Kompetensi Analytical Thinking yang dimiliki Sdr. Abraham sudah sesuai dengan persyaratan jabatannya saat ini.</w:t>
            </w:r>
            <w:r w:rsidR="00385C33">
              <w:rPr>
                <w:rFonts w:ascii="Arial" w:eastAsia="Calibri" w:hAnsi="Arial" w:cs="Arial"/>
                <w:color w:val="000000"/>
                <w:kern w:val="24"/>
                <w:szCs w:val="20"/>
                <w:lang w:val="id-ID"/>
              </w:rPr>
              <w:t xml:space="preserve"> Ia mampu memahami sejumlah tugas dan permasalahan yang dihadapi, khususnya yang berada dalam lingkup kerjanya. Ditunjang oleh logika berpikir dan daya analisa, ia mencoba memilah situasi guna melihat aspek-aspek yang berpengaruh. Ia dapat pula mengenali keterkaitan di antaranya, untuk memperoleh pemahaman yang lebih mendalam. </w:t>
            </w:r>
            <w:r w:rsidR="004F3541">
              <w:rPr>
                <w:rFonts w:ascii="Arial" w:eastAsia="Calibri" w:hAnsi="Arial" w:cs="Arial"/>
                <w:color w:val="000000"/>
                <w:kern w:val="24"/>
                <w:szCs w:val="20"/>
                <w:lang w:val="id-ID"/>
              </w:rPr>
              <w:t>Melalui cara tersebut ia</w:t>
            </w:r>
            <w:r w:rsidR="00385C33">
              <w:rPr>
                <w:rFonts w:ascii="Arial" w:eastAsia="Calibri" w:hAnsi="Arial" w:cs="Arial"/>
                <w:color w:val="000000"/>
                <w:kern w:val="24"/>
                <w:szCs w:val="20"/>
                <w:lang w:val="id-ID"/>
              </w:rPr>
              <w:t xml:space="preserve"> berusaha menemukan penyebab utama yang menimbulkan masalah</w:t>
            </w:r>
            <w:r w:rsidR="004F3541">
              <w:rPr>
                <w:rFonts w:ascii="Arial" w:eastAsia="Calibri" w:hAnsi="Arial" w:cs="Arial"/>
                <w:color w:val="000000"/>
                <w:kern w:val="24"/>
                <w:szCs w:val="20"/>
                <w:lang w:val="id-ID"/>
              </w:rPr>
              <w:t>, dan mencari jalan guna mengatasinya</w:t>
            </w:r>
            <w:r w:rsidR="00385C33">
              <w:rPr>
                <w:rFonts w:ascii="Arial" w:eastAsia="Calibri" w:hAnsi="Arial" w:cs="Arial"/>
                <w:color w:val="000000"/>
                <w:kern w:val="24"/>
                <w:szCs w:val="20"/>
                <w:lang w:val="id-ID"/>
              </w:rPr>
              <w:t xml:space="preserve">. Hal </w:t>
            </w:r>
            <w:r w:rsidR="004F3541">
              <w:rPr>
                <w:rFonts w:ascii="Arial" w:eastAsia="Calibri" w:hAnsi="Arial" w:cs="Arial"/>
                <w:color w:val="000000"/>
                <w:kern w:val="24"/>
                <w:szCs w:val="20"/>
                <w:lang w:val="id-ID"/>
              </w:rPr>
              <w:t>itu</w:t>
            </w:r>
            <w:r w:rsidR="00385C33">
              <w:rPr>
                <w:rFonts w:ascii="Arial" w:eastAsia="Calibri" w:hAnsi="Arial" w:cs="Arial"/>
                <w:color w:val="000000"/>
                <w:kern w:val="24"/>
                <w:szCs w:val="20"/>
                <w:lang w:val="id-ID"/>
              </w:rPr>
              <w:t xml:space="preserve"> lah yang dijadikan sebagai prioritas untuk ditangani. Ia juga cukup mampu menyusun langkah-langkah kerja </w:t>
            </w:r>
            <w:r w:rsidR="004F3541">
              <w:rPr>
                <w:rFonts w:ascii="Arial" w:eastAsia="Calibri" w:hAnsi="Arial" w:cs="Arial"/>
                <w:color w:val="000000"/>
                <w:kern w:val="24"/>
                <w:szCs w:val="20"/>
                <w:lang w:val="id-ID"/>
              </w:rPr>
              <w:t>secara cukup sistematis.</w:t>
            </w:r>
          </w:p>
          <w:p w:rsidR="000C1027" w:rsidRPr="004F3541" w:rsidRDefault="000C1027" w:rsidP="004F3541">
            <w:pPr>
              <w:spacing w:after="0"/>
              <w:ind w:left="144" w:right="187"/>
              <w:jc w:val="both"/>
              <w:rPr>
                <w:rFonts w:ascii="Arial" w:eastAsia="Calibri" w:hAnsi="Arial" w:cs="Arial"/>
                <w:color w:val="000000"/>
                <w:kern w:val="24"/>
                <w:szCs w:val="20"/>
                <w:lang w:val="id-ID"/>
              </w:rPr>
            </w:pPr>
          </w:p>
        </w:tc>
      </w:tr>
      <w:tr w:rsidR="0073547B" w:rsidTr="00880C0D">
        <w:trPr>
          <w:trHeight w:val="350"/>
        </w:trPr>
        <w:tc>
          <w:tcPr>
            <w:tcW w:w="2136" w:type="pct"/>
            <w:tcBorders>
              <w:bottom w:val="single" w:sz="4" w:space="0" w:color="auto"/>
            </w:tcBorders>
            <w:shd w:val="clear" w:color="auto" w:fill="F2F2F2" w:themeFill="background1" w:themeFillShade="F2"/>
            <w:vAlign w:val="center"/>
          </w:tcPr>
          <w:p w:rsidR="0073547B" w:rsidRDefault="0073547B" w:rsidP="0073547B">
            <w:pPr>
              <w:spacing w:before="0" w:after="0"/>
              <w:jc w:val="center"/>
              <w:rPr>
                <w:rFonts w:ascii="Arial" w:hAnsi="Arial"/>
                <w:b/>
              </w:rPr>
            </w:pPr>
            <w:r>
              <w:rPr>
                <w:rFonts w:ascii="Arial" w:hAnsi="Arial"/>
              </w:rPr>
              <w:t>Individual Profile</w:t>
            </w:r>
          </w:p>
        </w:tc>
        <w:tc>
          <w:tcPr>
            <w:tcW w:w="1420" w:type="pct"/>
            <w:tcBorders>
              <w:bottom w:val="single" w:sz="4" w:space="0" w:color="auto"/>
            </w:tcBorders>
            <w:shd w:val="clear" w:color="auto" w:fill="F2F2F2" w:themeFill="background1" w:themeFillShade="F2"/>
            <w:vAlign w:val="center"/>
          </w:tcPr>
          <w:p w:rsidR="0073547B" w:rsidRPr="00505F09" w:rsidRDefault="0073547B" w:rsidP="0073547B">
            <w:pPr>
              <w:spacing w:before="0" w:after="0"/>
              <w:jc w:val="center"/>
              <w:rPr>
                <w:rFonts w:ascii="Arial" w:hAnsi="Arial"/>
              </w:rPr>
            </w:pPr>
            <w:r w:rsidRPr="00505F09">
              <w:rPr>
                <w:rFonts w:ascii="Arial" w:hAnsi="Arial"/>
              </w:rPr>
              <w:t>Model</w:t>
            </w:r>
          </w:p>
        </w:tc>
        <w:tc>
          <w:tcPr>
            <w:tcW w:w="1444" w:type="pct"/>
            <w:tcBorders>
              <w:bottom w:val="single" w:sz="4" w:space="0" w:color="auto"/>
            </w:tcBorders>
            <w:shd w:val="clear" w:color="auto" w:fill="F2F2F2" w:themeFill="background1" w:themeFillShade="F2"/>
            <w:vAlign w:val="center"/>
          </w:tcPr>
          <w:p w:rsidR="0073547B" w:rsidRPr="00505F09" w:rsidRDefault="0073547B" w:rsidP="0073547B">
            <w:pPr>
              <w:spacing w:before="0" w:after="0"/>
              <w:jc w:val="center"/>
              <w:rPr>
                <w:rFonts w:ascii="Arial" w:hAnsi="Arial"/>
              </w:rPr>
            </w:pPr>
            <w:r w:rsidRPr="00505F09">
              <w:rPr>
                <w:rFonts w:ascii="Arial" w:hAnsi="Arial"/>
              </w:rPr>
              <w:t>Gap</w:t>
            </w:r>
          </w:p>
        </w:tc>
      </w:tr>
      <w:tr w:rsidR="0073547B" w:rsidTr="00880C0D">
        <w:trPr>
          <w:trHeight w:val="350"/>
        </w:trPr>
        <w:tc>
          <w:tcPr>
            <w:tcW w:w="2136" w:type="pct"/>
            <w:tcBorders>
              <w:bottom w:val="single" w:sz="24" w:space="0" w:color="auto"/>
            </w:tcBorders>
          </w:tcPr>
          <w:p w:rsidR="0073547B" w:rsidRPr="007E4418" w:rsidRDefault="007E4418" w:rsidP="00BD4635">
            <w:pPr>
              <w:spacing w:before="0" w:after="0"/>
              <w:jc w:val="center"/>
              <w:rPr>
                <w:rFonts w:ascii="Arial" w:hAnsi="Arial"/>
                <w:b/>
                <w:lang w:val="id-ID"/>
              </w:rPr>
            </w:pPr>
            <w:r>
              <w:rPr>
                <w:rFonts w:ascii="Arial" w:hAnsi="Arial"/>
                <w:b/>
                <w:lang w:val="id-ID"/>
              </w:rPr>
              <w:t>2</w:t>
            </w:r>
          </w:p>
        </w:tc>
        <w:tc>
          <w:tcPr>
            <w:tcW w:w="1420" w:type="pct"/>
            <w:tcBorders>
              <w:bottom w:val="single" w:sz="24" w:space="0" w:color="auto"/>
            </w:tcBorders>
          </w:tcPr>
          <w:p w:rsidR="0073547B" w:rsidRPr="004F7549" w:rsidRDefault="0073547B" w:rsidP="00BD4635">
            <w:pPr>
              <w:spacing w:before="0" w:after="0"/>
              <w:jc w:val="center"/>
              <w:rPr>
                <w:rFonts w:ascii="Arial" w:hAnsi="Arial"/>
                <w:b/>
              </w:rPr>
            </w:pPr>
            <w:r w:rsidRPr="004F7549">
              <w:rPr>
                <w:rFonts w:ascii="Arial" w:hAnsi="Arial"/>
                <w:b/>
              </w:rPr>
              <w:t>2</w:t>
            </w:r>
          </w:p>
        </w:tc>
        <w:tc>
          <w:tcPr>
            <w:tcW w:w="1444" w:type="pct"/>
            <w:tcBorders>
              <w:bottom w:val="single" w:sz="24" w:space="0" w:color="auto"/>
            </w:tcBorders>
          </w:tcPr>
          <w:p w:rsidR="0073547B" w:rsidRPr="007E4418" w:rsidRDefault="007E4418" w:rsidP="00BD4635">
            <w:pPr>
              <w:spacing w:before="0" w:after="0"/>
              <w:jc w:val="center"/>
              <w:rPr>
                <w:rFonts w:ascii="Arial" w:hAnsi="Arial"/>
                <w:b/>
                <w:lang w:val="id-ID"/>
              </w:rPr>
            </w:pPr>
            <w:r>
              <w:rPr>
                <w:rFonts w:ascii="Arial" w:hAnsi="Arial"/>
                <w:b/>
                <w:lang w:val="id-ID"/>
              </w:rPr>
              <w:t>0</w:t>
            </w:r>
          </w:p>
        </w:tc>
      </w:tr>
    </w:tbl>
    <w:p w:rsidR="00C139F2" w:rsidRDefault="00C139F2" w:rsidP="00D43294">
      <w:pPr>
        <w:spacing w:before="0" w:after="0"/>
      </w:pPr>
    </w:p>
    <w:p w:rsidR="0073547B" w:rsidRDefault="0073547B"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t>2.   Conceptual Thinking (CT)</w:t>
            </w:r>
          </w:p>
        </w:tc>
      </w:tr>
      <w:tr w:rsidR="0073547B" w:rsidTr="004F7549">
        <w:tc>
          <w:tcPr>
            <w:tcW w:w="9389" w:type="dxa"/>
            <w:gridSpan w:val="3"/>
            <w:shd w:val="clear" w:color="auto" w:fill="auto"/>
          </w:tcPr>
          <w:p w:rsidR="0073547B" w:rsidRDefault="007E4418" w:rsidP="00A13507">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 xml:space="preserve">Tertampil kompetensi Conceptual Thinking </w:t>
            </w:r>
            <w:r w:rsidR="00005EB2">
              <w:rPr>
                <w:rFonts w:ascii="Arial" w:eastAsia="Calibri" w:hAnsi="Arial" w:cs="Arial"/>
                <w:color w:val="000000"/>
                <w:kern w:val="24"/>
                <w:szCs w:val="20"/>
                <w:lang w:val="id-ID"/>
              </w:rPr>
              <w:t xml:space="preserve">dari </w:t>
            </w:r>
            <w:r>
              <w:rPr>
                <w:rFonts w:ascii="Arial" w:eastAsia="Calibri" w:hAnsi="Arial" w:cs="Arial"/>
                <w:color w:val="000000"/>
                <w:kern w:val="24"/>
                <w:szCs w:val="20"/>
                <w:lang w:val="id-ID"/>
              </w:rPr>
              <w:t>Sdr. Abraham yang telah memenuhi tuntutan jabatan saat ini.</w:t>
            </w:r>
            <w:r w:rsidR="004F3541">
              <w:rPr>
                <w:rFonts w:ascii="Arial" w:eastAsia="Calibri" w:hAnsi="Arial" w:cs="Arial"/>
                <w:color w:val="000000"/>
                <w:kern w:val="24"/>
                <w:szCs w:val="20"/>
                <w:lang w:val="id-ID"/>
              </w:rPr>
              <w:t xml:space="preserve"> Berbekal </w:t>
            </w:r>
            <w:r w:rsidR="00A13507">
              <w:rPr>
                <w:rFonts w:ascii="Arial" w:eastAsia="Calibri" w:hAnsi="Arial" w:cs="Arial"/>
                <w:color w:val="000000"/>
                <w:kern w:val="24"/>
                <w:szCs w:val="20"/>
                <w:lang w:val="id-ID"/>
              </w:rPr>
              <w:t xml:space="preserve">pengalaman kerjanya selama ini, </w:t>
            </w:r>
            <w:r w:rsidR="004F3541">
              <w:rPr>
                <w:rFonts w:ascii="Arial" w:eastAsia="Calibri" w:hAnsi="Arial" w:cs="Arial"/>
                <w:color w:val="000000"/>
                <w:kern w:val="24"/>
                <w:szCs w:val="20"/>
                <w:lang w:val="id-ID"/>
              </w:rPr>
              <w:t xml:space="preserve">ia berupaya untuk bekerja dengan </w:t>
            </w:r>
            <w:r w:rsidR="00A13507">
              <w:rPr>
                <w:rFonts w:ascii="Arial" w:eastAsia="Calibri" w:hAnsi="Arial" w:cs="Arial"/>
                <w:color w:val="000000"/>
                <w:kern w:val="24"/>
                <w:szCs w:val="20"/>
                <w:lang w:val="id-ID"/>
              </w:rPr>
              <w:t xml:space="preserve">mengandalkan konsep-konsep pemikiran </w:t>
            </w:r>
            <w:r w:rsidR="004F3541">
              <w:rPr>
                <w:rFonts w:ascii="Arial" w:eastAsia="Calibri" w:hAnsi="Arial" w:cs="Arial"/>
                <w:color w:val="000000"/>
                <w:kern w:val="24"/>
                <w:szCs w:val="20"/>
                <w:lang w:val="id-ID"/>
              </w:rPr>
              <w:t>yang dikuasai. Ia cukup mampu melihat adanya persamaan pola hubungan antara satu situasi dengan situasi lain, yang memungkinkan</w:t>
            </w:r>
            <w:r w:rsidR="00A13507">
              <w:rPr>
                <w:rFonts w:ascii="Arial" w:eastAsia="Calibri" w:hAnsi="Arial" w:cs="Arial"/>
                <w:color w:val="000000"/>
                <w:kern w:val="24"/>
                <w:szCs w:val="20"/>
                <w:lang w:val="id-ID"/>
              </w:rPr>
              <w:t xml:space="preserve"> ia</w:t>
            </w:r>
            <w:r w:rsidR="004F3541">
              <w:rPr>
                <w:rFonts w:ascii="Arial" w:eastAsia="Calibri" w:hAnsi="Arial" w:cs="Arial"/>
                <w:color w:val="000000"/>
                <w:kern w:val="24"/>
                <w:szCs w:val="20"/>
                <w:lang w:val="id-ID"/>
              </w:rPr>
              <w:t xml:space="preserve"> menjalankan cara penyelesaian serupa. </w:t>
            </w:r>
            <w:r w:rsidR="00A13507">
              <w:rPr>
                <w:rFonts w:ascii="Arial" w:eastAsia="Calibri" w:hAnsi="Arial" w:cs="Arial"/>
                <w:color w:val="000000"/>
                <w:kern w:val="24"/>
                <w:szCs w:val="20"/>
                <w:lang w:val="id-ID"/>
              </w:rPr>
              <w:t>Secara tidak langsung kemampuan ini membantunya pula dalam menangkap adanya kejanggalan dari suatu kondisi, yang perlu dicaritahu lebih lanjut.</w:t>
            </w:r>
          </w:p>
          <w:p w:rsidR="000C1027" w:rsidRPr="00050E42" w:rsidRDefault="000C1027" w:rsidP="00A13507">
            <w:pPr>
              <w:spacing w:after="0"/>
              <w:ind w:left="144" w:right="187"/>
              <w:jc w:val="both"/>
              <w:rPr>
                <w:rFonts w:ascii="Arial" w:hAnsi="Arial" w:cs="Arial"/>
                <w:szCs w:val="20"/>
              </w:rPr>
            </w:pP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73547B" w:rsidRPr="004F7549" w:rsidRDefault="00505F09" w:rsidP="00EC1EA4">
            <w:pPr>
              <w:spacing w:before="0" w:after="0"/>
              <w:jc w:val="center"/>
              <w:rPr>
                <w:rFonts w:ascii="Arial" w:hAnsi="Arial"/>
                <w:b/>
              </w:rPr>
            </w:pPr>
            <w:r w:rsidRPr="004F7549">
              <w:rPr>
                <w:rFonts w:ascii="Arial" w:hAnsi="Arial"/>
                <w:b/>
              </w:rPr>
              <w:t>1</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3A1888" w:rsidRDefault="003A1888" w:rsidP="00D43294">
      <w:pPr>
        <w:spacing w:before="0" w:after="0"/>
      </w:pPr>
    </w:p>
    <w:p w:rsidR="0073547B" w:rsidRDefault="0073547B" w:rsidP="00D43294">
      <w:pPr>
        <w:spacing w:before="0" w:after="0"/>
      </w:pPr>
    </w:p>
    <w:tbl>
      <w:tblPr>
        <w:tblStyle w:val="TableGrid"/>
        <w:tblW w:w="5000" w:type="pct"/>
        <w:tblLook w:val="04A0" w:firstRow="1" w:lastRow="0" w:firstColumn="1" w:lastColumn="0" w:noHBand="0" w:noVBand="1"/>
      </w:tblPr>
      <w:tblGrid>
        <w:gridCol w:w="4011"/>
        <w:gridCol w:w="2666"/>
        <w:gridCol w:w="2712"/>
      </w:tblGrid>
      <w:tr w:rsidR="0073547B" w:rsidTr="00880C0D">
        <w:tc>
          <w:tcPr>
            <w:tcW w:w="5000" w:type="pct"/>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t>3.  Achievement Orientation (ACH)</w:t>
            </w:r>
          </w:p>
        </w:tc>
      </w:tr>
      <w:tr w:rsidR="0073547B" w:rsidTr="00880C0D">
        <w:tc>
          <w:tcPr>
            <w:tcW w:w="5000" w:type="pct"/>
            <w:gridSpan w:val="3"/>
            <w:shd w:val="clear" w:color="auto" w:fill="auto"/>
          </w:tcPr>
          <w:p w:rsidR="0073547B" w:rsidRPr="001A0A02" w:rsidRDefault="00005EB2" w:rsidP="000C1027">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Dapat dikatakan bahwa kompetensi Achievement Orientation Sdr. Abraham tampil memadai, ditinjau dari kebutuhan jabatan saat ini.</w:t>
            </w:r>
            <w:r w:rsidR="00F622A9">
              <w:rPr>
                <w:rFonts w:ascii="Arial" w:eastAsia="Calibri" w:hAnsi="Arial" w:cs="Arial"/>
                <w:color w:val="000000"/>
                <w:kern w:val="24"/>
                <w:szCs w:val="20"/>
                <w:lang w:val="id-ID"/>
              </w:rPr>
              <w:t xml:space="preserve"> Sudah terlihat usaha kerasnya guna menampilkan hasil kerja terbaik. Seperti yang dilakukan saat asesmen, ia kurang puas jika tidak mengetahui secara mendalam kondisi pabrik. Maka ketika berkunjung ia membutuhkan waktu lebih lama, untuk mengenali lebih jauh situasi sesungguhnya. Ia berbincang lama dengan para pekerja dan pihak-pihak terkait lainnya, juga berkeliling di l</w:t>
            </w:r>
            <w:r w:rsidR="000C1027">
              <w:rPr>
                <w:rFonts w:ascii="Arial" w:eastAsia="Calibri" w:hAnsi="Arial" w:cs="Arial"/>
                <w:color w:val="000000"/>
                <w:kern w:val="24"/>
                <w:szCs w:val="20"/>
                <w:lang w:val="id-ID"/>
              </w:rPr>
              <w:t>ingkungan pabrik untuk mendapatkan insight mengenai kondisi</w:t>
            </w:r>
            <w:r w:rsidR="000C1027">
              <w:rPr>
                <w:rFonts w:ascii="Arial" w:eastAsia="Calibri" w:hAnsi="Arial" w:cs="Arial"/>
                <w:color w:val="000000"/>
                <w:kern w:val="24"/>
                <w:szCs w:val="20"/>
              </w:rPr>
              <w:t xml:space="preserve"> y</w:t>
            </w:r>
            <w:r w:rsidR="00F622A9">
              <w:rPr>
                <w:rFonts w:ascii="Arial" w:eastAsia="Calibri" w:hAnsi="Arial" w:cs="Arial"/>
                <w:kern w:val="24"/>
                <w:szCs w:val="20"/>
                <w:lang w:val="id-ID"/>
              </w:rPr>
              <w:t xml:space="preserve">ang ada. Dari gambaran akurat yang diperoleh, ia berharap dapat diberikan rekomendasi yang tepat. Ia menginginkan kondisi pabrik tidak sekedar sesuai dengan standar normatif, tetapi dapat lebih baik. Adapun yang perlu menjadi perhatian adalah perlunya mengimbangi kualitas </w:t>
            </w:r>
            <w:r w:rsidR="00CC186C">
              <w:rPr>
                <w:rFonts w:ascii="Arial" w:eastAsia="Calibri" w:hAnsi="Arial" w:cs="Arial"/>
                <w:kern w:val="24"/>
                <w:szCs w:val="20"/>
                <w:lang w:val="id-ID"/>
              </w:rPr>
              <w:t xml:space="preserve">hasil </w:t>
            </w:r>
            <w:r w:rsidR="00F622A9">
              <w:rPr>
                <w:rFonts w:ascii="Arial" w:eastAsia="Calibri" w:hAnsi="Arial" w:cs="Arial"/>
                <w:kern w:val="24"/>
                <w:szCs w:val="20"/>
                <w:lang w:val="id-ID"/>
              </w:rPr>
              <w:t>dengan target kuantitas yang telah ditetapkan, antara lain dari segi ketepatan waktu</w:t>
            </w:r>
            <w:r w:rsidR="00CC186C">
              <w:rPr>
                <w:rFonts w:ascii="Arial" w:eastAsia="Calibri" w:hAnsi="Arial" w:cs="Arial"/>
                <w:kern w:val="24"/>
                <w:szCs w:val="20"/>
                <w:lang w:val="id-ID"/>
              </w:rPr>
              <w:t xml:space="preserve"> kerja</w:t>
            </w:r>
            <w:r w:rsidR="00F622A9">
              <w:rPr>
                <w:rFonts w:ascii="Arial" w:eastAsia="Calibri" w:hAnsi="Arial" w:cs="Arial"/>
                <w:kern w:val="24"/>
                <w:szCs w:val="20"/>
                <w:lang w:val="id-ID"/>
              </w:rPr>
              <w:t>.</w:t>
            </w:r>
            <w:r w:rsidR="00CC186C">
              <w:rPr>
                <w:rFonts w:ascii="Arial" w:eastAsia="Calibri" w:hAnsi="Arial" w:cs="Arial"/>
                <w:kern w:val="24"/>
                <w:szCs w:val="20"/>
                <w:lang w:val="id-ID"/>
              </w:rPr>
              <w:t xml:space="preserve"> Selain itu, w</w:t>
            </w:r>
            <w:r w:rsidR="007129A1">
              <w:rPr>
                <w:rFonts w:ascii="Arial" w:eastAsia="Calibri" w:hAnsi="Arial" w:cs="Arial"/>
                <w:color w:val="000000"/>
                <w:kern w:val="24"/>
                <w:szCs w:val="20"/>
                <w:lang w:val="id-ID"/>
              </w:rPr>
              <w:t xml:space="preserve">alaupun sudah sesuai dengan tuntutan jabatan saat ini, di waktu ke depan sangat diharapkan usahanya yang lebih </w:t>
            </w:r>
            <w:r w:rsidR="00530C1F">
              <w:rPr>
                <w:rFonts w:ascii="Arial" w:eastAsia="Calibri" w:hAnsi="Arial" w:cs="Arial"/>
                <w:color w:val="000000"/>
                <w:kern w:val="24"/>
                <w:szCs w:val="20"/>
                <w:lang w:val="id-ID"/>
              </w:rPr>
              <w:t>keras</w:t>
            </w:r>
            <w:r w:rsidR="007129A1">
              <w:rPr>
                <w:rFonts w:ascii="Arial" w:eastAsia="Calibri" w:hAnsi="Arial" w:cs="Arial"/>
                <w:color w:val="000000"/>
                <w:kern w:val="24"/>
                <w:szCs w:val="20"/>
                <w:lang w:val="id-ID"/>
              </w:rPr>
              <w:t>, untuk terus meningkatkan prestasi.</w:t>
            </w:r>
            <w:r w:rsidR="001A0A02">
              <w:rPr>
                <w:rFonts w:ascii="Arial" w:eastAsia="Calibri" w:hAnsi="Arial" w:cs="Arial"/>
                <w:color w:val="000000"/>
                <w:kern w:val="24"/>
                <w:szCs w:val="20"/>
                <w:lang w:val="id-ID"/>
              </w:rPr>
              <w:t xml:space="preserve"> </w:t>
            </w:r>
            <w:r w:rsidR="00530C1F">
              <w:rPr>
                <w:rFonts w:ascii="Arial" w:eastAsia="Calibri" w:hAnsi="Arial" w:cs="Arial"/>
                <w:color w:val="000000"/>
                <w:kern w:val="24"/>
                <w:szCs w:val="20"/>
                <w:lang w:val="id-ID"/>
              </w:rPr>
              <w:t xml:space="preserve">Hal ini mengingat sebagai pribadi ia bukan lah orang yang memiliki ambisi besar. </w:t>
            </w:r>
            <w:r w:rsidR="001A0A02">
              <w:rPr>
                <w:rFonts w:ascii="Arial" w:eastAsia="Calibri" w:hAnsi="Arial" w:cs="Arial"/>
                <w:color w:val="000000"/>
                <w:kern w:val="24"/>
                <w:szCs w:val="20"/>
                <w:lang w:val="id-ID"/>
              </w:rPr>
              <w:t>Dalam hal ini keselarasan minat pribadi dengan tugas yang dikerjakan turut memegang peranan penting terhadap motivasi kerjanya.</w:t>
            </w:r>
          </w:p>
        </w:tc>
      </w:tr>
      <w:tr w:rsidR="0073547B" w:rsidTr="00880C0D">
        <w:trPr>
          <w:trHeight w:val="350"/>
        </w:trPr>
        <w:tc>
          <w:tcPr>
            <w:tcW w:w="2136" w:type="pct"/>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1420" w:type="pct"/>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1444" w:type="pct"/>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880C0D">
        <w:trPr>
          <w:trHeight w:val="350"/>
        </w:trPr>
        <w:tc>
          <w:tcPr>
            <w:tcW w:w="2136" w:type="pct"/>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2</w:t>
            </w:r>
          </w:p>
        </w:tc>
        <w:tc>
          <w:tcPr>
            <w:tcW w:w="1420" w:type="pct"/>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1444" w:type="pct"/>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73547B" w:rsidRDefault="0073547B" w:rsidP="00D43294">
      <w:pPr>
        <w:spacing w:before="0" w:after="0"/>
        <w:rPr>
          <w:lang w:val="id-ID"/>
        </w:rPr>
      </w:pPr>
    </w:p>
    <w:p w:rsidR="00A13507" w:rsidRDefault="00A13507" w:rsidP="00D43294">
      <w:pPr>
        <w:spacing w:before="0" w:after="0"/>
      </w:pPr>
    </w:p>
    <w:p w:rsidR="00880C0D" w:rsidRDefault="00880C0D" w:rsidP="00D43294">
      <w:pPr>
        <w:spacing w:before="0" w:after="0"/>
      </w:pPr>
    </w:p>
    <w:p w:rsidR="00880C0D" w:rsidRPr="00880C0D" w:rsidRDefault="00880C0D"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lastRenderedPageBreak/>
              <w:t>4.  Integrity (ING)</w:t>
            </w:r>
          </w:p>
        </w:tc>
      </w:tr>
      <w:tr w:rsidR="0073547B" w:rsidTr="004F7549">
        <w:tc>
          <w:tcPr>
            <w:tcW w:w="9389" w:type="dxa"/>
            <w:gridSpan w:val="3"/>
            <w:shd w:val="clear" w:color="auto" w:fill="auto"/>
          </w:tcPr>
          <w:p w:rsidR="0073547B" w:rsidRPr="00CD7D5C" w:rsidRDefault="00005EB2" w:rsidP="00B634AF">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Sdr. Abraham menunjukkan kompetensi Integrity seperti yang dituntut pada jabatannya saat ini.</w:t>
            </w:r>
            <w:r w:rsidR="00CD7D5C">
              <w:rPr>
                <w:rFonts w:ascii="Arial" w:eastAsia="Calibri" w:hAnsi="Arial" w:cs="Arial"/>
                <w:color w:val="000000"/>
                <w:kern w:val="24"/>
                <w:szCs w:val="20"/>
                <w:lang w:val="id-ID"/>
              </w:rPr>
              <w:t xml:space="preserve"> Nilai-nilai etika yang ditekankan perusahaan dan diyakini oleh pribadi, dapat ia pertahankan secara cukup konsisten. Tercermin dari usahanya selama ini untuk menampilkan sikap obyektif dalam melakukan asesmen serta memberikan penilaian, dan tidak ditentukan oleh kepentingan dari pihak pemberi tugas. Untuk itu ia juga menghindari terjadinya konflik kepentingan pada dirinya, misalnya akibat adanya pemberian dari pihak yang dinilai. Namun mengingat pada dasarnya ia merupakan pribadi yang kurang menyukai situasi konflik, maka untuk memudahkan menjaga nilai-nilai tersebut ia pun membutuhkan dan mencari peraturan yang dapat dijadikan sebagai </w:t>
            </w:r>
            <w:r w:rsidR="00B634AF">
              <w:rPr>
                <w:rFonts w:ascii="Arial" w:eastAsia="Calibri" w:hAnsi="Arial" w:cs="Arial"/>
                <w:color w:val="000000"/>
                <w:kern w:val="24"/>
                <w:szCs w:val="20"/>
                <w:lang w:val="id-ID"/>
              </w:rPr>
              <w:t>penguat</w:t>
            </w:r>
            <w:r w:rsidR="00CD7D5C">
              <w:rPr>
                <w:rFonts w:ascii="Arial" w:eastAsia="Calibri" w:hAnsi="Arial" w:cs="Arial"/>
                <w:color w:val="000000"/>
                <w:kern w:val="24"/>
                <w:szCs w:val="20"/>
                <w:lang w:val="id-ID"/>
              </w:rPr>
              <w:t xml:space="preserve"> tindakannya. </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CD7D5C">
        <w:trPr>
          <w:trHeight w:val="339"/>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2</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73547B" w:rsidRDefault="0073547B" w:rsidP="00D43294">
      <w:pPr>
        <w:spacing w:before="0" w:after="0"/>
      </w:pPr>
    </w:p>
    <w:p w:rsidR="0073547B" w:rsidRPr="00A13507" w:rsidRDefault="0073547B" w:rsidP="00D43294">
      <w:pPr>
        <w:spacing w:before="0" w:after="0"/>
        <w:rPr>
          <w:lang w:val="id-ID"/>
        </w:rPr>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t>5.  Initiative (IN)</w:t>
            </w:r>
          </w:p>
        </w:tc>
      </w:tr>
      <w:tr w:rsidR="0073547B" w:rsidTr="004F7549">
        <w:tc>
          <w:tcPr>
            <w:tcW w:w="9389" w:type="dxa"/>
            <w:gridSpan w:val="3"/>
            <w:shd w:val="clear" w:color="auto" w:fill="auto"/>
          </w:tcPr>
          <w:p w:rsidR="00CD7D5C" w:rsidRPr="00CD0A78" w:rsidRDefault="00005EB2" w:rsidP="00CD0A78">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Kompetensi Initiative yang ditampilkan oleh Sdr. Abraham masih kurang sesuai dengan kebutuhan jabatannya saat ini.</w:t>
            </w:r>
            <w:r w:rsidR="00452C35">
              <w:rPr>
                <w:rFonts w:ascii="Arial" w:eastAsia="Calibri" w:hAnsi="Arial" w:cs="Arial"/>
                <w:color w:val="000000"/>
                <w:kern w:val="24"/>
                <w:szCs w:val="20"/>
                <w:lang w:val="id-ID"/>
              </w:rPr>
              <w:t xml:space="preserve"> Ditunjang oleh potensi berpikir yang dimiliki, sejauh ini ia mampu mengenali masalah-masalah yang terjadi di lingkungan tugas. Sesuai tanggung jawab dan kewenangan yang ada, ia pun berusaha untuk menanganinya. Di waktu ke depan hendaknya ia juga </w:t>
            </w:r>
            <w:r w:rsidR="0030448C">
              <w:rPr>
                <w:rFonts w:ascii="Arial" w:eastAsia="Calibri" w:hAnsi="Arial" w:cs="Arial"/>
                <w:color w:val="000000"/>
                <w:kern w:val="24"/>
                <w:szCs w:val="20"/>
                <w:lang w:val="id-ID"/>
              </w:rPr>
              <w:t>lebih berani mengambil</w:t>
            </w:r>
            <w:r w:rsidR="00CD0A78">
              <w:rPr>
                <w:rFonts w:ascii="Arial" w:eastAsia="Calibri" w:hAnsi="Arial" w:cs="Arial"/>
                <w:color w:val="000000"/>
                <w:kern w:val="24"/>
                <w:szCs w:val="20"/>
                <w:lang w:val="id-ID"/>
              </w:rPr>
              <w:t xml:space="preserve"> tindakan</w:t>
            </w:r>
            <w:r w:rsidR="0030448C">
              <w:rPr>
                <w:rFonts w:ascii="Arial" w:eastAsia="Calibri" w:hAnsi="Arial" w:cs="Arial"/>
                <w:color w:val="000000"/>
                <w:kern w:val="24"/>
                <w:szCs w:val="20"/>
                <w:lang w:val="id-ID"/>
              </w:rPr>
              <w:t xml:space="preserve"> yang tidak terbatas pada lingkup tanggung jawabnya. Gambaran tersebut perlu diperhatikan, mengingat sebagai pribadi ia membutuhkan kejelasan </w:t>
            </w:r>
            <w:r w:rsidR="00CD0A78">
              <w:rPr>
                <w:rFonts w:ascii="Arial" w:eastAsia="Calibri" w:hAnsi="Arial" w:cs="Arial"/>
                <w:color w:val="000000"/>
                <w:kern w:val="24"/>
                <w:szCs w:val="20"/>
                <w:lang w:val="id-ID"/>
              </w:rPr>
              <w:t>untuk melangkah</w:t>
            </w:r>
            <w:r w:rsidR="0030448C">
              <w:rPr>
                <w:rFonts w:ascii="Arial" w:hAnsi="Arial" w:cs="Arial"/>
                <w:szCs w:val="20"/>
                <w:lang w:val="id-ID"/>
              </w:rPr>
              <w:t xml:space="preserve">. </w:t>
            </w:r>
            <w:r w:rsidR="0030448C">
              <w:rPr>
                <w:rFonts w:ascii="Arial" w:eastAsia="Calibri" w:hAnsi="Arial" w:cs="Arial"/>
                <w:color w:val="000000"/>
                <w:kern w:val="24"/>
                <w:szCs w:val="20"/>
                <w:lang w:val="id-ID"/>
              </w:rPr>
              <w:t xml:space="preserve">Demikian pula tindakan </w:t>
            </w:r>
            <w:r w:rsidR="00CD0A78">
              <w:rPr>
                <w:rFonts w:ascii="Arial" w:eastAsia="Calibri" w:hAnsi="Arial" w:cs="Arial"/>
                <w:color w:val="000000"/>
                <w:kern w:val="24"/>
                <w:szCs w:val="20"/>
                <w:lang w:val="id-ID"/>
              </w:rPr>
              <w:t>proaktif</w:t>
            </w:r>
            <w:r w:rsidR="0030448C">
              <w:rPr>
                <w:rFonts w:ascii="Arial" w:eastAsia="Calibri" w:hAnsi="Arial" w:cs="Arial"/>
                <w:color w:val="000000"/>
                <w:kern w:val="24"/>
                <w:szCs w:val="20"/>
                <w:lang w:val="id-ID"/>
              </w:rPr>
              <w:t xml:space="preserve"> perlu ditingkatkan guna mengambil peluang atau pun mencegah masalah, atas situasi yang mungkin terjadi nantinya. </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r>
    </w:tbl>
    <w:p w:rsidR="0073547B" w:rsidRPr="00A13507" w:rsidRDefault="0073547B" w:rsidP="00D43294">
      <w:pPr>
        <w:spacing w:before="0" w:after="0"/>
        <w:rPr>
          <w:lang w:val="id-ID"/>
        </w:rPr>
      </w:pPr>
    </w:p>
    <w:p w:rsidR="0073547B" w:rsidRDefault="0073547B"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t>6.  Self Confidence (SCF)</w:t>
            </w:r>
          </w:p>
        </w:tc>
      </w:tr>
      <w:tr w:rsidR="0073547B" w:rsidTr="004F7549">
        <w:tc>
          <w:tcPr>
            <w:tcW w:w="9389" w:type="dxa"/>
            <w:gridSpan w:val="3"/>
            <w:shd w:val="clear" w:color="auto" w:fill="auto"/>
          </w:tcPr>
          <w:p w:rsidR="0073547B" w:rsidRPr="00530C1F" w:rsidRDefault="00005EB2" w:rsidP="00530C1F">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Saat ini kompetensi Self Confidence Sdr. Abraham belum memenuhi persyaratan jabatan yang dipangkunya saat ini.</w:t>
            </w:r>
            <w:r w:rsidR="00413395">
              <w:rPr>
                <w:rFonts w:ascii="Arial" w:eastAsia="Calibri" w:hAnsi="Arial" w:cs="Arial"/>
                <w:color w:val="000000"/>
                <w:kern w:val="24"/>
                <w:szCs w:val="20"/>
                <w:lang w:val="id-ID"/>
              </w:rPr>
              <w:t xml:space="preserve"> Keadaan ini membatasinya untuk dapat mengambil peran lebih besar di lingkungan, mengambil tindakan proaktif maupun menetapkan suatu keputusan. Ia membutuhkan suatu kejelasan untuk melangkah. Oleh karena itu ia sangat terbantu dengan adanya acuan kerja dan sikap yang tegas dari pimpinan, dalam menindaklanjuti suatu situasi. </w:t>
            </w:r>
            <w:r w:rsidR="00530C1F">
              <w:rPr>
                <w:rFonts w:ascii="Arial" w:eastAsia="Calibri" w:hAnsi="Arial" w:cs="Arial"/>
                <w:color w:val="000000"/>
                <w:kern w:val="24"/>
                <w:szCs w:val="20"/>
                <w:lang w:val="id-ID"/>
              </w:rPr>
              <w:t>Meski demikian, kepercayaan diri ini perlu terus dibangun, agar ia lebih mandiri di waktu-waktu ke depan. Saat ini pada lingkup tugas yang dikuasai atau sudah dikenal, ia cukup mampu berperan sesuai dengan yang diharapkan. Kondisi ini ditunjang oleh pengalaman-pengalaman kerjanya terdahulu.</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r>
    </w:tbl>
    <w:p w:rsidR="0073547B" w:rsidRDefault="0073547B" w:rsidP="00D43294">
      <w:pPr>
        <w:spacing w:before="0" w:after="0"/>
      </w:pPr>
    </w:p>
    <w:p w:rsidR="0073547B" w:rsidRDefault="0073547B" w:rsidP="00D43294">
      <w:pPr>
        <w:spacing w:before="0" w:after="0"/>
        <w:rPr>
          <w:lang w:val="id-ID"/>
        </w:rPr>
      </w:pPr>
    </w:p>
    <w:p w:rsidR="00861309" w:rsidRDefault="00861309" w:rsidP="00D43294">
      <w:pPr>
        <w:spacing w:before="0" w:after="0"/>
        <w:rPr>
          <w:lang w:val="id-ID"/>
        </w:rPr>
      </w:pPr>
    </w:p>
    <w:p w:rsidR="00861309" w:rsidRDefault="00861309" w:rsidP="00D43294">
      <w:pPr>
        <w:spacing w:before="0" w:after="0"/>
        <w:rPr>
          <w:lang w:val="id-ID"/>
        </w:rPr>
      </w:pPr>
    </w:p>
    <w:p w:rsidR="00861309" w:rsidRDefault="00861309" w:rsidP="00D43294">
      <w:pPr>
        <w:spacing w:before="0" w:after="0"/>
        <w:rPr>
          <w:lang w:val="id-ID"/>
        </w:rPr>
      </w:pPr>
    </w:p>
    <w:p w:rsidR="00861309" w:rsidRDefault="00861309" w:rsidP="00D43294">
      <w:pPr>
        <w:spacing w:before="0" w:after="0"/>
        <w:rPr>
          <w:lang w:val="id-ID"/>
        </w:rPr>
      </w:pPr>
    </w:p>
    <w:p w:rsidR="00861309" w:rsidRDefault="00861309" w:rsidP="00D43294">
      <w:pPr>
        <w:spacing w:before="0" w:after="0"/>
        <w:rPr>
          <w:lang w:val="id-ID"/>
        </w:rPr>
      </w:pPr>
    </w:p>
    <w:p w:rsidR="00861309" w:rsidRDefault="00861309" w:rsidP="00D43294">
      <w:pPr>
        <w:spacing w:before="0" w:after="0"/>
        <w:rPr>
          <w:lang w:val="id-ID"/>
        </w:rPr>
      </w:pPr>
    </w:p>
    <w:p w:rsidR="00861309" w:rsidRDefault="00861309" w:rsidP="00D43294">
      <w:pPr>
        <w:spacing w:before="0" w:after="0"/>
        <w:rPr>
          <w:lang w:val="id-ID"/>
        </w:rPr>
      </w:pPr>
    </w:p>
    <w:p w:rsidR="00861309" w:rsidRDefault="00861309" w:rsidP="00D43294">
      <w:pPr>
        <w:spacing w:before="0" w:after="0"/>
        <w:rPr>
          <w:lang w:val="id-ID"/>
        </w:rPr>
      </w:pPr>
    </w:p>
    <w:p w:rsidR="00861309" w:rsidRPr="00A13507" w:rsidRDefault="00861309" w:rsidP="00D43294">
      <w:pPr>
        <w:spacing w:before="0" w:after="0"/>
        <w:rPr>
          <w:lang w:val="id-ID"/>
        </w:rPr>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lastRenderedPageBreak/>
              <w:t>7.  Information Seeking (INF)</w:t>
            </w:r>
          </w:p>
        </w:tc>
      </w:tr>
      <w:tr w:rsidR="0073547B" w:rsidTr="004F7549">
        <w:tc>
          <w:tcPr>
            <w:tcW w:w="9389" w:type="dxa"/>
            <w:gridSpan w:val="3"/>
            <w:shd w:val="clear" w:color="auto" w:fill="auto"/>
          </w:tcPr>
          <w:p w:rsidR="0073547B" w:rsidRPr="00413395" w:rsidRDefault="00005EB2" w:rsidP="00413395">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Sdr. Abraham telah menampilkan kompetensi Information Seeking seperti yang dituntut pada jabatannya saat ini.</w:t>
            </w:r>
            <w:r w:rsidR="00DB1C07">
              <w:rPr>
                <w:rFonts w:ascii="Arial" w:eastAsia="Calibri" w:hAnsi="Arial" w:cs="Arial"/>
                <w:color w:val="000000"/>
                <w:kern w:val="24"/>
                <w:szCs w:val="20"/>
                <w:lang w:val="id-ID"/>
              </w:rPr>
              <w:t xml:space="preserve"> Khususnya ketika melakukan asesmen, guna mendapatkan informasi yang lebih lengkap maka ia mencoba mencarinya dari berbagai pihak yang ada di lingkungan pabrik. Di samping mengajukan pertanyaan kepada pekerja, ia mencoba melihat langsung kondisi di lapangan. Dengan demikian ia dapat menangkap hal-hal yang tidak disampaikan secara jelas dan transparan oleh para nara sumber. Sedangkan terkait dengan pekerjaan, ia juga bertanya dan berdiskusi dengan para senior untuk mendapatkan gambaran lebih lengkap mengenai tugas yang dihadapi. Kebutuhan pribadi tentang adanya suatu kejelasan</w:t>
            </w:r>
            <w:r w:rsidR="00413395">
              <w:rPr>
                <w:rFonts w:ascii="Arial" w:eastAsia="Calibri" w:hAnsi="Arial" w:cs="Arial"/>
                <w:color w:val="000000"/>
                <w:kern w:val="24"/>
                <w:szCs w:val="20"/>
                <w:lang w:val="id-ID"/>
              </w:rPr>
              <w:t xml:space="preserve"> merupakan faktor yang turut mendorong upaya ini.</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2</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73547B" w:rsidRDefault="0073547B" w:rsidP="00D43294">
      <w:pPr>
        <w:spacing w:before="0" w:after="0"/>
        <w:rPr>
          <w:lang w:val="id-ID"/>
        </w:rPr>
      </w:pPr>
    </w:p>
    <w:p w:rsidR="00861309" w:rsidRPr="00A13507" w:rsidRDefault="00861309" w:rsidP="00D43294">
      <w:pPr>
        <w:spacing w:before="0" w:after="0"/>
        <w:rPr>
          <w:lang w:val="id-ID"/>
        </w:rPr>
      </w:pPr>
    </w:p>
    <w:p w:rsidR="0073547B" w:rsidRDefault="0073547B"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t>8.  Concern for Order (CO)</w:t>
            </w:r>
          </w:p>
        </w:tc>
      </w:tr>
      <w:tr w:rsidR="0073547B" w:rsidTr="004F7549">
        <w:tc>
          <w:tcPr>
            <w:tcW w:w="9389" w:type="dxa"/>
            <w:gridSpan w:val="3"/>
            <w:shd w:val="clear" w:color="auto" w:fill="auto"/>
          </w:tcPr>
          <w:p w:rsidR="0073547B" w:rsidRPr="00B634AF" w:rsidRDefault="00005EB2" w:rsidP="00013DC9">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Ditinjau dari kebutuhan jabatan saat ini, Sdr. Abraham telah menunjukkan kompetensi Concern for Order yang memadai.</w:t>
            </w:r>
            <w:r w:rsidR="00530C1F">
              <w:rPr>
                <w:rFonts w:ascii="Arial" w:eastAsia="Calibri" w:hAnsi="Arial" w:cs="Arial"/>
                <w:color w:val="000000"/>
                <w:kern w:val="24"/>
                <w:szCs w:val="20"/>
                <w:lang w:val="id-ID"/>
              </w:rPr>
              <w:t xml:space="preserve"> Sebagai pribadi, ia memiliki perhatian besar terhadap</w:t>
            </w:r>
            <w:r w:rsidR="00B634AF">
              <w:rPr>
                <w:rFonts w:ascii="Arial" w:eastAsia="Calibri" w:hAnsi="Arial" w:cs="Arial"/>
                <w:color w:val="000000"/>
                <w:kern w:val="24"/>
                <w:szCs w:val="20"/>
                <w:lang w:val="id-ID"/>
              </w:rPr>
              <w:t xml:space="preserve"> detil dan keteraturan kerja. </w:t>
            </w:r>
            <w:r w:rsidR="00C17218">
              <w:rPr>
                <w:rFonts w:ascii="Arial" w:eastAsia="Calibri" w:hAnsi="Arial" w:cs="Arial"/>
                <w:color w:val="000000"/>
                <w:kern w:val="24"/>
                <w:szCs w:val="20"/>
                <w:lang w:val="id-ID"/>
              </w:rPr>
              <w:t xml:space="preserve">Hal ini terlihat pula dari tampilan hasil kerjanya yang relatif rapi dan apik. </w:t>
            </w:r>
            <w:r w:rsidR="00B634AF">
              <w:rPr>
                <w:rFonts w:ascii="Arial" w:eastAsia="Calibri" w:hAnsi="Arial" w:cs="Arial"/>
                <w:color w:val="000000"/>
                <w:kern w:val="24"/>
                <w:szCs w:val="20"/>
                <w:lang w:val="id-ID"/>
              </w:rPr>
              <w:t>Sehingga dalam pelaksanaan tugas ia senantiasa mengacu pada prosedur dan ketentuan yang berlaku. Untuk memastikan hasil kerja, ia memeriksa kembali tugas-tugasnya, termasuk dengan melakukan uji silang atas informasi yang diperoleh dari pihak eksternal.</w:t>
            </w:r>
            <w:r w:rsidR="00013DC9">
              <w:rPr>
                <w:rFonts w:ascii="Arial" w:eastAsia="Calibri" w:hAnsi="Arial" w:cs="Arial"/>
                <w:color w:val="000000"/>
                <w:kern w:val="24"/>
                <w:szCs w:val="20"/>
                <w:lang w:val="id-ID"/>
              </w:rPr>
              <w:t xml:space="preserve"> Keadaan ini membantunya untuk dapat melaksanakan tugas secara cukup sistematis.</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7E4418">
        <w:trPr>
          <w:trHeight w:val="339"/>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2</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73547B" w:rsidRDefault="0073547B" w:rsidP="00D43294">
      <w:pPr>
        <w:spacing w:before="0" w:after="0"/>
        <w:rPr>
          <w:lang w:val="id-ID"/>
        </w:rPr>
      </w:pPr>
    </w:p>
    <w:p w:rsidR="00861309" w:rsidRPr="00A13507" w:rsidRDefault="00861309" w:rsidP="00D43294">
      <w:pPr>
        <w:spacing w:before="0" w:after="0"/>
        <w:rPr>
          <w:lang w:val="id-ID"/>
        </w:rPr>
      </w:pPr>
    </w:p>
    <w:p w:rsidR="0073547B" w:rsidRDefault="0073547B"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t>9.  Flexibility (FLX)</w:t>
            </w:r>
          </w:p>
        </w:tc>
      </w:tr>
      <w:tr w:rsidR="0073547B" w:rsidTr="004F7549">
        <w:tc>
          <w:tcPr>
            <w:tcW w:w="9389" w:type="dxa"/>
            <w:gridSpan w:val="3"/>
            <w:shd w:val="clear" w:color="auto" w:fill="auto"/>
          </w:tcPr>
          <w:p w:rsidR="0073547B" w:rsidRPr="00C17218" w:rsidRDefault="00005EB2" w:rsidP="00C17218">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Kompetensi Flexibility yang ditampilkan Sdr. Abraham sudah memenuhi persyaratan yang ditetapkan untuk jabatannya saat ini.</w:t>
            </w:r>
            <w:r w:rsidR="00C17218">
              <w:rPr>
                <w:rFonts w:ascii="Arial" w:eastAsia="Calibri" w:hAnsi="Arial" w:cs="Arial"/>
                <w:color w:val="000000"/>
                <w:kern w:val="24"/>
                <w:szCs w:val="20"/>
                <w:lang w:val="id-ID"/>
              </w:rPr>
              <w:t xml:space="preserve"> Terlihat keterbukaannya terhadap hal baru, yang ditunjukkan dengan upayanya mempelajari tugas-tugas yang belum dikuasai, dari para senior atau atasan. Ketika menghadapi suatu situasi, ia juga bersedia untuk membuat penilaian dari sudut pandang yang berbeda. Salah satunya dalam menyikapi keberadaan Pemadam Kebakaran, ia tidak sekedar terpaku pada ketentuan Kementerian yang mengharuskan adanya Ahli K3 Kebakaran. Ia dapat mengerti bahwa perusahaan memiliki keterbatasan dana untuk mengikuti pelatihan terkait. Oleh karenanya, bila mereka sudah berada di bawah pengawasan Dinas Pemadam Kebakaran, maka kondisi tersebut tidak dinilainya sebagai suatu temuan.</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73547B" w:rsidRPr="004F7549" w:rsidRDefault="00505F09" w:rsidP="00EC1EA4">
            <w:pPr>
              <w:spacing w:before="0" w:after="0"/>
              <w:jc w:val="center"/>
              <w:rPr>
                <w:rFonts w:ascii="Arial" w:hAnsi="Arial"/>
                <w:b/>
              </w:rPr>
            </w:pPr>
            <w:r w:rsidRPr="004F7549">
              <w:rPr>
                <w:rFonts w:ascii="Arial" w:hAnsi="Arial"/>
                <w:b/>
              </w:rPr>
              <w:t>1</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A13507" w:rsidRPr="00A13507" w:rsidRDefault="00A13507" w:rsidP="00D43294">
      <w:pPr>
        <w:spacing w:before="0" w:after="0"/>
        <w:rPr>
          <w:lang w:val="id-ID"/>
        </w:rPr>
      </w:pPr>
    </w:p>
    <w:p w:rsidR="0073547B" w:rsidRDefault="0073547B"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lastRenderedPageBreak/>
              <w:t>10.  Organizational Commitment (OC)</w:t>
            </w:r>
          </w:p>
        </w:tc>
      </w:tr>
      <w:tr w:rsidR="0073547B" w:rsidTr="004F7549">
        <w:tc>
          <w:tcPr>
            <w:tcW w:w="9389" w:type="dxa"/>
            <w:gridSpan w:val="3"/>
            <w:shd w:val="clear" w:color="auto" w:fill="auto"/>
          </w:tcPr>
          <w:p w:rsidR="0073547B" w:rsidRPr="001A0A02" w:rsidRDefault="00005EB2" w:rsidP="001A0A02">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 xml:space="preserve">Kompetensi Organizational Commitment dari Sdr. Abraham </w:t>
            </w:r>
            <w:r w:rsidR="00566521">
              <w:rPr>
                <w:rFonts w:ascii="Arial" w:eastAsia="Calibri" w:hAnsi="Arial" w:cs="Arial"/>
                <w:color w:val="000000"/>
                <w:kern w:val="24"/>
                <w:szCs w:val="20"/>
                <w:lang w:val="id-ID"/>
              </w:rPr>
              <w:t>masih berada di bawah tuntutan jabatanya saat ini.</w:t>
            </w:r>
            <w:r w:rsidR="00D96580">
              <w:rPr>
                <w:rFonts w:ascii="Arial" w:eastAsia="Calibri" w:hAnsi="Arial" w:cs="Arial"/>
                <w:color w:val="000000"/>
                <w:kern w:val="24"/>
                <w:szCs w:val="20"/>
                <w:lang w:val="id-ID"/>
              </w:rPr>
              <w:t xml:space="preserve"> Dengan masa kerja yang relatif masih singkat, belum cukup tertampil upayanya secara khusus dalam memperjuangkan kepentingan perusahaan. Meski demikian ia menunjukkan kepedulian, kesediaan </w:t>
            </w:r>
            <w:r w:rsidR="001A0A02">
              <w:rPr>
                <w:rFonts w:ascii="Arial" w:eastAsia="Calibri" w:hAnsi="Arial" w:cs="Arial"/>
                <w:color w:val="000000"/>
                <w:kern w:val="24"/>
                <w:szCs w:val="20"/>
                <w:lang w:val="id-ID"/>
              </w:rPr>
              <w:t>serta</w:t>
            </w:r>
            <w:r w:rsidR="00D96580">
              <w:rPr>
                <w:rFonts w:ascii="Arial" w:eastAsia="Calibri" w:hAnsi="Arial" w:cs="Arial"/>
                <w:color w:val="000000"/>
                <w:kern w:val="24"/>
                <w:szCs w:val="20"/>
                <w:lang w:val="id-ID"/>
              </w:rPr>
              <w:t xml:space="preserve"> upaya untuk mendukung ketetapan yang telah diambil oleh pimpinan. Di antaranya, ia mematuhi peraturan dan nilai-nilai yang ditekankan perusahaan, seperti terkait dengan integritas atau pun tanggung jawab tugas. </w:t>
            </w:r>
            <w:r w:rsidR="001A0A02">
              <w:rPr>
                <w:rFonts w:ascii="Arial" w:eastAsia="Calibri" w:hAnsi="Arial" w:cs="Arial"/>
                <w:color w:val="000000"/>
                <w:kern w:val="24"/>
                <w:szCs w:val="20"/>
                <w:lang w:val="id-ID"/>
              </w:rPr>
              <w:t xml:space="preserve">Akan lebih mudah baginya memberikan dukungan optimal, jika terdapat keselarasan nilai dengan perusahaan. </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r>
    </w:tbl>
    <w:p w:rsidR="0073547B" w:rsidRDefault="0073547B" w:rsidP="00D43294">
      <w:pPr>
        <w:spacing w:before="0" w:after="0"/>
      </w:pPr>
    </w:p>
    <w:p w:rsidR="0073547B" w:rsidRDefault="0073547B"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505F09">
            <w:pPr>
              <w:jc w:val="both"/>
              <w:rPr>
                <w:rFonts w:ascii="Arial" w:hAnsi="Arial"/>
                <w:b/>
                <w:color w:val="FFFFFF" w:themeColor="background1"/>
              </w:rPr>
            </w:pPr>
            <w:r>
              <w:rPr>
                <w:rFonts w:ascii="Arial" w:hAnsi="Arial"/>
                <w:b/>
                <w:color w:val="FFFFFF" w:themeColor="background1"/>
              </w:rPr>
              <w:t xml:space="preserve">11. </w:t>
            </w:r>
            <w:r w:rsidR="00505F09">
              <w:rPr>
                <w:rFonts w:ascii="Arial" w:hAnsi="Arial"/>
                <w:b/>
                <w:color w:val="FFFFFF" w:themeColor="background1"/>
              </w:rPr>
              <w:t>Self Control</w:t>
            </w:r>
            <w:r>
              <w:rPr>
                <w:rFonts w:ascii="Arial" w:hAnsi="Arial"/>
                <w:b/>
                <w:color w:val="FFFFFF" w:themeColor="background1"/>
              </w:rPr>
              <w:t xml:space="preserve"> (SCT)</w:t>
            </w:r>
          </w:p>
        </w:tc>
      </w:tr>
      <w:tr w:rsidR="0073547B" w:rsidTr="004F7549">
        <w:tc>
          <w:tcPr>
            <w:tcW w:w="9389" w:type="dxa"/>
            <w:gridSpan w:val="3"/>
            <w:shd w:val="clear" w:color="auto" w:fill="auto"/>
          </w:tcPr>
          <w:p w:rsidR="0073547B" w:rsidRPr="001A0A02" w:rsidRDefault="00566521" w:rsidP="00013DC9">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Sdr. Abraham telah menunjukkan kompetensi Self Control sesuai dengan persyaratan jabatannya saat ini.</w:t>
            </w:r>
            <w:r w:rsidR="00CC186C">
              <w:rPr>
                <w:rFonts w:ascii="Arial" w:eastAsia="Calibri" w:hAnsi="Arial" w:cs="Arial"/>
                <w:color w:val="000000"/>
                <w:kern w:val="24"/>
                <w:szCs w:val="20"/>
                <w:lang w:val="id-ID"/>
              </w:rPr>
              <w:t xml:space="preserve"> Ketika timbul emosi negatif pada dirinya, ia cukup mampu untuk mengendalikan agar tidak tertampil dalam perilakunya. Kondisi ini dialami di tempat kerjanya terdahulu, dimana dalam rapat-rapat yang diadakan ia kadang tidak setuju dengan pendapat yang diajukan pimpinan. </w:t>
            </w:r>
            <w:r w:rsidR="00D96580">
              <w:rPr>
                <w:rFonts w:ascii="Arial" w:eastAsia="Calibri" w:hAnsi="Arial" w:cs="Arial"/>
                <w:color w:val="000000"/>
                <w:kern w:val="24"/>
                <w:szCs w:val="20"/>
                <w:lang w:val="id-ID"/>
              </w:rPr>
              <w:t>Guna menghindari kericuhan</w:t>
            </w:r>
            <w:r w:rsidR="00DB1C07">
              <w:rPr>
                <w:rFonts w:ascii="Arial" w:eastAsia="Calibri" w:hAnsi="Arial" w:cs="Arial"/>
                <w:color w:val="000000"/>
                <w:kern w:val="24"/>
                <w:szCs w:val="20"/>
                <w:lang w:val="id-ID"/>
              </w:rPr>
              <w:t>, meski merasa geram tetapi</w:t>
            </w:r>
            <w:r w:rsidR="00D96580">
              <w:rPr>
                <w:rFonts w:ascii="Arial" w:eastAsia="Calibri" w:hAnsi="Arial" w:cs="Arial"/>
                <w:color w:val="000000"/>
                <w:kern w:val="24"/>
                <w:szCs w:val="20"/>
                <w:lang w:val="id-ID"/>
              </w:rPr>
              <w:t xml:space="preserve"> ia berusaha menahan diri</w:t>
            </w:r>
            <w:r w:rsidR="00DB1C07">
              <w:rPr>
                <w:rFonts w:ascii="Arial" w:eastAsia="Calibri" w:hAnsi="Arial" w:cs="Arial"/>
                <w:color w:val="000000"/>
                <w:kern w:val="24"/>
                <w:szCs w:val="20"/>
                <w:lang w:val="id-ID"/>
              </w:rPr>
              <w:t xml:space="preserve">. Ia pun mencoba </w:t>
            </w:r>
            <w:r w:rsidR="001A0A02">
              <w:rPr>
                <w:rFonts w:ascii="Arial" w:eastAsia="Calibri" w:hAnsi="Arial" w:cs="Arial"/>
                <w:color w:val="000000"/>
                <w:kern w:val="24"/>
                <w:szCs w:val="20"/>
                <w:lang w:val="id-ID"/>
              </w:rPr>
              <w:t>menyampaikan pendapat pribadinya pada kesempatan lain yang lebih memungkinkan</w:t>
            </w:r>
            <w:r w:rsidR="00D96580">
              <w:rPr>
                <w:rFonts w:ascii="Arial" w:eastAsia="Calibri" w:hAnsi="Arial" w:cs="Arial"/>
                <w:color w:val="000000"/>
                <w:kern w:val="24"/>
                <w:szCs w:val="20"/>
                <w:lang w:val="id-ID"/>
              </w:rPr>
              <w:t xml:space="preserve">. </w:t>
            </w:r>
            <w:r w:rsidR="00013DC9">
              <w:rPr>
                <w:rFonts w:ascii="Arial" w:eastAsia="Calibri" w:hAnsi="Arial" w:cs="Arial"/>
                <w:color w:val="000000"/>
                <w:kern w:val="24"/>
                <w:szCs w:val="20"/>
                <w:lang w:val="id-ID"/>
              </w:rPr>
              <w:t>Hal tersebut perlu terus dijaga, mengingat keadaan emosinya yang belum sepenuhnya stabil, dan cenderung masih terpengaruh oleh situasi sesaat.</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73547B" w:rsidRPr="004F7549" w:rsidRDefault="00505F09" w:rsidP="00EC1EA4">
            <w:pPr>
              <w:spacing w:before="0" w:after="0"/>
              <w:jc w:val="center"/>
              <w:rPr>
                <w:rFonts w:ascii="Arial" w:hAnsi="Arial"/>
                <w:b/>
              </w:rPr>
            </w:pPr>
            <w:r w:rsidRPr="004F7549">
              <w:rPr>
                <w:rFonts w:ascii="Arial" w:hAnsi="Arial"/>
                <w:b/>
              </w:rPr>
              <w:t>1</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73547B" w:rsidRDefault="0073547B" w:rsidP="00D43294">
      <w:pPr>
        <w:spacing w:before="0" w:after="0"/>
      </w:pPr>
    </w:p>
    <w:p w:rsidR="0073547B" w:rsidRDefault="0073547B"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t>12. Teamwork (TW)</w:t>
            </w:r>
          </w:p>
        </w:tc>
      </w:tr>
      <w:tr w:rsidR="0073547B" w:rsidTr="004F7549">
        <w:tc>
          <w:tcPr>
            <w:tcW w:w="9389" w:type="dxa"/>
            <w:gridSpan w:val="3"/>
            <w:shd w:val="clear" w:color="auto" w:fill="auto"/>
          </w:tcPr>
          <w:p w:rsidR="0073547B" w:rsidRPr="00CC186C" w:rsidRDefault="00566521" w:rsidP="00B634AF">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Kompetensi Teamwork yang dimiliki Sdr. Abraham belum memenuhi tuntutan untuk jabatannya saat ini.</w:t>
            </w:r>
            <w:r w:rsidR="007129A1">
              <w:rPr>
                <w:rFonts w:ascii="Arial" w:eastAsia="Calibri" w:hAnsi="Arial" w:cs="Arial"/>
                <w:color w:val="000000"/>
                <w:kern w:val="24"/>
                <w:szCs w:val="20"/>
                <w:lang w:val="id-ID"/>
              </w:rPr>
              <w:t xml:space="preserve"> Sebagai pribadi ia menunjukkan </w:t>
            </w:r>
            <w:r w:rsidR="00530C1F">
              <w:rPr>
                <w:rFonts w:ascii="Arial" w:eastAsia="Calibri" w:hAnsi="Arial" w:cs="Arial"/>
                <w:color w:val="000000"/>
                <w:kern w:val="24"/>
                <w:szCs w:val="20"/>
                <w:lang w:val="id-ID"/>
              </w:rPr>
              <w:t>ke</w:t>
            </w:r>
            <w:r w:rsidR="007129A1">
              <w:rPr>
                <w:rFonts w:ascii="Arial" w:eastAsia="Calibri" w:hAnsi="Arial" w:cs="Arial"/>
                <w:color w:val="000000"/>
                <w:kern w:val="24"/>
                <w:szCs w:val="20"/>
                <w:lang w:val="id-ID"/>
              </w:rPr>
              <w:t>peduli</w:t>
            </w:r>
            <w:r w:rsidR="00530C1F">
              <w:rPr>
                <w:rFonts w:ascii="Arial" w:eastAsia="Calibri" w:hAnsi="Arial" w:cs="Arial"/>
                <w:color w:val="000000"/>
                <w:kern w:val="24"/>
                <w:szCs w:val="20"/>
                <w:lang w:val="id-ID"/>
              </w:rPr>
              <w:t>an</w:t>
            </w:r>
            <w:r w:rsidR="007129A1">
              <w:rPr>
                <w:rFonts w:ascii="Arial" w:eastAsia="Calibri" w:hAnsi="Arial" w:cs="Arial"/>
                <w:color w:val="000000"/>
                <w:kern w:val="24"/>
                <w:szCs w:val="20"/>
                <w:lang w:val="id-ID"/>
              </w:rPr>
              <w:t xml:space="preserve"> terhadap kepentingan orang lain</w:t>
            </w:r>
            <w:r w:rsidR="00530C1F">
              <w:rPr>
                <w:rFonts w:ascii="Arial" w:eastAsia="Calibri" w:hAnsi="Arial" w:cs="Arial"/>
                <w:color w:val="000000"/>
                <w:kern w:val="24"/>
                <w:szCs w:val="20"/>
                <w:lang w:val="id-ID"/>
              </w:rPr>
              <w:t xml:space="preserve">. </w:t>
            </w:r>
            <w:r w:rsidR="007129A1">
              <w:rPr>
                <w:rFonts w:ascii="Arial" w:eastAsia="Calibri" w:hAnsi="Arial" w:cs="Arial"/>
                <w:color w:val="000000"/>
                <w:kern w:val="24"/>
                <w:szCs w:val="20"/>
                <w:lang w:val="id-ID"/>
              </w:rPr>
              <w:t xml:space="preserve">Hal ini merupakan </w:t>
            </w:r>
            <w:r w:rsidR="00CC186C">
              <w:rPr>
                <w:rFonts w:ascii="Arial" w:eastAsia="Calibri" w:hAnsi="Arial" w:cs="Arial"/>
                <w:color w:val="000000"/>
                <w:kern w:val="24"/>
                <w:szCs w:val="20"/>
                <w:lang w:val="id-ID"/>
              </w:rPr>
              <w:t>modal</w:t>
            </w:r>
            <w:r w:rsidR="007129A1">
              <w:rPr>
                <w:rFonts w:ascii="Arial" w:eastAsia="Calibri" w:hAnsi="Arial" w:cs="Arial"/>
                <w:color w:val="000000"/>
                <w:kern w:val="24"/>
                <w:szCs w:val="20"/>
                <w:lang w:val="id-ID"/>
              </w:rPr>
              <w:t xml:space="preserve"> </w:t>
            </w:r>
            <w:r w:rsidR="00CC186C">
              <w:rPr>
                <w:rFonts w:ascii="Arial" w:eastAsia="Calibri" w:hAnsi="Arial" w:cs="Arial"/>
                <w:color w:val="000000"/>
                <w:kern w:val="24"/>
                <w:szCs w:val="20"/>
                <w:lang w:val="id-ID"/>
              </w:rPr>
              <w:t xml:space="preserve">dasar dalam </w:t>
            </w:r>
            <w:r w:rsidR="007129A1">
              <w:rPr>
                <w:rFonts w:ascii="Arial" w:eastAsia="Calibri" w:hAnsi="Arial" w:cs="Arial"/>
                <w:color w:val="000000"/>
                <w:kern w:val="24"/>
                <w:szCs w:val="20"/>
                <w:lang w:val="id-ID"/>
              </w:rPr>
              <w:t xml:space="preserve">menjalin suatu kerjasama. Terlihat kesediaannya untuk turut mendukung tujuan kelompok, dengan melaksanakan bagian tugasnya. Ia </w:t>
            </w:r>
            <w:r w:rsidR="00B634AF">
              <w:rPr>
                <w:rFonts w:ascii="Arial" w:eastAsia="Calibri" w:hAnsi="Arial" w:cs="Arial"/>
                <w:color w:val="000000"/>
                <w:kern w:val="24"/>
                <w:szCs w:val="20"/>
                <w:lang w:val="id-ID"/>
              </w:rPr>
              <w:t>juga</w:t>
            </w:r>
            <w:r w:rsidR="007129A1">
              <w:rPr>
                <w:rFonts w:ascii="Arial" w:eastAsia="Calibri" w:hAnsi="Arial" w:cs="Arial"/>
                <w:color w:val="000000"/>
                <w:kern w:val="24"/>
                <w:szCs w:val="20"/>
                <w:lang w:val="id-ID"/>
              </w:rPr>
              <w:t xml:space="preserve"> mematuhi hal-hal yang sudah disepakati bersama. </w:t>
            </w:r>
            <w:r w:rsidR="00B634AF">
              <w:rPr>
                <w:rFonts w:ascii="Arial" w:eastAsia="Calibri" w:hAnsi="Arial" w:cs="Arial"/>
                <w:color w:val="000000"/>
                <w:kern w:val="24"/>
                <w:szCs w:val="20"/>
                <w:lang w:val="id-ID"/>
              </w:rPr>
              <w:t xml:space="preserve">Adapun tindakan tersebut dilakukan, antara lain guna memenuhi </w:t>
            </w:r>
            <w:r w:rsidR="00530C1F">
              <w:rPr>
                <w:rFonts w:ascii="Arial" w:eastAsia="Calibri" w:hAnsi="Arial" w:cs="Arial"/>
                <w:color w:val="000000"/>
                <w:kern w:val="24"/>
                <w:szCs w:val="20"/>
                <w:lang w:val="id-ID"/>
              </w:rPr>
              <w:t>kebutuhan</w:t>
            </w:r>
            <w:r w:rsidR="00B634AF">
              <w:rPr>
                <w:rFonts w:ascii="Arial" w:eastAsia="Calibri" w:hAnsi="Arial" w:cs="Arial"/>
                <w:color w:val="000000"/>
                <w:kern w:val="24"/>
                <w:szCs w:val="20"/>
                <w:lang w:val="id-ID"/>
              </w:rPr>
              <w:t>nya</w:t>
            </w:r>
            <w:r w:rsidR="00530C1F">
              <w:rPr>
                <w:rFonts w:ascii="Arial" w:eastAsia="Calibri" w:hAnsi="Arial" w:cs="Arial"/>
                <w:color w:val="000000"/>
                <w:kern w:val="24"/>
                <w:szCs w:val="20"/>
                <w:lang w:val="id-ID"/>
              </w:rPr>
              <w:t xml:space="preserve"> </w:t>
            </w:r>
            <w:r w:rsidR="00B634AF">
              <w:rPr>
                <w:rFonts w:ascii="Arial" w:eastAsia="Calibri" w:hAnsi="Arial" w:cs="Arial"/>
                <w:color w:val="000000"/>
                <w:kern w:val="24"/>
                <w:szCs w:val="20"/>
                <w:lang w:val="id-ID"/>
              </w:rPr>
              <w:t xml:space="preserve">agar </w:t>
            </w:r>
            <w:r w:rsidR="00530C1F">
              <w:rPr>
                <w:rFonts w:ascii="Arial" w:eastAsia="Calibri" w:hAnsi="Arial" w:cs="Arial"/>
                <w:color w:val="000000"/>
                <w:kern w:val="24"/>
                <w:szCs w:val="20"/>
                <w:lang w:val="id-ID"/>
              </w:rPr>
              <w:t>diterima oleh</w:t>
            </w:r>
            <w:r w:rsidR="00B634AF">
              <w:rPr>
                <w:rFonts w:ascii="Arial" w:eastAsia="Calibri" w:hAnsi="Arial" w:cs="Arial"/>
                <w:color w:val="000000"/>
                <w:kern w:val="24"/>
                <w:szCs w:val="20"/>
                <w:lang w:val="id-ID"/>
              </w:rPr>
              <w:t xml:space="preserve"> lingkungan. Nantinya</w:t>
            </w:r>
            <w:r w:rsidR="007129A1">
              <w:rPr>
                <w:rFonts w:ascii="Arial" w:eastAsia="Calibri" w:hAnsi="Arial" w:cs="Arial"/>
                <w:color w:val="000000"/>
                <w:kern w:val="24"/>
                <w:szCs w:val="20"/>
                <w:lang w:val="id-ID"/>
              </w:rPr>
              <w:t xml:space="preserve"> diharapkan ia dapat </w:t>
            </w:r>
            <w:r w:rsidR="00B634AF">
              <w:rPr>
                <w:rFonts w:ascii="Arial" w:eastAsia="Calibri" w:hAnsi="Arial" w:cs="Arial"/>
                <w:color w:val="000000"/>
                <w:kern w:val="24"/>
                <w:szCs w:val="20"/>
                <w:lang w:val="id-ID"/>
              </w:rPr>
              <w:t xml:space="preserve">pula </w:t>
            </w:r>
            <w:r w:rsidR="007129A1">
              <w:rPr>
                <w:rFonts w:ascii="Arial" w:eastAsia="Calibri" w:hAnsi="Arial" w:cs="Arial"/>
                <w:color w:val="000000"/>
                <w:kern w:val="24"/>
                <w:szCs w:val="20"/>
                <w:lang w:val="id-ID"/>
              </w:rPr>
              <w:t xml:space="preserve">menunjukkan kontribusi lebih besar dalam menunjang kinerja kelompok, misalnya dengan aktif berbagi informasi dan pengalaman, atau memberikan bantuan </w:t>
            </w:r>
            <w:r w:rsidR="00CC186C">
              <w:rPr>
                <w:rFonts w:ascii="Arial" w:eastAsia="Calibri" w:hAnsi="Arial" w:cs="Arial"/>
                <w:color w:val="000000"/>
                <w:kern w:val="24"/>
                <w:szCs w:val="20"/>
                <w:lang w:val="id-ID"/>
              </w:rPr>
              <w:t>guna</w:t>
            </w:r>
            <w:r w:rsidR="007129A1">
              <w:rPr>
                <w:rFonts w:ascii="Arial" w:eastAsia="Calibri" w:hAnsi="Arial" w:cs="Arial"/>
                <w:color w:val="000000"/>
                <w:kern w:val="24"/>
                <w:szCs w:val="20"/>
                <w:lang w:val="id-ID"/>
              </w:rPr>
              <w:t xml:space="preserve"> kelancaran tugas sesama rekan kerja. Hal ini terkait dengan kepercayaan dirinya </w:t>
            </w:r>
            <w:r w:rsidR="00B634AF">
              <w:rPr>
                <w:rFonts w:ascii="Arial" w:eastAsia="Calibri" w:hAnsi="Arial" w:cs="Arial"/>
                <w:color w:val="000000"/>
                <w:kern w:val="24"/>
                <w:szCs w:val="20"/>
                <w:lang w:val="id-ID"/>
              </w:rPr>
              <w:t>dalam</w:t>
            </w:r>
            <w:r w:rsidR="007129A1">
              <w:rPr>
                <w:rFonts w:ascii="Arial" w:eastAsia="Calibri" w:hAnsi="Arial" w:cs="Arial"/>
                <w:color w:val="000000"/>
                <w:kern w:val="24"/>
                <w:szCs w:val="20"/>
                <w:lang w:val="id-ID"/>
              </w:rPr>
              <w:t xml:space="preserve"> mengambil peran.</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-1</w:t>
            </w:r>
          </w:p>
        </w:tc>
      </w:tr>
    </w:tbl>
    <w:p w:rsidR="0073547B" w:rsidRDefault="0073547B" w:rsidP="00D43294">
      <w:pPr>
        <w:spacing w:before="0" w:after="0"/>
      </w:pPr>
    </w:p>
    <w:p w:rsidR="0073547B" w:rsidRDefault="0073547B"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p w:rsidR="00861309" w:rsidRDefault="00861309"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73547B" w:rsidTr="004F7549">
        <w:tc>
          <w:tcPr>
            <w:tcW w:w="9389" w:type="dxa"/>
            <w:gridSpan w:val="3"/>
            <w:tcBorders>
              <w:bottom w:val="single" w:sz="4" w:space="0" w:color="auto"/>
            </w:tcBorders>
            <w:shd w:val="clear" w:color="auto" w:fill="8064A2" w:themeFill="accent4"/>
          </w:tcPr>
          <w:p w:rsidR="0073547B" w:rsidRPr="00C2665A" w:rsidRDefault="0073547B" w:rsidP="00EC1EA4">
            <w:pPr>
              <w:jc w:val="both"/>
              <w:rPr>
                <w:rFonts w:ascii="Arial" w:hAnsi="Arial"/>
                <w:b/>
                <w:color w:val="FFFFFF" w:themeColor="background1"/>
              </w:rPr>
            </w:pPr>
            <w:r>
              <w:rPr>
                <w:rFonts w:ascii="Arial" w:hAnsi="Arial"/>
                <w:b/>
                <w:color w:val="FFFFFF" w:themeColor="background1"/>
              </w:rPr>
              <w:lastRenderedPageBreak/>
              <w:t>13. Interpersonal Understanding (IU)</w:t>
            </w:r>
          </w:p>
        </w:tc>
      </w:tr>
      <w:tr w:rsidR="0073547B" w:rsidTr="004F7549">
        <w:tc>
          <w:tcPr>
            <w:tcW w:w="9389" w:type="dxa"/>
            <w:gridSpan w:val="3"/>
            <w:shd w:val="clear" w:color="auto" w:fill="auto"/>
          </w:tcPr>
          <w:p w:rsidR="0073547B" w:rsidRPr="00DB1C07" w:rsidRDefault="00566521" w:rsidP="00FA2899">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Secara umum Sdr. Abraham telah menunjukkan kompetensi Interpersonal Understanding yang sesuai dengan kebutuhan jabatannya saat ini.</w:t>
            </w:r>
            <w:r w:rsidR="00CD0A78">
              <w:rPr>
                <w:rFonts w:ascii="Arial" w:eastAsia="Calibri" w:hAnsi="Arial" w:cs="Arial"/>
                <w:color w:val="000000"/>
                <w:kern w:val="24"/>
                <w:szCs w:val="20"/>
                <w:lang w:val="id-ID"/>
              </w:rPr>
              <w:t xml:space="preserve"> Adanya kepedulian terhadap orang lain membuat ia berusaha memahami mereka. Salah satu contoh, ia mencoba melakukan bincang-bincang informal dengan para pekerja di pabrik. Dari informasi yang mereka sampaikan secara </w:t>
            </w:r>
            <w:r w:rsidR="00160120">
              <w:rPr>
                <w:rFonts w:ascii="Arial" w:eastAsia="Calibri" w:hAnsi="Arial" w:cs="Arial"/>
                <w:color w:val="000000"/>
                <w:kern w:val="24"/>
                <w:szCs w:val="20"/>
                <w:lang w:val="id-ID"/>
              </w:rPr>
              <w:t>eksplisit</w:t>
            </w:r>
            <w:r w:rsidR="00CD0A78">
              <w:rPr>
                <w:rFonts w:ascii="Arial" w:eastAsia="Calibri" w:hAnsi="Arial" w:cs="Arial"/>
                <w:color w:val="000000"/>
                <w:kern w:val="24"/>
                <w:szCs w:val="20"/>
                <w:lang w:val="id-ID"/>
              </w:rPr>
              <w:t xml:space="preserve"> maupun berdasarkan bahasa tubuh yang mereka tampilkan secara </w:t>
            </w:r>
            <w:r w:rsidR="00FA2899">
              <w:rPr>
                <w:rFonts w:ascii="Arial" w:eastAsia="Calibri" w:hAnsi="Arial" w:cs="Arial"/>
                <w:color w:val="000000"/>
                <w:kern w:val="24"/>
                <w:szCs w:val="20"/>
                <w:lang w:val="id-ID"/>
              </w:rPr>
              <w:t>tersirat</w:t>
            </w:r>
            <w:r w:rsidR="00CD0A78">
              <w:rPr>
                <w:rFonts w:ascii="Arial" w:eastAsia="Calibri" w:hAnsi="Arial" w:cs="Arial"/>
                <w:color w:val="000000"/>
                <w:kern w:val="24"/>
                <w:szCs w:val="20"/>
                <w:lang w:val="id-ID"/>
              </w:rPr>
              <w:t xml:space="preserve">, ia mampu </w:t>
            </w:r>
            <w:r w:rsidR="003C1A32">
              <w:rPr>
                <w:rFonts w:ascii="Arial" w:eastAsia="Calibri" w:hAnsi="Arial" w:cs="Arial"/>
                <w:color w:val="000000"/>
                <w:kern w:val="24"/>
                <w:szCs w:val="20"/>
                <w:lang w:val="id-ID"/>
              </w:rPr>
              <w:t xml:space="preserve">lebih </w:t>
            </w:r>
            <w:r w:rsidR="00CD0A78">
              <w:rPr>
                <w:rFonts w:ascii="Arial" w:eastAsia="Calibri" w:hAnsi="Arial" w:cs="Arial"/>
                <w:color w:val="000000"/>
                <w:kern w:val="24"/>
                <w:szCs w:val="20"/>
                <w:lang w:val="id-ID"/>
              </w:rPr>
              <w:t xml:space="preserve">menangkap gambaran kondisi yang sesungguhnya. </w:t>
            </w:r>
            <w:r w:rsidR="003C1A32">
              <w:rPr>
                <w:rFonts w:ascii="Arial" w:eastAsia="Calibri" w:hAnsi="Arial" w:cs="Arial"/>
                <w:color w:val="000000"/>
                <w:kern w:val="24"/>
                <w:szCs w:val="20"/>
                <w:lang w:val="id-ID"/>
              </w:rPr>
              <w:t>Ia dapat memahami kekhawatiran mereka juga keinginan-keinginan mereka</w:t>
            </w:r>
            <w:r w:rsidR="00DB1C07">
              <w:rPr>
                <w:rFonts w:ascii="Arial" w:eastAsia="Calibri" w:hAnsi="Arial" w:cs="Arial"/>
                <w:color w:val="000000"/>
                <w:kern w:val="24"/>
                <w:szCs w:val="20"/>
                <w:lang w:val="id-ID"/>
              </w:rPr>
              <w:t>. Terkait dengan kompetensi ini, kepekaan emosi perlu terus diasah.</w:t>
            </w:r>
            <w:r w:rsidR="003C1A32">
              <w:rPr>
                <w:rFonts w:ascii="Arial" w:eastAsia="Calibri" w:hAnsi="Arial" w:cs="Arial"/>
                <w:color w:val="000000"/>
                <w:kern w:val="24"/>
                <w:szCs w:val="20"/>
                <w:lang w:val="id-ID"/>
              </w:rPr>
              <w:t xml:space="preserve"> </w:t>
            </w:r>
          </w:p>
        </w:tc>
      </w:tr>
      <w:tr w:rsidR="0073547B" w:rsidTr="00EC1EA4">
        <w:trPr>
          <w:trHeight w:val="350"/>
        </w:trPr>
        <w:tc>
          <w:tcPr>
            <w:tcW w:w="4011" w:type="dxa"/>
            <w:tcBorders>
              <w:bottom w:val="single" w:sz="4" w:space="0" w:color="auto"/>
            </w:tcBorders>
            <w:shd w:val="clear" w:color="auto" w:fill="F2F2F2" w:themeFill="background1" w:themeFillShade="F2"/>
            <w:vAlign w:val="center"/>
          </w:tcPr>
          <w:p w:rsidR="0073547B" w:rsidRDefault="0073547B" w:rsidP="00EC1EA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73547B" w:rsidRPr="00505F09" w:rsidRDefault="0073547B" w:rsidP="00EC1EA4">
            <w:pPr>
              <w:spacing w:before="0" w:after="0"/>
              <w:jc w:val="center"/>
              <w:rPr>
                <w:rFonts w:ascii="Arial" w:hAnsi="Arial"/>
              </w:rPr>
            </w:pPr>
            <w:r w:rsidRPr="00505F09">
              <w:rPr>
                <w:rFonts w:ascii="Arial" w:hAnsi="Arial"/>
              </w:rPr>
              <w:t>Gap</w:t>
            </w:r>
          </w:p>
        </w:tc>
      </w:tr>
      <w:tr w:rsidR="0073547B" w:rsidRPr="004F7549" w:rsidTr="00EC1EA4">
        <w:trPr>
          <w:trHeight w:val="350"/>
        </w:trPr>
        <w:tc>
          <w:tcPr>
            <w:tcW w:w="4011" w:type="dxa"/>
            <w:tcBorders>
              <w:bottom w:val="single" w:sz="24" w:space="0" w:color="auto"/>
            </w:tcBorders>
          </w:tcPr>
          <w:p w:rsidR="0073547B" w:rsidRPr="004F7549" w:rsidRDefault="007E4418" w:rsidP="00EC1EA4">
            <w:pPr>
              <w:spacing w:before="0" w:after="0"/>
              <w:jc w:val="center"/>
              <w:rPr>
                <w:rFonts w:ascii="Arial" w:hAnsi="Arial"/>
                <w:b/>
              </w:rPr>
            </w:pPr>
            <w:r>
              <w:rPr>
                <w:rFonts w:ascii="Arial" w:hAnsi="Arial"/>
                <w:b/>
                <w:lang w:val="id-ID"/>
              </w:rPr>
              <w:t>2</w:t>
            </w:r>
          </w:p>
        </w:tc>
        <w:tc>
          <w:tcPr>
            <w:tcW w:w="2667" w:type="dxa"/>
            <w:tcBorders>
              <w:bottom w:val="single" w:sz="24" w:space="0" w:color="auto"/>
            </w:tcBorders>
          </w:tcPr>
          <w:p w:rsidR="0073547B" w:rsidRPr="004F7549" w:rsidRDefault="0073547B" w:rsidP="00EC1EA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73547B" w:rsidRPr="007E4418" w:rsidRDefault="007E4418" w:rsidP="00EC1EA4">
            <w:pPr>
              <w:spacing w:before="0" w:after="0"/>
              <w:jc w:val="center"/>
              <w:rPr>
                <w:rFonts w:ascii="Arial" w:hAnsi="Arial"/>
                <w:b/>
                <w:lang w:val="id-ID"/>
              </w:rPr>
            </w:pPr>
            <w:r>
              <w:rPr>
                <w:rFonts w:ascii="Arial" w:hAnsi="Arial"/>
                <w:b/>
                <w:lang w:val="id-ID"/>
              </w:rPr>
              <w:t>0</w:t>
            </w:r>
          </w:p>
        </w:tc>
      </w:tr>
    </w:tbl>
    <w:p w:rsidR="0073547B" w:rsidRDefault="0073547B" w:rsidP="00D43294">
      <w:pPr>
        <w:spacing w:before="0" w:after="0"/>
        <w:rPr>
          <w:lang w:val="id-ID"/>
        </w:rPr>
      </w:pPr>
    </w:p>
    <w:p w:rsidR="00861309" w:rsidRDefault="00861309" w:rsidP="00D43294">
      <w:pPr>
        <w:spacing w:before="0" w:after="0"/>
        <w:rPr>
          <w:lang w:val="id-ID"/>
        </w:rPr>
      </w:pPr>
    </w:p>
    <w:p w:rsidR="003C03F4" w:rsidRPr="003C03F4" w:rsidRDefault="003C03F4" w:rsidP="00D43294">
      <w:pPr>
        <w:spacing w:before="0" w:after="0"/>
        <w:rPr>
          <w:lang w:val="id-ID"/>
        </w:rPr>
      </w:pPr>
    </w:p>
    <w:tbl>
      <w:tblPr>
        <w:tblStyle w:val="TableGrid"/>
        <w:tblW w:w="0" w:type="auto"/>
        <w:tblLook w:val="04A0" w:firstRow="1" w:lastRow="0" w:firstColumn="1" w:lastColumn="0" w:noHBand="0" w:noVBand="1"/>
      </w:tblPr>
      <w:tblGrid>
        <w:gridCol w:w="4011"/>
        <w:gridCol w:w="2667"/>
        <w:gridCol w:w="2711"/>
      </w:tblGrid>
      <w:tr w:rsidR="00505F09" w:rsidTr="004F7549">
        <w:tc>
          <w:tcPr>
            <w:tcW w:w="9389" w:type="dxa"/>
            <w:gridSpan w:val="3"/>
            <w:tcBorders>
              <w:bottom w:val="single" w:sz="4" w:space="0" w:color="auto"/>
            </w:tcBorders>
            <w:shd w:val="clear" w:color="auto" w:fill="8064A2" w:themeFill="accent4"/>
          </w:tcPr>
          <w:p w:rsidR="00505F09" w:rsidRPr="00C2665A" w:rsidRDefault="00505F09" w:rsidP="00505F09">
            <w:pPr>
              <w:jc w:val="both"/>
              <w:rPr>
                <w:rFonts w:ascii="Arial" w:hAnsi="Arial"/>
                <w:b/>
                <w:color w:val="FFFFFF" w:themeColor="background1"/>
              </w:rPr>
            </w:pPr>
            <w:r>
              <w:rPr>
                <w:rFonts w:ascii="Arial" w:hAnsi="Arial"/>
                <w:b/>
                <w:color w:val="FFFFFF" w:themeColor="background1"/>
              </w:rPr>
              <w:t>14. Impact and Influence (IMP)</w:t>
            </w:r>
          </w:p>
        </w:tc>
      </w:tr>
      <w:tr w:rsidR="00505F09" w:rsidTr="004F7549">
        <w:tc>
          <w:tcPr>
            <w:tcW w:w="9389" w:type="dxa"/>
            <w:gridSpan w:val="3"/>
            <w:shd w:val="clear" w:color="auto" w:fill="auto"/>
          </w:tcPr>
          <w:p w:rsidR="00505F09" w:rsidRPr="00CC186C" w:rsidRDefault="00566521" w:rsidP="00CC186C">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 xml:space="preserve">Masih kurang tertampil kompetensi Impact and Influence Sdr. Abraham </w:t>
            </w:r>
            <w:r w:rsidR="00CC186C">
              <w:rPr>
                <w:rFonts w:ascii="Arial" w:eastAsia="Calibri" w:hAnsi="Arial" w:cs="Arial"/>
                <w:color w:val="000000"/>
                <w:kern w:val="24"/>
                <w:szCs w:val="20"/>
                <w:lang w:val="id-ID"/>
              </w:rPr>
              <w:t>seperti yang</w:t>
            </w:r>
            <w:r>
              <w:rPr>
                <w:rFonts w:ascii="Arial" w:eastAsia="Calibri" w:hAnsi="Arial" w:cs="Arial"/>
                <w:color w:val="000000"/>
                <w:kern w:val="24"/>
                <w:szCs w:val="20"/>
                <w:lang w:val="id-ID"/>
              </w:rPr>
              <w:t xml:space="preserve"> </w:t>
            </w:r>
            <w:r w:rsidR="00CC186C">
              <w:rPr>
                <w:rFonts w:ascii="Arial" w:eastAsia="Calibri" w:hAnsi="Arial" w:cs="Arial"/>
                <w:color w:val="000000"/>
                <w:kern w:val="24"/>
                <w:szCs w:val="20"/>
                <w:lang w:val="id-ID"/>
              </w:rPr>
              <w:t>di</w:t>
            </w:r>
            <w:r>
              <w:rPr>
                <w:rFonts w:ascii="Arial" w:eastAsia="Calibri" w:hAnsi="Arial" w:cs="Arial"/>
                <w:color w:val="000000"/>
                <w:kern w:val="24"/>
                <w:szCs w:val="20"/>
                <w:lang w:val="id-ID"/>
              </w:rPr>
              <w:t>tuntut</w:t>
            </w:r>
            <w:r w:rsidR="00CC186C">
              <w:rPr>
                <w:rFonts w:ascii="Arial" w:eastAsia="Calibri" w:hAnsi="Arial" w:cs="Arial"/>
                <w:color w:val="000000"/>
                <w:kern w:val="24"/>
                <w:szCs w:val="20"/>
                <w:lang w:val="id-ID"/>
              </w:rPr>
              <w:t xml:space="preserve"> dari </w:t>
            </w:r>
            <w:r>
              <w:rPr>
                <w:rFonts w:ascii="Arial" w:eastAsia="Calibri" w:hAnsi="Arial" w:cs="Arial"/>
                <w:color w:val="000000"/>
                <w:kern w:val="24"/>
                <w:szCs w:val="20"/>
                <w:lang w:val="id-ID"/>
              </w:rPr>
              <w:t xml:space="preserve"> jabatannya saat ini.</w:t>
            </w:r>
            <w:r w:rsidR="00B839FE">
              <w:rPr>
                <w:rFonts w:ascii="Arial" w:eastAsia="Calibri" w:hAnsi="Arial" w:cs="Arial"/>
                <w:color w:val="000000"/>
                <w:kern w:val="24"/>
                <w:szCs w:val="20"/>
                <w:lang w:val="id-ID"/>
              </w:rPr>
              <w:t xml:space="preserve"> Pada dasarnya ia memiliki ketertarikan besar untuk mempengaruhi orang lain. Hanya saja preferensi tersebut masih belum ditunjang oleh kepercayaan diri dan kemampuan komunikasi yang memadai. Sejauh ini guna memberikan keyakinan pada pihak lain, ia memaparkan data dan mengajukan peraturan sebagai dasar usulannya. Sementara itu, sulit baginya melakukan hal ini jika tidak terdapat acuan yang jelas. Ia masih perlu meningkatkan kemampuan untuk dapat mempertahankan pendapat, dengan beradu argumentasi mengenai suatu situasi yang berada pada area abu-abu. </w:t>
            </w:r>
            <w:r w:rsidR="00B839FE" w:rsidRPr="00CC186C">
              <w:rPr>
                <w:rFonts w:ascii="Arial" w:eastAsia="Calibri" w:hAnsi="Arial" w:cs="Arial"/>
                <w:color w:val="000000"/>
                <w:kern w:val="24"/>
                <w:szCs w:val="20"/>
                <w:lang w:val="id-ID"/>
              </w:rPr>
              <w:t>Dalam hal ini ketajaman melihat celah (kekurangan) dari pernyataan yang diajukan lawan bicara, kekritisan, serta logika berpikirnya perlu diasah lebih lanjut.</w:t>
            </w:r>
          </w:p>
        </w:tc>
      </w:tr>
      <w:tr w:rsidR="00505F09" w:rsidTr="00E55CB4">
        <w:trPr>
          <w:trHeight w:val="350"/>
        </w:trPr>
        <w:tc>
          <w:tcPr>
            <w:tcW w:w="4011" w:type="dxa"/>
            <w:tcBorders>
              <w:bottom w:val="single" w:sz="4" w:space="0" w:color="auto"/>
            </w:tcBorders>
            <w:shd w:val="clear" w:color="auto" w:fill="F2F2F2" w:themeFill="background1" w:themeFillShade="F2"/>
            <w:vAlign w:val="center"/>
          </w:tcPr>
          <w:p w:rsidR="00505F09" w:rsidRDefault="00505F09" w:rsidP="00E55CB4">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505F09" w:rsidRPr="00505F09" w:rsidRDefault="00505F09" w:rsidP="00E55CB4">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505F09" w:rsidRPr="00505F09" w:rsidRDefault="00505F09" w:rsidP="00E55CB4">
            <w:pPr>
              <w:spacing w:before="0" w:after="0"/>
              <w:jc w:val="center"/>
              <w:rPr>
                <w:rFonts w:ascii="Arial" w:hAnsi="Arial"/>
              </w:rPr>
            </w:pPr>
            <w:r w:rsidRPr="00505F09">
              <w:rPr>
                <w:rFonts w:ascii="Arial" w:hAnsi="Arial"/>
              </w:rPr>
              <w:t>Gap</w:t>
            </w:r>
          </w:p>
        </w:tc>
      </w:tr>
      <w:tr w:rsidR="00505F09" w:rsidRPr="004F7549" w:rsidTr="00E55CB4">
        <w:trPr>
          <w:trHeight w:val="350"/>
        </w:trPr>
        <w:tc>
          <w:tcPr>
            <w:tcW w:w="4011" w:type="dxa"/>
            <w:tcBorders>
              <w:bottom w:val="single" w:sz="24" w:space="0" w:color="auto"/>
            </w:tcBorders>
          </w:tcPr>
          <w:p w:rsidR="00505F09" w:rsidRPr="007E4418" w:rsidRDefault="007E4418" w:rsidP="00E55CB4">
            <w:pPr>
              <w:spacing w:before="0" w:after="0"/>
              <w:jc w:val="center"/>
              <w:rPr>
                <w:rFonts w:ascii="Arial" w:hAnsi="Arial"/>
                <w:b/>
                <w:lang w:val="id-ID"/>
              </w:rPr>
            </w:pPr>
            <w:r>
              <w:rPr>
                <w:rFonts w:ascii="Arial" w:hAnsi="Arial"/>
                <w:b/>
                <w:lang w:val="id-ID"/>
              </w:rPr>
              <w:t>1</w:t>
            </w:r>
          </w:p>
        </w:tc>
        <w:tc>
          <w:tcPr>
            <w:tcW w:w="2667" w:type="dxa"/>
            <w:tcBorders>
              <w:bottom w:val="single" w:sz="24" w:space="0" w:color="auto"/>
            </w:tcBorders>
          </w:tcPr>
          <w:p w:rsidR="00505F09" w:rsidRPr="004F7549" w:rsidRDefault="00505F09" w:rsidP="00E55CB4">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505F09" w:rsidRPr="007E4418" w:rsidRDefault="007E4418" w:rsidP="00E55CB4">
            <w:pPr>
              <w:spacing w:before="0" w:after="0"/>
              <w:jc w:val="center"/>
              <w:rPr>
                <w:rFonts w:ascii="Arial" w:hAnsi="Arial"/>
                <w:b/>
                <w:lang w:val="id-ID"/>
              </w:rPr>
            </w:pPr>
            <w:r>
              <w:rPr>
                <w:rFonts w:ascii="Arial" w:hAnsi="Arial"/>
                <w:b/>
                <w:lang w:val="id-ID"/>
              </w:rPr>
              <w:t>-1</w:t>
            </w:r>
          </w:p>
        </w:tc>
      </w:tr>
    </w:tbl>
    <w:p w:rsidR="00C877CB" w:rsidRDefault="00C877CB" w:rsidP="00D43294">
      <w:pPr>
        <w:spacing w:before="0" w:after="0"/>
      </w:pPr>
    </w:p>
    <w:p w:rsidR="00861309" w:rsidRDefault="00861309" w:rsidP="00D43294">
      <w:pPr>
        <w:spacing w:before="0" w:after="0"/>
      </w:pPr>
    </w:p>
    <w:p w:rsidR="00861309" w:rsidRDefault="00861309" w:rsidP="00D43294">
      <w:pPr>
        <w:spacing w:before="0" w:after="0"/>
      </w:pPr>
    </w:p>
    <w:tbl>
      <w:tblPr>
        <w:tblStyle w:val="TableGrid"/>
        <w:tblW w:w="0" w:type="auto"/>
        <w:tblLook w:val="04A0" w:firstRow="1" w:lastRow="0" w:firstColumn="1" w:lastColumn="0" w:noHBand="0" w:noVBand="1"/>
      </w:tblPr>
      <w:tblGrid>
        <w:gridCol w:w="4011"/>
        <w:gridCol w:w="2667"/>
        <w:gridCol w:w="2711"/>
      </w:tblGrid>
      <w:tr w:rsidR="00861309" w:rsidRPr="00A13507" w:rsidTr="008E421A">
        <w:tc>
          <w:tcPr>
            <w:tcW w:w="9389" w:type="dxa"/>
            <w:gridSpan w:val="3"/>
            <w:tcBorders>
              <w:bottom w:val="single" w:sz="4" w:space="0" w:color="auto"/>
            </w:tcBorders>
            <w:shd w:val="clear" w:color="auto" w:fill="8064A2" w:themeFill="accent4"/>
          </w:tcPr>
          <w:p w:rsidR="00861309" w:rsidRPr="00A13507" w:rsidRDefault="00861309" w:rsidP="008E421A">
            <w:pPr>
              <w:jc w:val="both"/>
              <w:rPr>
                <w:rFonts w:ascii="Arial" w:hAnsi="Arial"/>
                <w:b/>
                <w:color w:val="FFFFFF" w:themeColor="background1"/>
              </w:rPr>
            </w:pPr>
            <w:r>
              <w:rPr>
                <w:rFonts w:ascii="Arial" w:hAnsi="Arial"/>
                <w:b/>
                <w:color w:val="FFFFFF" w:themeColor="background1"/>
              </w:rPr>
              <w:t xml:space="preserve">15. </w:t>
            </w:r>
            <w:r w:rsidRPr="00A13507">
              <w:rPr>
                <w:rFonts w:ascii="Arial" w:hAnsi="Arial"/>
                <w:b/>
                <w:color w:val="FFFFFF" w:themeColor="background1"/>
              </w:rPr>
              <w:t>Customer Service Orientation (CSO)</w:t>
            </w:r>
          </w:p>
        </w:tc>
      </w:tr>
      <w:tr w:rsidR="00861309" w:rsidTr="008E421A">
        <w:tc>
          <w:tcPr>
            <w:tcW w:w="9389" w:type="dxa"/>
            <w:gridSpan w:val="3"/>
            <w:shd w:val="clear" w:color="auto" w:fill="auto"/>
          </w:tcPr>
          <w:p w:rsidR="00861309" w:rsidRPr="0022270C" w:rsidRDefault="00861309" w:rsidP="008E421A">
            <w:pPr>
              <w:spacing w:after="0"/>
              <w:ind w:left="144" w:right="187"/>
              <w:jc w:val="both"/>
              <w:rPr>
                <w:rFonts w:ascii="Arial" w:eastAsia="Calibri" w:hAnsi="Arial" w:cs="Arial"/>
                <w:color w:val="000000"/>
                <w:kern w:val="24"/>
                <w:szCs w:val="20"/>
                <w:lang w:val="id-ID"/>
              </w:rPr>
            </w:pPr>
            <w:r>
              <w:rPr>
                <w:rFonts w:ascii="Arial" w:eastAsia="Calibri" w:hAnsi="Arial" w:cs="Arial"/>
                <w:color w:val="000000"/>
                <w:kern w:val="24"/>
                <w:szCs w:val="20"/>
                <w:lang w:val="id-ID"/>
              </w:rPr>
              <w:t xml:space="preserve">Saat ini kompetensi Customer Service Orientation yang ditunjukkan oleh Sdr. Abraham telah memenuhi kebutuhan jabatannya. Ia berusaha memberikan layanan terbaik, guna memenuhi kebutuhan mereka. Untuk itu dalam melakukan asesmen ia tidak sekedar terpaku pada panduan tugas, tetapi juga berusaha mendalami lebih jauh kondisi mereka. Ia berharap dengan diperolehnya gambaran yang lebih jelas, dapat diberikan bantuan yang tepat guna memperbaiki kondisi yang ada. Hal ini juga didorong oleh kesadaran moralnya untuk memberikan layanan sesuai dengan biaya yang telah mereka keluarkan, agar tidak mengecewakan pelanggan. Di sini sudah tertampil adanya kemauannya memahami situasi dari </w:t>
            </w:r>
            <w:r w:rsidRPr="00402537">
              <w:rPr>
                <w:rFonts w:ascii="Arial" w:eastAsia="Calibri" w:hAnsi="Arial" w:cs="Arial"/>
                <w:kern w:val="24"/>
                <w:szCs w:val="20"/>
                <w:lang w:val="id-ID"/>
              </w:rPr>
              <w:t xml:space="preserve">perspektif </w:t>
            </w:r>
            <w:r>
              <w:rPr>
                <w:rFonts w:ascii="Arial" w:eastAsia="Calibri" w:hAnsi="Arial" w:cs="Arial"/>
                <w:color w:val="000000"/>
                <w:kern w:val="24"/>
                <w:szCs w:val="20"/>
                <w:lang w:val="id-ID"/>
              </w:rPr>
              <w:t>pelanggan.</w:t>
            </w:r>
          </w:p>
        </w:tc>
      </w:tr>
      <w:tr w:rsidR="00861309" w:rsidTr="008E421A">
        <w:trPr>
          <w:trHeight w:val="350"/>
        </w:trPr>
        <w:tc>
          <w:tcPr>
            <w:tcW w:w="4011" w:type="dxa"/>
            <w:tcBorders>
              <w:bottom w:val="single" w:sz="4" w:space="0" w:color="auto"/>
            </w:tcBorders>
            <w:shd w:val="clear" w:color="auto" w:fill="F2F2F2" w:themeFill="background1" w:themeFillShade="F2"/>
            <w:vAlign w:val="center"/>
          </w:tcPr>
          <w:p w:rsidR="00861309" w:rsidRDefault="00861309" w:rsidP="008E421A">
            <w:pPr>
              <w:spacing w:before="0" w:after="0"/>
              <w:jc w:val="center"/>
              <w:rPr>
                <w:rFonts w:ascii="Arial" w:hAnsi="Arial"/>
                <w:b/>
              </w:rPr>
            </w:pPr>
            <w:r>
              <w:rPr>
                <w:rFonts w:ascii="Arial" w:hAnsi="Arial"/>
              </w:rPr>
              <w:t>Individual Profile</w:t>
            </w:r>
          </w:p>
        </w:tc>
        <w:tc>
          <w:tcPr>
            <w:tcW w:w="2667" w:type="dxa"/>
            <w:tcBorders>
              <w:bottom w:val="single" w:sz="4" w:space="0" w:color="auto"/>
            </w:tcBorders>
            <w:shd w:val="clear" w:color="auto" w:fill="F2F2F2" w:themeFill="background1" w:themeFillShade="F2"/>
            <w:vAlign w:val="center"/>
          </w:tcPr>
          <w:p w:rsidR="00861309" w:rsidRPr="00505F09" w:rsidRDefault="00861309" w:rsidP="008E421A">
            <w:pPr>
              <w:spacing w:before="0" w:after="0"/>
              <w:jc w:val="center"/>
              <w:rPr>
                <w:rFonts w:ascii="Arial" w:hAnsi="Arial"/>
              </w:rPr>
            </w:pPr>
            <w:r w:rsidRPr="00505F09">
              <w:rPr>
                <w:rFonts w:ascii="Arial" w:hAnsi="Arial"/>
              </w:rPr>
              <w:t>Model</w:t>
            </w:r>
          </w:p>
        </w:tc>
        <w:tc>
          <w:tcPr>
            <w:tcW w:w="2711" w:type="dxa"/>
            <w:tcBorders>
              <w:bottom w:val="single" w:sz="4" w:space="0" w:color="auto"/>
            </w:tcBorders>
            <w:shd w:val="clear" w:color="auto" w:fill="F2F2F2" w:themeFill="background1" w:themeFillShade="F2"/>
            <w:vAlign w:val="center"/>
          </w:tcPr>
          <w:p w:rsidR="00861309" w:rsidRPr="00505F09" w:rsidRDefault="00861309" w:rsidP="008E421A">
            <w:pPr>
              <w:spacing w:before="0" w:after="0"/>
              <w:jc w:val="center"/>
              <w:rPr>
                <w:rFonts w:ascii="Arial" w:hAnsi="Arial"/>
              </w:rPr>
            </w:pPr>
            <w:r w:rsidRPr="00505F09">
              <w:rPr>
                <w:rFonts w:ascii="Arial" w:hAnsi="Arial"/>
              </w:rPr>
              <w:t>Gap</w:t>
            </w:r>
          </w:p>
        </w:tc>
      </w:tr>
      <w:tr w:rsidR="00861309" w:rsidTr="008E421A">
        <w:trPr>
          <w:trHeight w:val="350"/>
        </w:trPr>
        <w:tc>
          <w:tcPr>
            <w:tcW w:w="4011" w:type="dxa"/>
            <w:tcBorders>
              <w:bottom w:val="single" w:sz="24" w:space="0" w:color="auto"/>
            </w:tcBorders>
          </w:tcPr>
          <w:p w:rsidR="00861309" w:rsidRPr="007E4418" w:rsidRDefault="00861309" w:rsidP="008E421A">
            <w:pPr>
              <w:spacing w:before="0" w:after="0"/>
              <w:jc w:val="center"/>
              <w:rPr>
                <w:rFonts w:ascii="Arial" w:hAnsi="Arial"/>
                <w:b/>
                <w:lang w:val="id-ID"/>
              </w:rPr>
            </w:pPr>
            <w:r>
              <w:rPr>
                <w:rFonts w:ascii="Arial" w:hAnsi="Arial"/>
                <w:b/>
                <w:lang w:val="id-ID"/>
              </w:rPr>
              <w:t>2</w:t>
            </w:r>
          </w:p>
        </w:tc>
        <w:tc>
          <w:tcPr>
            <w:tcW w:w="2667" w:type="dxa"/>
            <w:tcBorders>
              <w:bottom w:val="single" w:sz="24" w:space="0" w:color="auto"/>
            </w:tcBorders>
          </w:tcPr>
          <w:p w:rsidR="00861309" w:rsidRPr="004F7549" w:rsidRDefault="00861309" w:rsidP="008E421A">
            <w:pPr>
              <w:spacing w:before="0" w:after="0"/>
              <w:jc w:val="center"/>
              <w:rPr>
                <w:rFonts w:ascii="Arial" w:hAnsi="Arial"/>
                <w:b/>
              </w:rPr>
            </w:pPr>
            <w:r w:rsidRPr="004F7549">
              <w:rPr>
                <w:rFonts w:ascii="Arial" w:hAnsi="Arial"/>
                <w:b/>
              </w:rPr>
              <w:t>2</w:t>
            </w:r>
          </w:p>
        </w:tc>
        <w:tc>
          <w:tcPr>
            <w:tcW w:w="2711" w:type="dxa"/>
            <w:tcBorders>
              <w:bottom w:val="single" w:sz="24" w:space="0" w:color="auto"/>
            </w:tcBorders>
          </w:tcPr>
          <w:p w:rsidR="00861309" w:rsidRPr="007E4418" w:rsidRDefault="00861309" w:rsidP="008E421A">
            <w:pPr>
              <w:spacing w:before="0" w:after="0"/>
              <w:jc w:val="center"/>
              <w:rPr>
                <w:rFonts w:ascii="Arial" w:hAnsi="Arial"/>
                <w:b/>
                <w:lang w:val="id-ID"/>
              </w:rPr>
            </w:pPr>
            <w:r>
              <w:rPr>
                <w:rFonts w:ascii="Arial" w:hAnsi="Arial"/>
                <w:b/>
                <w:lang w:val="id-ID"/>
              </w:rPr>
              <w:t>0</w:t>
            </w:r>
          </w:p>
        </w:tc>
      </w:tr>
    </w:tbl>
    <w:p w:rsidR="00861309" w:rsidRDefault="00861309" w:rsidP="00861309">
      <w:pPr>
        <w:spacing w:before="0" w:after="0"/>
      </w:pPr>
    </w:p>
    <w:p w:rsidR="00861309" w:rsidRDefault="00861309" w:rsidP="00D43294">
      <w:pPr>
        <w:spacing w:before="0" w:after="0"/>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94"/>
        <w:gridCol w:w="4695"/>
      </w:tblGrid>
      <w:tr w:rsidR="0073547B" w:rsidTr="0073547B">
        <w:tc>
          <w:tcPr>
            <w:tcW w:w="2500" w:type="pct"/>
            <w:vMerge w:val="restart"/>
            <w:shd w:val="clear" w:color="auto" w:fill="F2F2F2" w:themeFill="background1" w:themeFillShade="F2"/>
            <w:vAlign w:val="center"/>
          </w:tcPr>
          <w:p w:rsidR="0073547B" w:rsidRPr="00120960" w:rsidRDefault="00CA66CD" w:rsidP="006A6312">
            <w:pPr>
              <w:spacing w:before="60" w:after="60"/>
              <w:jc w:val="center"/>
              <w:rPr>
                <w:rFonts w:ascii="Arial" w:hAnsi="Arial"/>
                <w:b/>
              </w:rPr>
            </w:pPr>
            <w:r>
              <w:rPr>
                <w:rFonts w:ascii="Arial" w:hAnsi="Arial"/>
                <w:b/>
              </w:rPr>
              <w:t>Competency Capability (%)</w:t>
            </w:r>
          </w:p>
        </w:tc>
        <w:tc>
          <w:tcPr>
            <w:tcW w:w="2500" w:type="pct"/>
            <w:shd w:val="clear" w:color="auto" w:fill="F2F2F2" w:themeFill="background1" w:themeFillShade="F2"/>
            <w:vAlign w:val="center"/>
          </w:tcPr>
          <w:p w:rsidR="0073547B" w:rsidRPr="00120960" w:rsidRDefault="00CA66CD" w:rsidP="00793874">
            <w:pPr>
              <w:spacing w:before="60" w:after="60"/>
              <w:jc w:val="center"/>
              <w:rPr>
                <w:rFonts w:ascii="Arial" w:hAnsi="Arial"/>
                <w:b/>
              </w:rPr>
            </w:pPr>
            <w:r>
              <w:rPr>
                <w:rFonts w:ascii="Arial" w:hAnsi="Arial"/>
                <w:b/>
              </w:rPr>
              <w:t>Targeted Position : Enterprise Advisor</w:t>
            </w:r>
          </w:p>
        </w:tc>
      </w:tr>
      <w:tr w:rsidR="0073547B" w:rsidTr="0073547B">
        <w:tc>
          <w:tcPr>
            <w:tcW w:w="2500" w:type="pct"/>
            <w:vMerge/>
            <w:shd w:val="clear" w:color="auto" w:fill="F2F2F2" w:themeFill="background1" w:themeFillShade="F2"/>
          </w:tcPr>
          <w:p w:rsidR="0073547B" w:rsidRDefault="0073547B" w:rsidP="00793874">
            <w:pPr>
              <w:spacing w:before="60" w:after="60"/>
              <w:jc w:val="both"/>
              <w:rPr>
                <w:rFonts w:ascii="Arial" w:hAnsi="Arial"/>
                <w:b/>
              </w:rPr>
            </w:pPr>
          </w:p>
        </w:tc>
        <w:tc>
          <w:tcPr>
            <w:tcW w:w="2500" w:type="pct"/>
            <w:shd w:val="clear" w:color="auto" w:fill="F2F2F2" w:themeFill="background1" w:themeFillShade="F2"/>
          </w:tcPr>
          <w:p w:rsidR="0073547B" w:rsidRPr="00253741" w:rsidRDefault="00040C6D" w:rsidP="00793874">
            <w:pPr>
              <w:spacing w:before="60" w:after="60"/>
              <w:jc w:val="center"/>
              <w:rPr>
                <w:rFonts w:ascii="Arial" w:hAnsi="Arial"/>
                <w:b/>
                <w:sz w:val="24"/>
              </w:rPr>
            </w:pPr>
            <w:r w:rsidRPr="00040C6D">
              <w:rPr>
                <w:rFonts w:ascii="Arial" w:hAnsi="Arial"/>
                <w:b/>
                <w:sz w:val="24"/>
                <w:lang w:val="id-ID"/>
              </w:rPr>
              <w:t>81</w:t>
            </w:r>
            <w:r w:rsidR="0073547B" w:rsidRPr="00040C6D">
              <w:rPr>
                <w:rFonts w:ascii="Arial" w:hAnsi="Arial"/>
                <w:b/>
                <w:sz w:val="24"/>
              </w:rPr>
              <w:t>%</w:t>
            </w:r>
          </w:p>
        </w:tc>
      </w:tr>
    </w:tbl>
    <w:p w:rsidR="00040C6D" w:rsidRPr="003C03F4" w:rsidRDefault="00040C6D" w:rsidP="003C03F4">
      <w:pPr>
        <w:spacing w:before="0" w:after="0"/>
      </w:pPr>
    </w:p>
    <w:p w:rsidR="003C03F4" w:rsidRDefault="003C03F4" w:rsidP="003C03F4">
      <w:pPr>
        <w:spacing w:before="0" w:after="0"/>
        <w:rPr>
          <w:lang w:val="id-ID"/>
        </w:rPr>
      </w:pPr>
    </w:p>
    <w:p w:rsidR="003C03F4" w:rsidRDefault="003C03F4" w:rsidP="003C03F4">
      <w:pPr>
        <w:spacing w:before="0" w:after="0"/>
        <w:rPr>
          <w:lang w:val="id-ID"/>
        </w:rPr>
      </w:pPr>
    </w:p>
    <w:p w:rsidR="00861309" w:rsidRPr="003C03F4" w:rsidRDefault="00861309" w:rsidP="003C03F4">
      <w:pPr>
        <w:spacing w:before="0" w:after="0"/>
        <w:rPr>
          <w:lang w:val="id-ID"/>
        </w:rPr>
      </w:pPr>
    </w:p>
    <w:p w:rsidR="00600E77" w:rsidRPr="00E26DB2" w:rsidRDefault="001E6C2B" w:rsidP="00600E77">
      <w:pPr>
        <w:rPr>
          <w:rFonts w:ascii="Arial" w:hAnsi="Arial" w:cs="Arial"/>
          <w:b/>
        </w:rPr>
      </w:pPr>
      <w:r w:rsidRPr="00EB4E62">
        <w:rPr>
          <w:rFonts w:ascii="Arial" w:hAnsi="Arial" w:cs="Arial"/>
          <w:b/>
        </w:rPr>
        <w:lastRenderedPageBreak/>
        <w:t>IV.</w:t>
      </w:r>
      <w:r w:rsidR="00600E77" w:rsidRPr="00EB4E62">
        <w:rPr>
          <w:rFonts w:ascii="Arial" w:hAnsi="Arial" w:cs="Arial"/>
          <w:b/>
        </w:rPr>
        <w:t>C.</w:t>
      </w:r>
      <w:r w:rsidR="00600E77" w:rsidRPr="00EB4E62">
        <w:rPr>
          <w:rFonts w:ascii="Arial" w:hAnsi="Arial" w:cs="Arial"/>
          <w:b/>
        </w:rPr>
        <w:tab/>
      </w:r>
      <w:r w:rsidR="00CB758A" w:rsidRPr="00CB758A">
        <w:rPr>
          <w:rFonts w:ascii="Arial" w:hAnsi="Arial" w:cs="Arial"/>
          <w:b/>
        </w:rPr>
        <w:t>Writ</w:t>
      </w:r>
      <w:r w:rsidR="00CB758A">
        <w:rPr>
          <w:rFonts w:ascii="Arial" w:hAnsi="Arial" w:cs="Arial"/>
          <w:b/>
        </w:rPr>
        <w:t>ten</w:t>
      </w:r>
      <w:r w:rsidR="00CB758A" w:rsidRPr="00CB758A">
        <w:rPr>
          <w:rFonts w:ascii="Arial" w:hAnsi="Arial" w:cs="Arial"/>
          <w:b/>
        </w:rPr>
        <w:t xml:space="preserve"> and Verbal Communication </w:t>
      </w:r>
      <w:r w:rsidR="00C877CB">
        <w:rPr>
          <w:rFonts w:ascii="Arial" w:hAnsi="Arial" w:cs="Arial"/>
          <w:b/>
        </w:rPr>
        <w:t>Skill</w:t>
      </w:r>
    </w:p>
    <w:tbl>
      <w:tblPr>
        <w:tblW w:w="9498" w:type="dxa"/>
        <w:tblInd w:w="-34" w:type="dxa"/>
        <w:tblLayout w:type="fixed"/>
        <w:tblLook w:val="0000" w:firstRow="0" w:lastRow="0" w:firstColumn="0" w:lastColumn="0" w:noHBand="0" w:noVBand="0"/>
      </w:tblPr>
      <w:tblGrid>
        <w:gridCol w:w="9498"/>
      </w:tblGrid>
      <w:tr w:rsidR="00793874" w:rsidRPr="00E70D0E" w:rsidTr="00793874">
        <w:trPr>
          <w:trHeight w:val="2311"/>
        </w:trPr>
        <w:tc>
          <w:tcPr>
            <w:tcW w:w="9498" w:type="dxa"/>
            <w:shd w:val="clear" w:color="auto" w:fill="auto"/>
            <w:vAlign w:val="center"/>
          </w:tcPr>
          <w:p w:rsidR="00793874" w:rsidRPr="00880C0D" w:rsidRDefault="004F7549" w:rsidP="00880C0D">
            <w:pPr>
              <w:autoSpaceDE w:val="0"/>
              <w:autoSpaceDN w:val="0"/>
              <w:adjustRightInd w:val="0"/>
              <w:ind w:firstLine="916"/>
              <w:jc w:val="both"/>
              <w:rPr>
                <w:rFonts w:ascii="Arial" w:hAnsi="Arial" w:cs="Arial"/>
              </w:rPr>
            </w:pPr>
            <w:r w:rsidRPr="007E4418">
              <w:rPr>
                <w:rFonts w:ascii="Arial" w:hAnsi="Arial" w:cs="Arial"/>
              </w:rPr>
              <w:t>Meski tampak sedikit tegang ketika memasuki lingkungan baru, secara umum S</w:t>
            </w:r>
            <w:r w:rsidRPr="007E4418">
              <w:rPr>
                <w:rFonts w:ascii="Arial" w:hAnsi="Arial" w:cs="Arial"/>
                <w:lang w:val="id-ID"/>
              </w:rPr>
              <w:t>dr. Abraham</w:t>
            </w:r>
            <w:r w:rsidRPr="007E4418">
              <w:rPr>
                <w:rFonts w:ascii="Arial" w:hAnsi="Arial" w:cs="Arial"/>
              </w:rPr>
              <w:t xml:space="preserve"> mampu membawakan diri dengan memadai. Ia cukup lancar dalam menyampaikan informasi maupun mengutarakan pemikirannya. Terlihat usahanya untuk dapat tampil rileks dan membangun suasana informal. Demikian pula saat mempresentasikan materi, sesekali ia menyelingi dengan humor. Dengan cukup luwes ia juga dapat menanggapi celetukan-celetukan yang dilayangkan oleh para pendengar. Ia mencoba menjalin interaksi dengan mereka, dengan menyebar pandangan kepada mereka atau mengajukan pertanyaan retorikal. Ia juga dapat mengembangkan atau memberi penjelasan lebih jauh atas inti-inti materi yang disajikan secara tertulis.</w:t>
            </w:r>
          </w:p>
        </w:tc>
      </w:tr>
    </w:tbl>
    <w:p w:rsidR="00600E77" w:rsidRDefault="00600E77" w:rsidP="001A60E4">
      <w:pPr>
        <w:jc w:val="both"/>
        <w:rPr>
          <w:rFonts w:ascii="Arial" w:hAnsi="Arial"/>
          <w:b/>
        </w:rPr>
      </w:pPr>
    </w:p>
    <w:p w:rsidR="006C48DE" w:rsidRDefault="006C48DE" w:rsidP="001A60E4">
      <w:pPr>
        <w:jc w:val="both"/>
        <w:rPr>
          <w:rFonts w:ascii="Arial" w:hAnsi="Arial"/>
          <w:b/>
        </w:rPr>
      </w:pPr>
    </w:p>
    <w:p w:rsidR="006C48DE" w:rsidRDefault="006C48DE" w:rsidP="001A60E4">
      <w:pPr>
        <w:jc w:val="both"/>
        <w:rPr>
          <w:rFonts w:ascii="Arial" w:hAnsi="Arial"/>
          <w:b/>
        </w:rPr>
      </w:pPr>
    </w:p>
    <w:p w:rsidR="006C48DE" w:rsidRDefault="006C48DE" w:rsidP="001A60E4">
      <w:pPr>
        <w:jc w:val="both"/>
        <w:rPr>
          <w:rFonts w:ascii="Arial" w:hAnsi="Arial"/>
          <w:b/>
        </w:rPr>
      </w:pPr>
    </w:p>
    <w:p w:rsidR="006C48DE" w:rsidRDefault="006C48DE" w:rsidP="001A60E4">
      <w:pPr>
        <w:jc w:val="both"/>
        <w:rPr>
          <w:rFonts w:ascii="Arial" w:hAnsi="Arial"/>
          <w:b/>
        </w:rPr>
      </w:pPr>
    </w:p>
    <w:p w:rsidR="006C48DE" w:rsidRDefault="006C48DE" w:rsidP="001A60E4">
      <w:pPr>
        <w:jc w:val="both"/>
        <w:rPr>
          <w:rFonts w:ascii="Arial" w:hAnsi="Arial"/>
          <w:b/>
        </w:rPr>
      </w:pPr>
    </w:p>
    <w:p w:rsidR="006C48DE" w:rsidRDefault="006C48DE" w:rsidP="001A60E4">
      <w:pPr>
        <w:jc w:val="both"/>
        <w:rPr>
          <w:rFonts w:ascii="Arial" w:hAnsi="Arial"/>
          <w:b/>
        </w:rPr>
      </w:pPr>
    </w:p>
    <w:p w:rsidR="006C48DE" w:rsidRDefault="006C48DE" w:rsidP="001A60E4">
      <w:pPr>
        <w:jc w:val="both"/>
        <w:rPr>
          <w:rFonts w:ascii="Arial" w:hAnsi="Arial"/>
          <w:b/>
        </w:rPr>
      </w:pPr>
    </w:p>
    <w:p w:rsidR="00793874" w:rsidRDefault="00793874" w:rsidP="001A60E4">
      <w:pPr>
        <w:jc w:val="both"/>
        <w:rPr>
          <w:rFonts w:ascii="Arial" w:hAnsi="Arial"/>
          <w:b/>
        </w:rPr>
      </w:pPr>
    </w:p>
    <w:p w:rsidR="00793874" w:rsidRDefault="00793874" w:rsidP="001A60E4">
      <w:pPr>
        <w:jc w:val="both"/>
        <w:rPr>
          <w:rFonts w:ascii="Arial" w:hAnsi="Arial"/>
          <w:b/>
        </w:rPr>
      </w:pPr>
    </w:p>
    <w:p w:rsidR="00793874" w:rsidRDefault="00793874" w:rsidP="001A60E4">
      <w:pPr>
        <w:jc w:val="both"/>
        <w:rPr>
          <w:rFonts w:ascii="Arial" w:hAnsi="Arial"/>
          <w:b/>
        </w:rPr>
      </w:pPr>
    </w:p>
    <w:p w:rsidR="00CB758A" w:rsidRDefault="00CB758A" w:rsidP="001A60E4">
      <w:pPr>
        <w:jc w:val="both"/>
        <w:rPr>
          <w:rFonts w:ascii="Arial" w:hAnsi="Arial"/>
          <w:b/>
        </w:rPr>
      </w:pPr>
    </w:p>
    <w:p w:rsidR="003460F7" w:rsidRDefault="003460F7" w:rsidP="001A60E4">
      <w:pPr>
        <w:jc w:val="both"/>
        <w:rPr>
          <w:rFonts w:ascii="Arial" w:hAnsi="Arial"/>
          <w:b/>
        </w:rPr>
      </w:pPr>
    </w:p>
    <w:p w:rsidR="003460F7" w:rsidRDefault="003460F7" w:rsidP="001A60E4">
      <w:pPr>
        <w:jc w:val="both"/>
        <w:rPr>
          <w:rFonts w:ascii="Arial" w:hAnsi="Arial"/>
          <w:b/>
        </w:rPr>
      </w:pPr>
    </w:p>
    <w:p w:rsidR="003460F7" w:rsidRDefault="003460F7"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861309" w:rsidRDefault="00861309" w:rsidP="001A60E4">
      <w:pPr>
        <w:jc w:val="both"/>
        <w:rPr>
          <w:rFonts w:ascii="Arial" w:hAnsi="Arial"/>
          <w:b/>
        </w:rPr>
      </w:pPr>
    </w:p>
    <w:p w:rsidR="003460F7" w:rsidRDefault="003460F7" w:rsidP="001A60E4">
      <w:pPr>
        <w:jc w:val="both"/>
        <w:rPr>
          <w:rFonts w:ascii="Arial" w:hAnsi="Arial"/>
          <w:b/>
        </w:rPr>
      </w:pPr>
    </w:p>
    <w:p w:rsidR="00223BC4" w:rsidRPr="003460F7" w:rsidRDefault="00223BC4" w:rsidP="00223BC4">
      <w:pPr>
        <w:spacing w:line="276" w:lineRule="auto"/>
        <w:jc w:val="both"/>
        <w:rPr>
          <w:rFonts w:ascii="Arial" w:hAnsi="Arial" w:cs="Arial"/>
          <w:b/>
        </w:rPr>
      </w:pPr>
      <w:r w:rsidRPr="003460F7">
        <w:rPr>
          <w:rFonts w:ascii="Arial" w:hAnsi="Arial" w:cs="Arial"/>
          <w:b/>
        </w:rPr>
        <w:lastRenderedPageBreak/>
        <w:t>Section V</w:t>
      </w:r>
      <w:r w:rsidR="00CA66CD" w:rsidRPr="003460F7">
        <w:rPr>
          <w:rFonts w:ascii="Arial" w:hAnsi="Arial" w:cs="Arial"/>
        </w:rPr>
        <w:tab/>
        <w:t xml:space="preserve"> </w:t>
      </w:r>
      <w:r w:rsidRPr="003460F7">
        <w:rPr>
          <w:rFonts w:ascii="Arial" w:hAnsi="Arial" w:cs="Arial"/>
          <w:b/>
        </w:rPr>
        <w:t>Individual Preference</w:t>
      </w:r>
      <w:r w:rsidR="00861309">
        <w:rPr>
          <w:rFonts w:ascii="Arial" w:hAnsi="Arial" w:cs="Arial"/>
          <w:b/>
        </w:rPr>
        <w:t>s</w:t>
      </w:r>
      <w:r w:rsidRPr="003460F7">
        <w:rPr>
          <w:rFonts w:ascii="Arial" w:hAnsi="Arial" w:cs="Arial"/>
          <w:b/>
        </w:rPr>
        <w:t xml:space="preserve"> in Organization</w:t>
      </w:r>
    </w:p>
    <w:tbl>
      <w:tblPr>
        <w:tblW w:w="5000" w:type="pct"/>
        <w:tblLayout w:type="fixed"/>
        <w:tblLook w:val="04A0" w:firstRow="1" w:lastRow="0" w:firstColumn="1" w:lastColumn="0" w:noHBand="0" w:noVBand="1"/>
      </w:tblPr>
      <w:tblGrid>
        <w:gridCol w:w="2088"/>
        <w:gridCol w:w="7301"/>
      </w:tblGrid>
      <w:tr w:rsidR="00CA66CD" w:rsidTr="00AF6EC5">
        <w:trPr>
          <w:trHeight w:val="255"/>
        </w:trPr>
        <w:tc>
          <w:tcPr>
            <w:tcW w:w="1112" w:type="pct"/>
            <w:vMerge w:val="restart"/>
            <w:tcBorders>
              <w:top w:val="single" w:sz="8" w:space="0" w:color="auto"/>
              <w:left w:val="single" w:sz="8" w:space="0" w:color="auto"/>
              <w:bottom w:val="single" w:sz="4" w:space="0" w:color="auto"/>
              <w:right w:val="nil"/>
            </w:tcBorders>
            <w:shd w:val="clear" w:color="auto" w:fill="D9D9D9"/>
            <w:vAlign w:val="center"/>
            <w:hideMark/>
          </w:tcPr>
          <w:p w:rsidR="00CA66CD" w:rsidRDefault="00CA66CD">
            <w:pPr>
              <w:spacing w:before="0" w:after="0"/>
              <w:jc w:val="center"/>
              <w:rPr>
                <w:rFonts w:ascii="Arial" w:hAnsi="Arial" w:cs="Arial"/>
                <w:b/>
                <w:bCs/>
                <w:szCs w:val="20"/>
              </w:rPr>
            </w:pPr>
            <w:r>
              <w:rPr>
                <w:rFonts w:ascii="Arial" w:hAnsi="Arial" w:cs="Arial"/>
                <w:b/>
                <w:bCs/>
                <w:szCs w:val="20"/>
              </w:rPr>
              <w:t>Aspect</w:t>
            </w:r>
          </w:p>
        </w:tc>
        <w:tc>
          <w:tcPr>
            <w:tcW w:w="3888" w:type="pct"/>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CA66CD" w:rsidRDefault="00CA66CD">
            <w:pPr>
              <w:spacing w:before="0" w:after="0"/>
              <w:jc w:val="center"/>
              <w:rPr>
                <w:rFonts w:ascii="Arial" w:hAnsi="Arial" w:cs="Arial"/>
                <w:b/>
                <w:bCs/>
                <w:szCs w:val="20"/>
              </w:rPr>
            </w:pPr>
            <w:r>
              <w:rPr>
                <w:rFonts w:ascii="Arial" w:hAnsi="Arial" w:cs="Arial"/>
                <w:b/>
                <w:bCs/>
                <w:szCs w:val="20"/>
              </w:rPr>
              <w:t>Conclusion</w:t>
            </w:r>
          </w:p>
        </w:tc>
      </w:tr>
      <w:tr w:rsidR="00CA66CD" w:rsidTr="00AF6EC5">
        <w:trPr>
          <w:trHeight w:val="252"/>
        </w:trPr>
        <w:tc>
          <w:tcPr>
            <w:tcW w:w="1112" w:type="pct"/>
            <w:vMerge/>
            <w:tcBorders>
              <w:top w:val="single" w:sz="8" w:space="0" w:color="auto"/>
              <w:left w:val="single" w:sz="8" w:space="0" w:color="auto"/>
              <w:bottom w:val="single" w:sz="4" w:space="0" w:color="auto"/>
              <w:right w:val="nil"/>
            </w:tcBorders>
            <w:vAlign w:val="center"/>
            <w:hideMark/>
          </w:tcPr>
          <w:p w:rsidR="00CA66CD" w:rsidRDefault="00CA66CD">
            <w:pPr>
              <w:spacing w:before="0" w:after="0"/>
              <w:rPr>
                <w:rFonts w:ascii="Arial" w:hAnsi="Arial" w:cs="Arial"/>
                <w:b/>
                <w:bCs/>
                <w:szCs w:val="20"/>
              </w:rPr>
            </w:pPr>
          </w:p>
        </w:tc>
        <w:tc>
          <w:tcPr>
            <w:tcW w:w="3888" w:type="pct"/>
            <w:vMerge/>
            <w:tcBorders>
              <w:top w:val="single" w:sz="8" w:space="0" w:color="auto"/>
              <w:left w:val="single" w:sz="8" w:space="0" w:color="auto"/>
              <w:bottom w:val="single" w:sz="4" w:space="0" w:color="auto"/>
              <w:right w:val="single" w:sz="8" w:space="0" w:color="auto"/>
            </w:tcBorders>
            <w:vAlign w:val="center"/>
            <w:hideMark/>
          </w:tcPr>
          <w:p w:rsidR="00CA66CD" w:rsidRDefault="00CA66CD">
            <w:pPr>
              <w:spacing w:before="0" w:after="0"/>
              <w:rPr>
                <w:rFonts w:ascii="Arial" w:hAnsi="Arial" w:cs="Arial"/>
                <w:b/>
                <w:bCs/>
                <w:szCs w:val="20"/>
              </w:rPr>
            </w:pPr>
          </w:p>
        </w:tc>
      </w:tr>
      <w:tr w:rsidR="00CA66CD" w:rsidTr="00AF6EC5">
        <w:trPr>
          <w:trHeight w:val="2824"/>
        </w:trPr>
        <w:tc>
          <w:tcPr>
            <w:tcW w:w="1112" w:type="pct"/>
            <w:vMerge w:val="restart"/>
            <w:tcBorders>
              <w:top w:val="single" w:sz="8" w:space="0" w:color="auto"/>
              <w:left w:val="single" w:sz="8" w:space="0" w:color="auto"/>
              <w:bottom w:val="single" w:sz="4" w:space="0" w:color="auto"/>
              <w:right w:val="single" w:sz="8" w:space="0" w:color="auto"/>
            </w:tcBorders>
            <w:noWrap/>
            <w:vAlign w:val="center"/>
            <w:hideMark/>
          </w:tcPr>
          <w:p w:rsidR="00CA66CD" w:rsidRDefault="00CA66CD">
            <w:pPr>
              <w:spacing w:before="0" w:after="0"/>
              <w:rPr>
                <w:rFonts w:ascii="Arial" w:hAnsi="Arial" w:cs="Arial"/>
                <w:szCs w:val="20"/>
              </w:rPr>
            </w:pPr>
            <w:r>
              <w:rPr>
                <w:rFonts w:ascii="Arial" w:hAnsi="Arial" w:cs="Arial"/>
                <w:szCs w:val="20"/>
                <w:lang w:val="id-ID"/>
              </w:rPr>
              <w:t>Organization and Leadership</w:t>
            </w:r>
          </w:p>
        </w:tc>
        <w:tc>
          <w:tcPr>
            <w:tcW w:w="3888" w:type="pct"/>
            <w:tcBorders>
              <w:top w:val="single" w:sz="8" w:space="0" w:color="auto"/>
              <w:left w:val="nil"/>
              <w:bottom w:val="nil"/>
              <w:right w:val="single" w:sz="8" w:space="0" w:color="auto"/>
            </w:tcBorders>
            <w:vAlign w:val="center"/>
            <w:hideMark/>
          </w:tcPr>
          <w:p w:rsidR="00CA66CD" w:rsidRDefault="00AF6EC5">
            <w:pPr>
              <w:spacing w:before="0" w:after="0"/>
              <w:rPr>
                <w:rFonts w:ascii="MS Sans Serif" w:hAnsi="MS Sans Serif" w:cs="MS Sans Serif"/>
                <w:sz w:val="17"/>
                <w:szCs w:val="17"/>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219075</wp:posOffset>
                      </wp:positionH>
                      <wp:positionV relativeFrom="paragraph">
                        <wp:posOffset>786764</wp:posOffset>
                      </wp:positionV>
                      <wp:extent cx="3869690" cy="0"/>
                      <wp:effectExtent l="0" t="19050" r="3556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9690" cy="0"/>
                              </a:xfrm>
                              <a:prstGeom prst="line">
                                <a:avLst/>
                              </a:prstGeom>
                              <a:noFill/>
                              <a:ln w="28575">
                                <a:solidFill>
                                  <a:srgbClr val="666699"/>
                                </a:solidFill>
                                <a:prstDash val="dash"/>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07CE235" id="Straight Connector 2"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61.95pt" to="321.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" strokecolor="#669" strokeweight="2.25pt">
                      <v:stroke dashstyle="dash"/>
                    </v:line>
                  </w:pict>
                </mc:Fallback>
              </mc:AlternateContent>
            </w:r>
            <w:r w:rsidR="00F173F7">
              <w:object w:dxaOrig="8040" w:dyaOrig="3300">
                <v:shape id="_x0000_i1025" type="#_x0000_t75" style="width:326.25pt;height:155.25pt" o:ole="">
                  <v:imagedata r:id="rId10" o:title=""/>
                </v:shape>
                <o:OLEObject Type="Embed" ProgID="PBrush" ShapeID="_x0000_i1025" DrawAspect="Content" ObjectID="_1502874705" r:id="rId11"/>
              </w:object>
            </w:r>
            <w:r w:rsidR="00CA66CD">
              <w:t xml:space="preserve"> </w:t>
            </w:r>
          </w:p>
        </w:tc>
      </w:tr>
      <w:tr w:rsidR="00CA66CD" w:rsidTr="00AF6EC5">
        <w:trPr>
          <w:trHeight w:val="791"/>
        </w:trPr>
        <w:tc>
          <w:tcPr>
            <w:tcW w:w="1112" w:type="pct"/>
            <w:vMerge/>
            <w:tcBorders>
              <w:top w:val="single" w:sz="8" w:space="0" w:color="auto"/>
              <w:left w:val="single" w:sz="8" w:space="0" w:color="auto"/>
              <w:bottom w:val="single" w:sz="4" w:space="0" w:color="auto"/>
              <w:right w:val="single" w:sz="8" w:space="0" w:color="auto"/>
            </w:tcBorders>
            <w:vAlign w:val="center"/>
            <w:hideMark/>
          </w:tcPr>
          <w:p w:rsidR="00CA66CD" w:rsidRDefault="00CA66CD">
            <w:pPr>
              <w:spacing w:before="0" w:after="0"/>
              <w:rPr>
                <w:rFonts w:ascii="Arial" w:hAnsi="Arial" w:cs="Arial"/>
                <w:szCs w:val="20"/>
              </w:rPr>
            </w:pPr>
          </w:p>
        </w:tc>
        <w:tc>
          <w:tcPr>
            <w:tcW w:w="3888" w:type="pct"/>
            <w:tcBorders>
              <w:top w:val="single" w:sz="4" w:space="0" w:color="auto"/>
              <w:left w:val="nil"/>
              <w:bottom w:val="single" w:sz="4" w:space="0" w:color="auto"/>
              <w:right w:val="single" w:sz="8" w:space="0" w:color="auto"/>
            </w:tcBorders>
            <w:vAlign w:val="center"/>
            <w:hideMark/>
          </w:tcPr>
          <w:p w:rsidR="00F173F7" w:rsidRPr="00F173F7" w:rsidRDefault="00F173F7" w:rsidP="00F173F7">
            <w:pPr>
              <w:autoSpaceDE w:val="0"/>
              <w:autoSpaceDN w:val="0"/>
              <w:adjustRightInd w:val="0"/>
              <w:spacing w:after="0"/>
              <w:ind w:left="43"/>
              <w:jc w:val="both"/>
              <w:rPr>
                <w:rFonts w:ascii="Arial" w:hAnsi="Arial" w:cs="Arial"/>
                <w:szCs w:val="20"/>
              </w:rPr>
            </w:pPr>
            <w:r w:rsidRPr="00F173F7">
              <w:rPr>
                <w:rFonts w:ascii="Arial" w:hAnsi="Arial" w:cs="Arial"/>
                <w:b/>
                <w:szCs w:val="20"/>
              </w:rPr>
              <w:t>PROCESSING</w:t>
            </w:r>
            <w:r w:rsidR="006122EC">
              <w:rPr>
                <w:rFonts w:ascii="Arial" w:hAnsi="Arial" w:cs="Arial"/>
                <w:szCs w:val="20"/>
              </w:rPr>
              <w:t xml:space="preserve"> - He</w:t>
            </w:r>
            <w:r w:rsidRPr="00F173F7">
              <w:rPr>
                <w:rFonts w:ascii="Arial" w:hAnsi="Arial" w:cs="Arial"/>
                <w:szCs w:val="20"/>
              </w:rPr>
              <w:t xml:space="preserve"> can take an idea or a project and follow through from start to finish. While he prefer</w:t>
            </w:r>
            <w:r w:rsidR="006122EC">
              <w:rPr>
                <w:rFonts w:ascii="Arial" w:hAnsi="Arial" w:cs="Arial"/>
                <w:szCs w:val="20"/>
              </w:rPr>
              <w:t>s</w:t>
            </w:r>
            <w:r w:rsidRPr="00F173F7">
              <w:rPr>
                <w:rFonts w:ascii="Arial" w:hAnsi="Arial" w:cs="Arial"/>
                <w:szCs w:val="20"/>
              </w:rPr>
              <w:t xml:space="preserve"> changing roles and responsibilities, he will stick to a routine that is necessary to fulfill a need.</w:t>
            </w:r>
          </w:p>
          <w:p w:rsidR="00F173F7" w:rsidRPr="00F173F7" w:rsidRDefault="00F173F7" w:rsidP="00F173F7">
            <w:pPr>
              <w:autoSpaceDE w:val="0"/>
              <w:autoSpaceDN w:val="0"/>
              <w:adjustRightInd w:val="0"/>
              <w:spacing w:after="0"/>
              <w:ind w:left="43"/>
              <w:jc w:val="both"/>
              <w:rPr>
                <w:rFonts w:ascii="Arial" w:hAnsi="Arial" w:cs="Arial"/>
                <w:szCs w:val="20"/>
              </w:rPr>
            </w:pPr>
            <w:r w:rsidRPr="00F173F7">
              <w:rPr>
                <w:rFonts w:ascii="Arial" w:hAnsi="Arial" w:cs="Arial"/>
                <w:b/>
                <w:szCs w:val="20"/>
              </w:rPr>
              <w:t xml:space="preserve">CREATING </w:t>
            </w:r>
            <w:r w:rsidRPr="00F173F7">
              <w:rPr>
                <w:rFonts w:ascii="Arial" w:hAnsi="Arial" w:cs="Arial"/>
                <w:szCs w:val="20"/>
              </w:rPr>
              <w:t>- He likes to use his creativity to perfect basic concepts th</w:t>
            </w:r>
            <w:r w:rsidR="006122EC">
              <w:rPr>
                <w:rFonts w:ascii="Arial" w:hAnsi="Arial" w:cs="Arial"/>
                <w:szCs w:val="20"/>
              </w:rPr>
              <w:t xml:space="preserve">at other team members develop. </w:t>
            </w:r>
            <w:r w:rsidRPr="00F173F7">
              <w:rPr>
                <w:rFonts w:ascii="Arial" w:hAnsi="Arial" w:cs="Arial"/>
                <w:szCs w:val="20"/>
              </w:rPr>
              <w:t>He</w:t>
            </w:r>
            <w:r w:rsidR="006122EC">
              <w:rPr>
                <w:rFonts w:ascii="Arial" w:hAnsi="Arial" w:cs="Arial"/>
                <w:szCs w:val="20"/>
              </w:rPr>
              <w:t xml:space="preserve"> </w:t>
            </w:r>
            <w:r w:rsidRPr="00F173F7">
              <w:rPr>
                <w:rFonts w:ascii="Arial" w:hAnsi="Arial" w:cs="Arial"/>
                <w:szCs w:val="20"/>
              </w:rPr>
              <w:t>can oversee and help keep accountability in areas that others may compromise.</w:t>
            </w:r>
          </w:p>
          <w:p w:rsidR="00CA66CD" w:rsidRPr="00F173F7" w:rsidRDefault="00F173F7" w:rsidP="006122EC">
            <w:pPr>
              <w:autoSpaceDE w:val="0"/>
              <w:autoSpaceDN w:val="0"/>
              <w:adjustRightInd w:val="0"/>
              <w:spacing w:after="0"/>
              <w:ind w:left="43"/>
              <w:jc w:val="both"/>
              <w:rPr>
                <w:rFonts w:ascii="Arial" w:hAnsi="Arial" w:cs="Arial"/>
                <w:sz w:val="24"/>
              </w:rPr>
            </w:pPr>
            <w:r w:rsidRPr="00F173F7">
              <w:rPr>
                <w:rFonts w:ascii="Arial" w:hAnsi="Arial" w:cs="Arial"/>
                <w:b/>
                <w:szCs w:val="20"/>
              </w:rPr>
              <w:t>RELATING</w:t>
            </w:r>
            <w:r w:rsidRPr="00F173F7">
              <w:rPr>
                <w:rFonts w:ascii="Arial" w:hAnsi="Arial" w:cs="Arial"/>
                <w:szCs w:val="20"/>
              </w:rPr>
              <w:t xml:space="preserve"> – He is a naturally friendly and caring individual who is very approachable. Others feel very comfortable coming to him and he makes friends very easily. He is frequently called on when there is a need to network with others to get a project done.</w:t>
            </w:r>
          </w:p>
        </w:tc>
      </w:tr>
    </w:tbl>
    <w:p w:rsidR="00312FAB" w:rsidRDefault="00312FAB" w:rsidP="00CC2EC1">
      <w:pPr>
        <w:jc w:val="both"/>
        <w:rPr>
          <w:rFonts w:ascii="Arial" w:hAnsi="Arial"/>
          <w:b/>
        </w:rPr>
      </w:pPr>
    </w:p>
    <w:p w:rsidR="00962B5B" w:rsidRDefault="00962B5B" w:rsidP="001A60E4">
      <w:pPr>
        <w:jc w:val="both"/>
        <w:rPr>
          <w:rFonts w:ascii="Arial" w:hAnsi="Arial"/>
          <w:b/>
        </w:rPr>
      </w:pPr>
    </w:p>
    <w:p w:rsidR="00962B5B" w:rsidRDefault="00962B5B" w:rsidP="001A60E4">
      <w:pPr>
        <w:jc w:val="both"/>
        <w:rPr>
          <w:rFonts w:ascii="Arial" w:hAnsi="Arial"/>
          <w:b/>
        </w:rPr>
      </w:pPr>
    </w:p>
    <w:p w:rsidR="00962B5B" w:rsidRDefault="00962B5B" w:rsidP="001A60E4">
      <w:pPr>
        <w:jc w:val="both"/>
        <w:rPr>
          <w:rFonts w:ascii="Arial" w:hAnsi="Arial"/>
          <w:b/>
        </w:rPr>
      </w:pPr>
    </w:p>
    <w:p w:rsidR="00962B5B" w:rsidRDefault="00962B5B" w:rsidP="001A60E4">
      <w:pPr>
        <w:jc w:val="both"/>
        <w:rPr>
          <w:rFonts w:ascii="Arial" w:hAnsi="Arial"/>
          <w:b/>
        </w:rPr>
      </w:pPr>
    </w:p>
    <w:p w:rsidR="00962B5B" w:rsidRDefault="00962B5B" w:rsidP="001A60E4">
      <w:pPr>
        <w:jc w:val="both"/>
        <w:rPr>
          <w:rFonts w:ascii="Arial" w:hAnsi="Arial"/>
          <w:b/>
        </w:rPr>
      </w:pPr>
    </w:p>
    <w:p w:rsidR="006C48DE" w:rsidRDefault="006C48DE" w:rsidP="001A60E4">
      <w:pPr>
        <w:jc w:val="both"/>
        <w:rPr>
          <w:rFonts w:ascii="Arial" w:hAnsi="Arial"/>
          <w:b/>
        </w:rPr>
      </w:pPr>
    </w:p>
    <w:p w:rsidR="00DB2E1A" w:rsidRDefault="00DB2E1A" w:rsidP="001A60E4">
      <w:pPr>
        <w:jc w:val="both"/>
        <w:rPr>
          <w:rFonts w:ascii="Arial" w:hAnsi="Arial"/>
          <w:b/>
        </w:rPr>
      </w:pPr>
    </w:p>
    <w:p w:rsidR="00DB2E1A" w:rsidRDefault="00DB2E1A" w:rsidP="001A60E4">
      <w:pPr>
        <w:jc w:val="both"/>
        <w:rPr>
          <w:rFonts w:ascii="Arial" w:hAnsi="Arial"/>
          <w:b/>
        </w:rPr>
      </w:pPr>
    </w:p>
    <w:p w:rsidR="00DB2E1A" w:rsidRDefault="00DB2E1A" w:rsidP="001A60E4">
      <w:pPr>
        <w:jc w:val="both"/>
        <w:rPr>
          <w:rFonts w:ascii="Arial" w:hAnsi="Arial"/>
          <w:b/>
        </w:rPr>
      </w:pPr>
    </w:p>
    <w:p w:rsidR="00DB2E1A" w:rsidRDefault="00DB2E1A" w:rsidP="001A60E4">
      <w:pPr>
        <w:jc w:val="both"/>
        <w:rPr>
          <w:rFonts w:ascii="Arial" w:hAnsi="Arial"/>
          <w:b/>
        </w:rPr>
      </w:pPr>
    </w:p>
    <w:p w:rsidR="00DB2E1A" w:rsidRDefault="00DB2E1A" w:rsidP="001A60E4">
      <w:pPr>
        <w:jc w:val="both"/>
        <w:rPr>
          <w:rFonts w:ascii="Arial" w:hAnsi="Arial"/>
          <w:b/>
        </w:rPr>
      </w:pPr>
    </w:p>
    <w:p w:rsidR="00DB2E1A" w:rsidRDefault="00DB2E1A" w:rsidP="001A60E4">
      <w:pPr>
        <w:jc w:val="both"/>
        <w:rPr>
          <w:rFonts w:ascii="Arial" w:hAnsi="Arial"/>
          <w:b/>
        </w:rPr>
      </w:pPr>
    </w:p>
    <w:p w:rsidR="00CA66CD" w:rsidRDefault="00CA66CD" w:rsidP="001A60E4">
      <w:pPr>
        <w:jc w:val="both"/>
        <w:rPr>
          <w:rFonts w:ascii="Arial" w:hAnsi="Arial"/>
          <w:b/>
        </w:rPr>
      </w:pPr>
    </w:p>
    <w:p w:rsidR="00CA66CD" w:rsidRDefault="00CA66CD" w:rsidP="001A60E4">
      <w:pPr>
        <w:jc w:val="both"/>
        <w:rPr>
          <w:rFonts w:ascii="Arial" w:hAnsi="Arial"/>
          <w:b/>
        </w:rPr>
      </w:pPr>
    </w:p>
    <w:p w:rsidR="00CA66CD" w:rsidRDefault="00CA66CD" w:rsidP="001A60E4">
      <w:pPr>
        <w:jc w:val="both"/>
        <w:rPr>
          <w:rFonts w:ascii="Arial" w:hAnsi="Arial"/>
          <w:b/>
        </w:rPr>
      </w:pPr>
    </w:p>
    <w:p w:rsidR="00CA66CD" w:rsidRDefault="00CA66CD" w:rsidP="001A60E4">
      <w:pPr>
        <w:jc w:val="both"/>
        <w:rPr>
          <w:rFonts w:ascii="Arial" w:hAnsi="Arial"/>
          <w:b/>
        </w:rPr>
      </w:pPr>
    </w:p>
    <w:p w:rsidR="00BF3282" w:rsidRDefault="00BF3282" w:rsidP="001A60E4">
      <w:pPr>
        <w:jc w:val="both"/>
        <w:rPr>
          <w:rFonts w:ascii="Arial" w:hAnsi="Arial"/>
          <w:b/>
        </w:rPr>
      </w:pPr>
    </w:p>
    <w:p w:rsidR="00AF6EC5" w:rsidRDefault="00AF6EC5" w:rsidP="001A60E4">
      <w:pPr>
        <w:jc w:val="both"/>
        <w:rPr>
          <w:rFonts w:ascii="Arial" w:hAnsi="Arial"/>
          <w:b/>
        </w:rPr>
      </w:pPr>
    </w:p>
    <w:tbl>
      <w:tblPr>
        <w:tblW w:w="0" w:type="auto"/>
        <w:tblLook w:val="04A0" w:firstRow="1" w:lastRow="0" w:firstColumn="1" w:lastColumn="0" w:noHBand="0" w:noVBand="1"/>
      </w:tblPr>
      <w:tblGrid>
        <w:gridCol w:w="1368"/>
        <w:gridCol w:w="7805"/>
      </w:tblGrid>
      <w:tr w:rsidR="006D0572" w:rsidRPr="001D5B94" w:rsidTr="00DB2E1A">
        <w:tc>
          <w:tcPr>
            <w:tcW w:w="1368" w:type="dxa"/>
          </w:tcPr>
          <w:p w:rsidR="006D0572" w:rsidRPr="00DB2E1A" w:rsidRDefault="00DB2E1A" w:rsidP="003460F7">
            <w:pPr>
              <w:pStyle w:val="Heading1"/>
            </w:pPr>
            <w:r>
              <w:lastRenderedPageBreak/>
              <w:t>Section VI</w:t>
            </w:r>
          </w:p>
        </w:tc>
        <w:tc>
          <w:tcPr>
            <w:tcW w:w="7805" w:type="dxa"/>
          </w:tcPr>
          <w:p w:rsidR="006D0572" w:rsidRPr="001D5B94" w:rsidRDefault="00DB2E1A" w:rsidP="003460F7">
            <w:pPr>
              <w:pStyle w:val="Heading1"/>
              <w:rPr>
                <w:lang w:val="nb-NO"/>
              </w:rPr>
            </w:pPr>
            <w:r>
              <w:rPr>
                <w:lang w:val="en-US"/>
              </w:rPr>
              <w:t xml:space="preserve">  </w:t>
            </w:r>
            <w:r w:rsidR="00223BC4">
              <w:t>Learning Preference</w:t>
            </w:r>
            <w:r w:rsidR="00AF6EC5">
              <w:rPr>
                <w:lang w:val="en-US"/>
              </w:rPr>
              <w:t>s</w:t>
            </w:r>
            <w:r w:rsidRPr="00DB2E1A">
              <w:t xml:space="preserve"> and Recommendation on </w:t>
            </w:r>
            <w:r w:rsidR="00223BC4">
              <w:rPr>
                <w:lang w:val="en-US"/>
              </w:rPr>
              <w:t xml:space="preserve">Individual </w:t>
            </w:r>
            <w:r w:rsidRPr="00DB2E1A">
              <w:t>Development</w:t>
            </w:r>
          </w:p>
        </w:tc>
      </w:tr>
    </w:tbl>
    <w:p w:rsidR="00E82EEF" w:rsidRPr="005E03DC" w:rsidRDefault="00746C5D" w:rsidP="00E82EEF">
      <w:pPr>
        <w:rPr>
          <w:rFonts w:ascii="Arial" w:hAnsi="Arial" w:cs="Arial"/>
          <w:b/>
          <w:lang w:val="id-ID"/>
        </w:rPr>
      </w:pPr>
      <w:r>
        <w:rPr>
          <w:rFonts w:ascii="Arial" w:hAnsi="Arial" w:cs="Arial"/>
          <w:b/>
          <w:lang w:val="id-ID"/>
        </w:rPr>
        <w:t>VI</w:t>
      </w:r>
      <w:r w:rsidR="00486930">
        <w:rPr>
          <w:rFonts w:ascii="Arial" w:hAnsi="Arial" w:cs="Arial"/>
          <w:b/>
          <w:lang w:val="id-ID"/>
        </w:rPr>
        <w:t>I</w:t>
      </w:r>
      <w:r>
        <w:rPr>
          <w:rFonts w:ascii="Arial" w:hAnsi="Arial" w:cs="Arial"/>
          <w:b/>
          <w:lang w:val="id-ID"/>
        </w:rPr>
        <w:t>.</w:t>
      </w:r>
      <w:r w:rsidR="00E82EEF" w:rsidRPr="005E03DC">
        <w:rPr>
          <w:rFonts w:ascii="Arial" w:hAnsi="Arial" w:cs="Arial"/>
          <w:b/>
          <w:lang w:val="id-ID"/>
        </w:rPr>
        <w:t>A.</w:t>
      </w:r>
      <w:r w:rsidR="00E82EEF" w:rsidRPr="005E03DC">
        <w:rPr>
          <w:rFonts w:ascii="Arial" w:hAnsi="Arial" w:cs="Arial"/>
          <w:b/>
          <w:lang w:val="id-ID"/>
        </w:rPr>
        <w:tab/>
      </w:r>
      <w:r w:rsidR="00DB2E1A">
        <w:rPr>
          <w:rFonts w:ascii="Arial" w:hAnsi="Arial" w:cs="Arial"/>
          <w:b/>
          <w:szCs w:val="20"/>
          <w:lang w:val="id-ID"/>
        </w:rPr>
        <w:t xml:space="preserve">Learning </w:t>
      </w:r>
      <w:r w:rsidR="00DB2E1A">
        <w:rPr>
          <w:rFonts w:ascii="Arial" w:hAnsi="Arial" w:cs="Arial"/>
          <w:b/>
          <w:szCs w:val="20"/>
        </w:rPr>
        <w:t>Preference</w:t>
      </w:r>
      <w:r w:rsidR="00AF6EC5">
        <w:rPr>
          <w:rFonts w:ascii="Arial" w:hAnsi="Arial" w:cs="Arial"/>
          <w:b/>
          <w:szCs w:val="2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472E44" w:rsidRPr="00F40ECA" w:rsidTr="00FE6175">
        <w:tc>
          <w:tcPr>
            <w:tcW w:w="9163" w:type="dxa"/>
            <w:shd w:val="clear" w:color="auto" w:fill="E6E6E6"/>
          </w:tcPr>
          <w:p w:rsidR="00472E44" w:rsidRPr="00F40ECA" w:rsidRDefault="00DB2E1A" w:rsidP="00E82EEF">
            <w:pPr>
              <w:rPr>
                <w:rFonts w:ascii="Arial" w:hAnsi="Arial" w:cs="Arial"/>
                <w:b/>
                <w:lang w:val="id-ID"/>
              </w:rPr>
            </w:pPr>
            <w:r>
              <w:rPr>
                <w:rFonts w:ascii="Arial" w:hAnsi="Arial" w:cs="Arial"/>
                <w:b/>
                <w:szCs w:val="20"/>
                <w:lang w:val="id-ID"/>
              </w:rPr>
              <w:t xml:space="preserve">Learning </w:t>
            </w:r>
            <w:r w:rsidR="00223BC4">
              <w:rPr>
                <w:rFonts w:ascii="Arial" w:hAnsi="Arial" w:cs="Arial"/>
                <w:b/>
                <w:szCs w:val="20"/>
              </w:rPr>
              <w:t>Preference</w:t>
            </w:r>
            <w:r w:rsidR="00AF6EC5">
              <w:rPr>
                <w:rFonts w:ascii="Arial" w:hAnsi="Arial" w:cs="Arial"/>
                <w:b/>
                <w:szCs w:val="20"/>
              </w:rPr>
              <w:t>s</w:t>
            </w:r>
            <w:r w:rsidR="00223BC4">
              <w:rPr>
                <w:rFonts w:ascii="Arial" w:hAnsi="Arial" w:cs="Arial"/>
                <w:b/>
                <w:szCs w:val="20"/>
              </w:rPr>
              <w:t xml:space="preserve"> </w:t>
            </w:r>
            <w:r>
              <w:rPr>
                <w:rFonts w:ascii="Arial" w:hAnsi="Arial" w:cs="Arial"/>
                <w:b/>
                <w:szCs w:val="20"/>
                <w:lang w:val="id-ID"/>
              </w:rPr>
              <w:t>Graph</w:t>
            </w:r>
          </w:p>
        </w:tc>
      </w:tr>
      <w:tr w:rsidR="00472E44" w:rsidRPr="00F40ECA" w:rsidTr="00FE6175">
        <w:tc>
          <w:tcPr>
            <w:tcW w:w="9163" w:type="dxa"/>
            <w:tcBorders>
              <w:bottom w:val="single" w:sz="4" w:space="0" w:color="auto"/>
            </w:tcBorders>
          </w:tcPr>
          <w:p w:rsidR="009747CE" w:rsidRPr="00F173F7" w:rsidRDefault="00F173F7" w:rsidP="00F173F7">
            <w:pPr>
              <w:ind w:left="540"/>
              <w:rPr>
                <w:rFonts w:ascii="Arial" w:hAnsi="Arial" w:cs="Arial"/>
                <w:b/>
              </w:rPr>
            </w:pPr>
            <w:r w:rsidRPr="00F173F7">
              <w:rPr>
                <w:rFonts w:ascii="Arial" w:hAnsi="Arial" w:cs="Arial"/>
                <w:b/>
                <w:noProof/>
              </w:rPr>
              <w:drawing>
                <wp:inline distT="0" distB="0" distL="0" distR="0" wp14:anchorId="181AE803" wp14:editId="5B43730F">
                  <wp:extent cx="5102794" cy="3724979"/>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02794" cy="3724979"/>
                          </a:xfrm>
                          <a:prstGeom prst="rect">
                            <a:avLst/>
                          </a:prstGeom>
                        </pic:spPr>
                      </pic:pic>
                    </a:graphicData>
                  </a:graphic>
                </wp:inline>
              </w:drawing>
            </w:r>
          </w:p>
        </w:tc>
      </w:tr>
      <w:tr w:rsidR="002D4B2D" w:rsidRPr="00F40ECA" w:rsidTr="00FE6175">
        <w:tc>
          <w:tcPr>
            <w:tcW w:w="9163" w:type="dxa"/>
            <w:shd w:val="clear" w:color="auto" w:fill="E6E6E6"/>
          </w:tcPr>
          <w:p w:rsidR="002D4B2D" w:rsidRPr="00F40ECA" w:rsidRDefault="001B4673" w:rsidP="00E82EEF">
            <w:pPr>
              <w:rPr>
                <w:rFonts w:ascii="Arial" w:hAnsi="Arial" w:cs="Arial"/>
                <w:b/>
                <w:noProof/>
              </w:rPr>
            </w:pPr>
            <w:r>
              <w:rPr>
                <w:rFonts w:ascii="Arial" w:hAnsi="Arial" w:cs="Arial"/>
                <w:b/>
                <w:noProof/>
                <w:szCs w:val="20"/>
                <w:lang w:val="id-ID"/>
              </w:rPr>
              <w:t>Individual Learning Preference</w:t>
            </w:r>
          </w:p>
        </w:tc>
      </w:tr>
      <w:tr w:rsidR="002D4B2D" w:rsidRPr="00F40ECA" w:rsidTr="00FE6175">
        <w:tc>
          <w:tcPr>
            <w:tcW w:w="9163" w:type="dxa"/>
            <w:tcBorders>
              <w:bottom w:val="single" w:sz="4" w:space="0" w:color="auto"/>
            </w:tcBorders>
          </w:tcPr>
          <w:p w:rsidR="009747CE" w:rsidRPr="003460F7" w:rsidRDefault="003460F7" w:rsidP="003460F7">
            <w:pPr>
              <w:jc w:val="both"/>
              <w:rPr>
                <w:rFonts w:ascii="Arial" w:hAnsi="Arial" w:cs="Arial"/>
                <w:szCs w:val="20"/>
              </w:rPr>
            </w:pPr>
            <w:r>
              <w:rPr>
                <w:rFonts w:ascii="Arial" w:hAnsi="Arial" w:cs="Arial"/>
                <w:szCs w:val="20"/>
              </w:rPr>
              <w:t xml:space="preserve">A person with </w:t>
            </w:r>
            <w:r w:rsidRPr="003460F7">
              <w:rPr>
                <w:rFonts w:ascii="Arial" w:hAnsi="Arial" w:cs="Arial"/>
                <w:b/>
                <w:szCs w:val="20"/>
              </w:rPr>
              <w:t>Abstract Conceptualization &amp; Observation</w:t>
            </w:r>
            <w:r>
              <w:rPr>
                <w:rFonts w:ascii="Arial" w:hAnsi="Arial" w:cs="Arial"/>
                <w:szCs w:val="20"/>
              </w:rPr>
              <w:t xml:space="preserve"> learning style would learn a new task/ job in a more effective manner by observing others in performing their jobs.  He/ she would feel more comfortable by mastering the theory/ concept first before getting himself/ herself involved in that particular task/ job.  For him/ her, theory and concepts have more logical values than performing new tasks/ jobs directly.  Generally, a person with this learning style has abilities to understand broad information, and conclude it into a logical way of thinking.  This type of learning style is suitable for careers in the area of information, research, mathematics, and science.</w:t>
            </w:r>
          </w:p>
        </w:tc>
      </w:tr>
      <w:tr w:rsidR="002D4B2D" w:rsidRPr="00F40ECA" w:rsidTr="00FE6175">
        <w:tc>
          <w:tcPr>
            <w:tcW w:w="9163" w:type="dxa"/>
            <w:shd w:val="clear" w:color="auto" w:fill="E6E6E6"/>
          </w:tcPr>
          <w:p w:rsidR="002D4B2D" w:rsidRPr="001B4673" w:rsidRDefault="001B4673" w:rsidP="00E82EEF">
            <w:pPr>
              <w:rPr>
                <w:rFonts w:ascii="Arial" w:hAnsi="Arial" w:cs="Arial"/>
                <w:b/>
                <w:szCs w:val="20"/>
                <w:highlight w:val="yellow"/>
                <w:lang w:val="id-ID"/>
              </w:rPr>
            </w:pPr>
            <w:r>
              <w:rPr>
                <w:rFonts w:ascii="Arial" w:hAnsi="Arial" w:cs="Arial"/>
                <w:b/>
                <w:szCs w:val="20"/>
                <w:lang w:val="id-ID"/>
              </w:rPr>
              <w:t>Recommendation on Individual Development</w:t>
            </w:r>
          </w:p>
        </w:tc>
      </w:tr>
      <w:tr w:rsidR="002D4B2D" w:rsidRPr="00F40ECA" w:rsidTr="00FE6175">
        <w:tc>
          <w:tcPr>
            <w:tcW w:w="9163" w:type="dxa"/>
          </w:tcPr>
          <w:p w:rsidR="009747CE" w:rsidRPr="003460F7" w:rsidRDefault="003460F7" w:rsidP="003460F7">
            <w:pPr>
              <w:jc w:val="both"/>
              <w:rPr>
                <w:rFonts w:ascii="Arial" w:hAnsi="Arial" w:cs="Arial"/>
                <w:szCs w:val="20"/>
              </w:rPr>
            </w:pPr>
            <w:r>
              <w:rPr>
                <w:rFonts w:ascii="Arial" w:hAnsi="Arial" w:cs="Arial"/>
                <w:szCs w:val="20"/>
              </w:rPr>
              <w:t xml:space="preserve">The most appropriate development method for a person with Abstract Conceptualization &amp; Observation learning style is by observing his/ her colleagues/ team members in performing their tasks/ handling new situations, and then provides him/ her with opportunities to review and analyze his/ her observation.  Other learning methods, such as lecturing, book reading, as well as performing a research would support his/ her self-development effectively. </w:t>
            </w:r>
          </w:p>
        </w:tc>
      </w:tr>
    </w:tbl>
    <w:p w:rsidR="00CA20F3" w:rsidRDefault="00CA20F3" w:rsidP="003460F7">
      <w:pPr>
        <w:pStyle w:val="Heading1"/>
      </w:pPr>
    </w:p>
    <w:p w:rsidR="00457BA9" w:rsidRDefault="00457BA9" w:rsidP="007D7ECF"/>
    <w:p w:rsidR="00FE6175" w:rsidRDefault="00FE6175" w:rsidP="007D7ECF"/>
    <w:p w:rsidR="003460F7" w:rsidRDefault="003460F7" w:rsidP="003460F7">
      <w:pPr>
        <w:pStyle w:val="Heading1"/>
        <w:rPr>
          <w:lang w:val="en-US"/>
        </w:rPr>
      </w:pPr>
    </w:p>
    <w:p w:rsidR="003460F7" w:rsidRDefault="003460F7" w:rsidP="003460F7"/>
    <w:p w:rsidR="001B4673" w:rsidRDefault="000C0F78" w:rsidP="003460F7">
      <w:pPr>
        <w:pStyle w:val="Heading1"/>
        <w:rPr>
          <w:lang w:val="en-US"/>
        </w:rPr>
      </w:pPr>
      <w:r>
        <w:lastRenderedPageBreak/>
        <w:t>VI</w:t>
      </w:r>
      <w:r w:rsidR="00486930">
        <w:t>I</w:t>
      </w:r>
      <w:r>
        <w:t>.</w:t>
      </w:r>
      <w:r w:rsidR="00CD1999" w:rsidRPr="005E03DC">
        <w:t xml:space="preserve">B. </w:t>
      </w:r>
      <w:r w:rsidR="00CD1999" w:rsidRPr="005E03DC">
        <w:tab/>
      </w:r>
      <w:r w:rsidR="001B4673">
        <w:t xml:space="preserve">Recommendation on </w:t>
      </w:r>
      <w:r w:rsidR="00223BC4">
        <w:rPr>
          <w:lang w:val="en-US"/>
        </w:rPr>
        <w:t xml:space="preserve">Self-Development and Formal </w:t>
      </w:r>
      <w:r w:rsidR="001B4673">
        <w:t>Development</w:t>
      </w:r>
    </w:p>
    <w:p w:rsidR="00CD1999" w:rsidRPr="001B4673" w:rsidRDefault="000C0F78" w:rsidP="003460F7">
      <w:pPr>
        <w:pStyle w:val="Heading1"/>
        <w:rPr>
          <w:lang w:val="en-US"/>
        </w:rPr>
      </w:pPr>
      <w:r w:rsidRPr="001B4673">
        <w:t>VI</w:t>
      </w:r>
      <w:r w:rsidR="00486930" w:rsidRPr="001B4673">
        <w:t>I.B.1.</w:t>
      </w:r>
      <w:r w:rsidR="00486930">
        <w:t xml:space="preserve"> </w:t>
      </w:r>
      <w:r w:rsidR="001B4673">
        <w:rPr>
          <w:lang w:val="en-US"/>
        </w:rPr>
        <w:t xml:space="preserve">  </w:t>
      </w:r>
      <w:r w:rsidR="00223BC4">
        <w:t>Self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6229"/>
      </w:tblGrid>
      <w:tr w:rsidR="008D0F72" w:rsidRPr="005E03DC" w:rsidTr="001B4673">
        <w:trPr>
          <w:trHeight w:val="379"/>
          <w:tblHeader/>
        </w:trPr>
        <w:tc>
          <w:tcPr>
            <w:tcW w:w="1683" w:type="pct"/>
            <w:tcBorders>
              <w:bottom w:val="single" w:sz="4" w:space="0" w:color="auto"/>
            </w:tcBorders>
            <w:shd w:val="clear" w:color="auto" w:fill="E6E6E6"/>
            <w:vAlign w:val="center"/>
          </w:tcPr>
          <w:p w:rsidR="008D0F72" w:rsidRDefault="008D0F72">
            <w:pPr>
              <w:jc w:val="center"/>
              <w:rPr>
                <w:rFonts w:ascii="Arial" w:hAnsi="Arial" w:cs="Arial"/>
                <w:b/>
                <w:szCs w:val="20"/>
              </w:rPr>
            </w:pPr>
            <w:r>
              <w:rPr>
                <w:rFonts w:ascii="Arial" w:hAnsi="Arial" w:cs="Arial"/>
                <w:b/>
                <w:szCs w:val="20"/>
                <w:lang w:val="id-ID"/>
              </w:rPr>
              <w:t>Competency Gaps/ Not Compatible</w:t>
            </w:r>
          </w:p>
        </w:tc>
        <w:tc>
          <w:tcPr>
            <w:tcW w:w="3317" w:type="pct"/>
            <w:tcBorders>
              <w:bottom w:val="single" w:sz="4" w:space="0" w:color="auto"/>
            </w:tcBorders>
            <w:shd w:val="clear" w:color="auto" w:fill="E6E6E6"/>
            <w:vAlign w:val="center"/>
          </w:tcPr>
          <w:p w:rsidR="008D0F72" w:rsidRDefault="008D0F72">
            <w:pPr>
              <w:jc w:val="center"/>
              <w:rPr>
                <w:rFonts w:ascii="Arial" w:hAnsi="Arial" w:cs="Arial"/>
                <w:b/>
                <w:szCs w:val="20"/>
              </w:rPr>
            </w:pPr>
            <w:r>
              <w:rPr>
                <w:rFonts w:ascii="Arial" w:hAnsi="Arial" w:cs="Arial"/>
                <w:b/>
                <w:szCs w:val="20"/>
                <w:lang w:val="id-ID"/>
              </w:rPr>
              <w:t>Recommended Development Plan</w:t>
            </w:r>
          </w:p>
        </w:tc>
      </w:tr>
      <w:tr w:rsidR="00FE6175" w:rsidRPr="005E03DC" w:rsidTr="001B4673">
        <w:trPr>
          <w:trHeight w:val="379"/>
          <w:tblHeader/>
        </w:trPr>
        <w:tc>
          <w:tcPr>
            <w:tcW w:w="1683" w:type="pct"/>
            <w:shd w:val="clear" w:color="auto" w:fill="auto"/>
          </w:tcPr>
          <w:p w:rsidR="001B7CDB" w:rsidRPr="001B7CDB" w:rsidRDefault="008C5D3A" w:rsidP="0022270C">
            <w:pPr>
              <w:rPr>
                <w:rFonts w:ascii="Arial" w:hAnsi="Arial" w:cs="Arial"/>
                <w:szCs w:val="20"/>
                <w:lang w:val="fi-FI"/>
              </w:rPr>
            </w:pPr>
            <w:r w:rsidRPr="00F76E34">
              <w:rPr>
                <w:rFonts w:ascii="Arial" w:hAnsi="Arial" w:cs="Arial"/>
                <w:szCs w:val="20"/>
                <w:lang w:val="fi-FI"/>
              </w:rPr>
              <w:t>Achievement Orient</w:t>
            </w:r>
            <w:r w:rsidR="00F76E34">
              <w:rPr>
                <w:rFonts w:ascii="Arial" w:hAnsi="Arial" w:cs="Arial"/>
                <w:szCs w:val="20"/>
                <w:lang w:val="id-ID"/>
              </w:rPr>
              <w:t>ation</w:t>
            </w:r>
            <w:r w:rsidR="0022270C">
              <w:rPr>
                <w:rFonts w:ascii="Arial" w:hAnsi="Arial" w:cs="Arial"/>
                <w:szCs w:val="20"/>
                <w:lang w:val="id-ID"/>
              </w:rPr>
              <w:t xml:space="preserve">, </w:t>
            </w:r>
            <w:r w:rsidR="001B7CDB" w:rsidRPr="0063786A">
              <w:rPr>
                <w:rFonts w:ascii="Arial" w:hAnsi="Arial" w:cs="Arial"/>
                <w:szCs w:val="20"/>
                <w:lang w:val="fi-FI"/>
              </w:rPr>
              <w:t>Initiative</w:t>
            </w:r>
          </w:p>
        </w:tc>
        <w:tc>
          <w:tcPr>
            <w:tcW w:w="3317" w:type="pct"/>
            <w:shd w:val="clear" w:color="auto" w:fill="auto"/>
          </w:tcPr>
          <w:p w:rsidR="001B7CDB" w:rsidRPr="0022270C" w:rsidRDefault="001B7CDB" w:rsidP="007129A1">
            <w:pPr>
              <w:jc w:val="both"/>
              <w:rPr>
                <w:rFonts w:ascii="Arial" w:hAnsi="Arial" w:cs="Arial"/>
                <w:szCs w:val="20"/>
                <w:lang w:val="id-ID"/>
              </w:rPr>
            </w:pPr>
            <w:r w:rsidRPr="0022270C">
              <w:rPr>
                <w:rFonts w:ascii="Arial" w:hAnsi="Arial" w:cs="Arial"/>
                <w:szCs w:val="20"/>
                <w:lang w:val="id-ID"/>
              </w:rPr>
              <w:t xml:space="preserve">Sdr. </w:t>
            </w:r>
            <w:r w:rsidR="003878CD" w:rsidRPr="0022270C">
              <w:rPr>
                <w:rFonts w:ascii="Arial" w:hAnsi="Arial" w:cs="Arial"/>
                <w:szCs w:val="20"/>
                <w:lang w:val="id-ID"/>
              </w:rPr>
              <w:t>A</w:t>
            </w:r>
            <w:r w:rsidR="00F76E34" w:rsidRPr="00F76E34">
              <w:rPr>
                <w:rFonts w:ascii="Arial" w:hAnsi="Arial" w:cs="Arial"/>
                <w:szCs w:val="20"/>
                <w:lang w:val="id-ID"/>
              </w:rPr>
              <w:t>braham</w:t>
            </w:r>
            <w:r w:rsidRPr="0022270C">
              <w:rPr>
                <w:rFonts w:ascii="Arial" w:hAnsi="Arial" w:cs="Arial"/>
                <w:szCs w:val="20"/>
                <w:lang w:val="id-ID"/>
              </w:rPr>
              <w:t xml:space="preserve"> diminta berlatih </w:t>
            </w:r>
            <w:r w:rsidR="00F76E34" w:rsidRPr="00F76E34">
              <w:rPr>
                <w:rFonts w:ascii="Arial" w:hAnsi="Arial" w:cs="Arial"/>
                <w:szCs w:val="20"/>
                <w:lang w:val="id-ID"/>
              </w:rPr>
              <w:t xml:space="preserve">dan berusaha </w:t>
            </w:r>
            <w:r w:rsidR="00F76E34">
              <w:rPr>
                <w:rFonts w:ascii="Arial" w:hAnsi="Arial" w:cs="Arial"/>
                <w:szCs w:val="20"/>
                <w:lang w:val="id-ID"/>
              </w:rPr>
              <w:t xml:space="preserve">memacu diri dengan </w:t>
            </w:r>
            <w:r w:rsidR="00F76E34" w:rsidRPr="00F76E34">
              <w:rPr>
                <w:rFonts w:ascii="Arial" w:hAnsi="Arial" w:cs="Arial"/>
                <w:szCs w:val="20"/>
                <w:lang w:val="id-ID"/>
              </w:rPr>
              <w:t>terus mencari peluang perbaikan dan menetapkan target kerja yang lebih menantang</w:t>
            </w:r>
            <w:r w:rsidR="00CC186C">
              <w:rPr>
                <w:rFonts w:ascii="Arial" w:hAnsi="Arial" w:cs="Arial"/>
                <w:szCs w:val="20"/>
                <w:lang w:val="id-ID"/>
              </w:rPr>
              <w:t xml:space="preserve"> dari waktu ke waktu</w:t>
            </w:r>
            <w:r w:rsidR="00F76E34" w:rsidRPr="00F76E34">
              <w:rPr>
                <w:rFonts w:ascii="Arial" w:hAnsi="Arial" w:cs="Arial"/>
                <w:szCs w:val="20"/>
                <w:lang w:val="id-ID"/>
              </w:rPr>
              <w:t>. Hal ini akan lebih mudah jika sejalan dan didukung oleh minat pribadinya</w:t>
            </w:r>
            <w:r w:rsidR="00013DC9">
              <w:rPr>
                <w:rFonts w:ascii="Arial" w:hAnsi="Arial" w:cs="Arial"/>
                <w:szCs w:val="20"/>
                <w:lang w:val="id-ID"/>
              </w:rPr>
              <w:t xml:space="preserve"> di bidang Community Development</w:t>
            </w:r>
            <w:r w:rsidR="00F76E34" w:rsidRPr="00F76E34">
              <w:rPr>
                <w:rFonts w:ascii="Arial" w:hAnsi="Arial" w:cs="Arial"/>
                <w:szCs w:val="20"/>
                <w:lang w:val="id-ID"/>
              </w:rPr>
              <w:t>, sehingga dapat menumbuhkan motivasi internal.</w:t>
            </w:r>
          </w:p>
        </w:tc>
      </w:tr>
      <w:tr w:rsidR="003C03F4" w:rsidRPr="005E03DC" w:rsidTr="001B4673">
        <w:trPr>
          <w:trHeight w:val="379"/>
          <w:tblHeader/>
        </w:trPr>
        <w:tc>
          <w:tcPr>
            <w:tcW w:w="1683" w:type="pct"/>
            <w:shd w:val="clear" w:color="auto" w:fill="auto"/>
          </w:tcPr>
          <w:p w:rsidR="003C03F4" w:rsidRDefault="003C03F4" w:rsidP="00FE6175">
            <w:pPr>
              <w:rPr>
                <w:rFonts w:ascii="Arial" w:hAnsi="Arial" w:cs="Arial"/>
                <w:szCs w:val="20"/>
                <w:lang w:val="id-ID"/>
              </w:rPr>
            </w:pPr>
            <w:r>
              <w:rPr>
                <w:rFonts w:ascii="Arial" w:hAnsi="Arial" w:cs="Arial"/>
                <w:szCs w:val="20"/>
                <w:lang w:val="id-ID"/>
              </w:rPr>
              <w:t>Self Confidence</w:t>
            </w:r>
          </w:p>
        </w:tc>
        <w:tc>
          <w:tcPr>
            <w:tcW w:w="3317" w:type="pct"/>
            <w:shd w:val="clear" w:color="auto" w:fill="auto"/>
          </w:tcPr>
          <w:p w:rsidR="003C03F4" w:rsidRPr="00F76E34" w:rsidRDefault="00F76E34" w:rsidP="0022270C">
            <w:pPr>
              <w:jc w:val="both"/>
              <w:rPr>
                <w:rFonts w:ascii="Arial" w:hAnsi="Arial" w:cs="Arial"/>
                <w:szCs w:val="20"/>
                <w:lang w:val="id-ID"/>
              </w:rPr>
            </w:pPr>
            <w:r w:rsidRPr="00F76E34">
              <w:rPr>
                <w:rFonts w:ascii="Arial" w:hAnsi="Arial" w:cs="Arial"/>
                <w:szCs w:val="20"/>
                <w:lang w:val="id-ID"/>
              </w:rPr>
              <w:t>Setelah diberikan masukan mengenai potensi yang dimiliki, meminta Sdr. Abraham untuk mengingat dan memaknai prestasi yang telah dicapainya selama ini. Tidak terbatas pada hasil kerja, tetapi dapat pula keberhasilannya dalam membantu atau mengembangkan pihak lain.</w:t>
            </w:r>
          </w:p>
        </w:tc>
      </w:tr>
      <w:tr w:rsidR="008A73FA" w:rsidRPr="005E03DC" w:rsidTr="001B4673">
        <w:trPr>
          <w:trHeight w:val="379"/>
          <w:tblHeader/>
        </w:trPr>
        <w:tc>
          <w:tcPr>
            <w:tcW w:w="1683" w:type="pct"/>
            <w:shd w:val="clear" w:color="auto" w:fill="auto"/>
          </w:tcPr>
          <w:p w:rsidR="008A73FA" w:rsidRPr="0063786A" w:rsidRDefault="003C03F4" w:rsidP="0022270C">
            <w:pPr>
              <w:rPr>
                <w:rFonts w:ascii="Arial" w:hAnsi="Arial" w:cs="Arial"/>
                <w:szCs w:val="20"/>
                <w:lang w:val="fi-FI"/>
              </w:rPr>
            </w:pPr>
            <w:r>
              <w:rPr>
                <w:rFonts w:ascii="Arial" w:hAnsi="Arial" w:cs="Arial"/>
                <w:szCs w:val="20"/>
                <w:lang w:val="id-ID"/>
              </w:rPr>
              <w:t>Teamwork</w:t>
            </w:r>
            <w:r w:rsidR="0022270C">
              <w:rPr>
                <w:rFonts w:ascii="Arial" w:hAnsi="Arial" w:cs="Arial"/>
                <w:szCs w:val="20"/>
                <w:lang w:val="id-ID"/>
              </w:rPr>
              <w:t xml:space="preserve">,                </w:t>
            </w:r>
            <w:r w:rsidR="008A73FA">
              <w:rPr>
                <w:rFonts w:ascii="Arial" w:hAnsi="Arial" w:cs="Arial"/>
                <w:szCs w:val="20"/>
                <w:lang w:val="fi-FI"/>
              </w:rPr>
              <w:t>Organizational Commitment</w:t>
            </w:r>
          </w:p>
        </w:tc>
        <w:tc>
          <w:tcPr>
            <w:tcW w:w="3317" w:type="pct"/>
            <w:shd w:val="clear" w:color="auto" w:fill="auto"/>
          </w:tcPr>
          <w:p w:rsidR="008A73FA" w:rsidRPr="00F76E34" w:rsidRDefault="00F76E34" w:rsidP="0022270C">
            <w:pPr>
              <w:jc w:val="both"/>
              <w:rPr>
                <w:rFonts w:ascii="Arial" w:hAnsi="Arial" w:cs="Arial"/>
                <w:szCs w:val="20"/>
                <w:highlight w:val="yellow"/>
                <w:lang w:val="id-ID"/>
              </w:rPr>
            </w:pPr>
            <w:r w:rsidRPr="00F76E34">
              <w:rPr>
                <w:rFonts w:ascii="Arial" w:hAnsi="Arial" w:cs="Arial"/>
                <w:szCs w:val="20"/>
                <w:lang w:val="id-ID"/>
              </w:rPr>
              <w:t xml:space="preserve">Meminta Sdr. Abraham untuk mengoptimalkan potensi pribadinya dengan mengambil peran aktif dalam mendukung tujuan kelompok kerja maupun perusahaan. </w:t>
            </w:r>
            <w:r>
              <w:rPr>
                <w:rFonts w:ascii="Arial" w:hAnsi="Arial" w:cs="Arial"/>
                <w:szCs w:val="20"/>
                <w:lang w:val="id-ID"/>
              </w:rPr>
              <w:t>Koordinasi dengan sesama rekan kerja dan pihak-pihak terkait lainnya juga sangat diperlukan agar terjadi keselarasan tindakan bersama.</w:t>
            </w:r>
          </w:p>
        </w:tc>
      </w:tr>
    </w:tbl>
    <w:p w:rsidR="008A73FA" w:rsidRPr="003C03F4" w:rsidRDefault="008A73FA" w:rsidP="003C03F4">
      <w:pPr>
        <w:spacing w:before="0" w:after="0"/>
        <w:rPr>
          <w:lang w:val="id-ID"/>
        </w:rPr>
      </w:pPr>
    </w:p>
    <w:p w:rsidR="008A73FA" w:rsidRDefault="008A73FA" w:rsidP="003C03F4">
      <w:pPr>
        <w:spacing w:before="0" w:after="0"/>
        <w:rPr>
          <w:lang w:val="id-ID"/>
        </w:rPr>
      </w:pPr>
    </w:p>
    <w:p w:rsidR="00CD1999" w:rsidRPr="005E03DC" w:rsidRDefault="00251AD9" w:rsidP="00CD1999">
      <w:pPr>
        <w:tabs>
          <w:tab w:val="left" w:pos="360"/>
          <w:tab w:val="left" w:pos="720"/>
        </w:tabs>
        <w:rPr>
          <w:rFonts w:ascii="Arial" w:hAnsi="Arial" w:cs="Arial"/>
          <w:b/>
          <w:szCs w:val="20"/>
          <w:lang w:val="id-ID"/>
        </w:rPr>
      </w:pPr>
      <w:bookmarkStart w:id="0" w:name="_GoBack"/>
      <w:bookmarkEnd w:id="0"/>
      <w:r w:rsidRPr="00DF4D05">
        <w:rPr>
          <w:rFonts w:ascii="Arial" w:hAnsi="Arial" w:cs="Arial"/>
          <w:b/>
          <w:szCs w:val="20"/>
          <w:lang w:val="id-ID"/>
        </w:rPr>
        <w:t>VI</w:t>
      </w:r>
      <w:r w:rsidR="00486930" w:rsidRPr="00DF4D05">
        <w:rPr>
          <w:rFonts w:ascii="Arial" w:hAnsi="Arial" w:cs="Arial"/>
          <w:b/>
          <w:szCs w:val="20"/>
          <w:lang w:val="id-ID"/>
        </w:rPr>
        <w:t>I</w:t>
      </w:r>
      <w:r w:rsidRPr="00DF4D05">
        <w:rPr>
          <w:rFonts w:ascii="Arial" w:hAnsi="Arial" w:cs="Arial"/>
          <w:b/>
          <w:szCs w:val="20"/>
          <w:lang w:val="id-ID"/>
        </w:rPr>
        <w:t>.</w:t>
      </w:r>
      <w:r w:rsidR="00CD1999" w:rsidRPr="00DF4D05">
        <w:rPr>
          <w:rFonts w:ascii="Arial" w:hAnsi="Arial" w:cs="Arial"/>
          <w:b/>
          <w:szCs w:val="20"/>
          <w:lang w:val="id-ID"/>
        </w:rPr>
        <w:t>B.2.</w:t>
      </w:r>
      <w:r w:rsidR="00CD1999" w:rsidRPr="00DF4D05">
        <w:rPr>
          <w:rFonts w:ascii="Arial" w:hAnsi="Arial" w:cs="Arial"/>
          <w:b/>
          <w:szCs w:val="20"/>
          <w:lang w:val="id-ID"/>
        </w:rPr>
        <w:tab/>
      </w:r>
      <w:r w:rsidR="00223BC4">
        <w:rPr>
          <w:rFonts w:ascii="Arial" w:hAnsi="Arial" w:cs="Arial"/>
          <w:b/>
          <w:szCs w:val="20"/>
          <w:lang w:val="id-ID"/>
        </w:rPr>
        <w:t>Formal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6229"/>
      </w:tblGrid>
      <w:tr w:rsidR="008D0F72" w:rsidRPr="005E03DC" w:rsidTr="001B4673">
        <w:trPr>
          <w:trHeight w:val="379"/>
          <w:tblHeader/>
        </w:trPr>
        <w:tc>
          <w:tcPr>
            <w:tcW w:w="1683" w:type="pct"/>
            <w:tcBorders>
              <w:bottom w:val="single" w:sz="4" w:space="0" w:color="auto"/>
            </w:tcBorders>
            <w:shd w:val="clear" w:color="auto" w:fill="E6E6E6"/>
            <w:vAlign w:val="center"/>
          </w:tcPr>
          <w:p w:rsidR="008D0F72" w:rsidRPr="007C233A" w:rsidRDefault="008D0F72" w:rsidP="007C233A">
            <w:pPr>
              <w:jc w:val="center"/>
              <w:rPr>
                <w:rFonts w:ascii="Arial" w:hAnsi="Arial" w:cs="Arial"/>
                <w:b/>
                <w:szCs w:val="20"/>
              </w:rPr>
            </w:pPr>
            <w:r>
              <w:rPr>
                <w:rFonts w:ascii="Arial" w:hAnsi="Arial" w:cs="Arial"/>
                <w:b/>
                <w:szCs w:val="20"/>
                <w:lang w:val="id-ID"/>
              </w:rPr>
              <w:t xml:space="preserve">Competency Gaps/ </w:t>
            </w:r>
            <w:r w:rsidR="007C233A">
              <w:rPr>
                <w:rFonts w:ascii="Arial" w:hAnsi="Arial" w:cs="Arial"/>
                <w:b/>
                <w:szCs w:val="20"/>
              </w:rPr>
              <w:t>Not Compatible</w:t>
            </w:r>
          </w:p>
        </w:tc>
        <w:tc>
          <w:tcPr>
            <w:tcW w:w="3317" w:type="pct"/>
            <w:tcBorders>
              <w:bottom w:val="single" w:sz="4" w:space="0" w:color="auto"/>
            </w:tcBorders>
            <w:shd w:val="clear" w:color="auto" w:fill="E6E6E6"/>
            <w:vAlign w:val="center"/>
          </w:tcPr>
          <w:p w:rsidR="008D0F72" w:rsidRPr="00223BC4" w:rsidRDefault="008D0F72" w:rsidP="00223BC4">
            <w:pPr>
              <w:jc w:val="center"/>
              <w:rPr>
                <w:rFonts w:ascii="Arial" w:hAnsi="Arial" w:cs="Arial"/>
                <w:b/>
                <w:szCs w:val="20"/>
              </w:rPr>
            </w:pPr>
            <w:r>
              <w:rPr>
                <w:rFonts w:ascii="Arial" w:hAnsi="Arial" w:cs="Arial"/>
                <w:b/>
                <w:szCs w:val="20"/>
                <w:lang w:val="id-ID"/>
              </w:rPr>
              <w:t>Training, C</w:t>
            </w:r>
            <w:r w:rsidR="00223BC4">
              <w:rPr>
                <w:rFonts w:ascii="Arial" w:hAnsi="Arial" w:cs="Arial"/>
                <w:b/>
                <w:szCs w:val="20"/>
                <w:lang w:val="id-ID"/>
              </w:rPr>
              <w:t>ourses, Semin</w:t>
            </w:r>
            <w:r>
              <w:rPr>
                <w:rFonts w:ascii="Arial" w:hAnsi="Arial" w:cs="Arial"/>
                <w:b/>
                <w:szCs w:val="20"/>
                <w:lang w:val="id-ID"/>
              </w:rPr>
              <w:t xml:space="preserve">ar, </w:t>
            </w:r>
            <w:r w:rsidR="00223BC4">
              <w:rPr>
                <w:rFonts w:ascii="Arial" w:hAnsi="Arial" w:cs="Arial"/>
                <w:b/>
                <w:szCs w:val="20"/>
              </w:rPr>
              <w:t>or Workshop</w:t>
            </w:r>
          </w:p>
        </w:tc>
      </w:tr>
      <w:tr w:rsidR="00272760" w:rsidRPr="003C03F4" w:rsidTr="001B4673">
        <w:trPr>
          <w:trHeight w:val="379"/>
          <w:tblHeader/>
        </w:trPr>
        <w:tc>
          <w:tcPr>
            <w:tcW w:w="1683" w:type="pct"/>
            <w:tcBorders>
              <w:bottom w:val="single" w:sz="4" w:space="0" w:color="auto"/>
            </w:tcBorders>
            <w:shd w:val="clear" w:color="auto" w:fill="auto"/>
            <w:vAlign w:val="center"/>
          </w:tcPr>
          <w:p w:rsidR="00272760" w:rsidRPr="003C03F4" w:rsidRDefault="003C03F4" w:rsidP="003C03F4">
            <w:pPr>
              <w:rPr>
                <w:rFonts w:ascii="Arial" w:hAnsi="Arial" w:cs="Arial"/>
                <w:szCs w:val="20"/>
                <w:lang w:val="fi-FI"/>
              </w:rPr>
            </w:pPr>
            <w:r>
              <w:rPr>
                <w:rFonts w:ascii="Arial" w:hAnsi="Arial" w:cs="Arial"/>
                <w:szCs w:val="20"/>
                <w:lang w:val="id-ID"/>
              </w:rPr>
              <w:t xml:space="preserve">Self Confidence,                  </w:t>
            </w:r>
            <w:r w:rsidR="008C5D3A" w:rsidRPr="003C03F4">
              <w:rPr>
                <w:rFonts w:ascii="Arial" w:hAnsi="Arial" w:cs="Arial"/>
                <w:szCs w:val="20"/>
                <w:lang w:val="fi-FI"/>
              </w:rPr>
              <w:t>Achievement Oriented</w:t>
            </w:r>
            <w:r w:rsidRPr="003C03F4">
              <w:rPr>
                <w:rFonts w:ascii="Arial" w:hAnsi="Arial" w:cs="Arial"/>
                <w:szCs w:val="20"/>
                <w:lang w:val="id-ID"/>
              </w:rPr>
              <w:t xml:space="preserve">,     </w:t>
            </w:r>
            <w:r w:rsidR="00272760" w:rsidRPr="003C03F4">
              <w:rPr>
                <w:rFonts w:ascii="Arial" w:hAnsi="Arial" w:cs="Arial"/>
                <w:szCs w:val="20"/>
                <w:lang w:val="fi-FI"/>
              </w:rPr>
              <w:t>Initiative</w:t>
            </w:r>
          </w:p>
        </w:tc>
        <w:tc>
          <w:tcPr>
            <w:tcW w:w="3317" w:type="pct"/>
            <w:tcBorders>
              <w:bottom w:val="single" w:sz="4" w:space="0" w:color="auto"/>
            </w:tcBorders>
            <w:shd w:val="clear" w:color="auto" w:fill="auto"/>
            <w:vAlign w:val="center"/>
          </w:tcPr>
          <w:p w:rsidR="003C03F4" w:rsidRDefault="003C03F4" w:rsidP="00272760">
            <w:pPr>
              <w:rPr>
                <w:rFonts w:ascii="Arial" w:hAnsi="Arial" w:cs="Arial"/>
                <w:szCs w:val="20"/>
                <w:lang w:val="id-ID"/>
              </w:rPr>
            </w:pPr>
            <w:r>
              <w:rPr>
                <w:rFonts w:ascii="Arial" w:hAnsi="Arial" w:cs="Arial"/>
                <w:szCs w:val="20"/>
                <w:lang w:val="id-ID"/>
              </w:rPr>
              <w:t>Pengenalan dan Pengembangan Pribadi</w:t>
            </w:r>
          </w:p>
          <w:p w:rsidR="00272760" w:rsidRPr="003C03F4" w:rsidRDefault="00272760" w:rsidP="00272760">
            <w:pPr>
              <w:rPr>
                <w:rFonts w:ascii="Arial" w:hAnsi="Arial" w:cs="Arial"/>
                <w:b/>
                <w:szCs w:val="20"/>
                <w:lang w:val="id-ID"/>
              </w:rPr>
            </w:pPr>
            <w:r w:rsidRPr="003C03F4">
              <w:rPr>
                <w:rFonts w:ascii="Arial" w:hAnsi="Arial" w:cs="Arial"/>
                <w:szCs w:val="20"/>
              </w:rPr>
              <w:t>Workshop Continuous Improvement</w:t>
            </w:r>
          </w:p>
        </w:tc>
      </w:tr>
      <w:tr w:rsidR="004E56B4" w:rsidRPr="003C03F4" w:rsidTr="003C03F4">
        <w:trPr>
          <w:trHeight w:val="217"/>
          <w:tblHeader/>
        </w:trPr>
        <w:tc>
          <w:tcPr>
            <w:tcW w:w="1683" w:type="pct"/>
            <w:shd w:val="clear" w:color="auto" w:fill="auto"/>
          </w:tcPr>
          <w:p w:rsidR="00272760" w:rsidRPr="003C03F4" w:rsidRDefault="003C03F4" w:rsidP="00272760">
            <w:pPr>
              <w:rPr>
                <w:rFonts w:ascii="Arial" w:hAnsi="Arial" w:cs="Arial"/>
                <w:szCs w:val="20"/>
                <w:lang w:val="id-ID"/>
              </w:rPr>
            </w:pPr>
            <w:r w:rsidRPr="003C03F4">
              <w:rPr>
                <w:rFonts w:ascii="Arial" w:hAnsi="Arial" w:cs="Arial"/>
                <w:szCs w:val="20"/>
                <w:lang w:val="id-ID"/>
              </w:rPr>
              <w:t>Impact and Influence</w:t>
            </w:r>
          </w:p>
        </w:tc>
        <w:tc>
          <w:tcPr>
            <w:tcW w:w="3317" w:type="pct"/>
            <w:shd w:val="clear" w:color="auto" w:fill="auto"/>
          </w:tcPr>
          <w:p w:rsidR="004E56B4" w:rsidRPr="003C03F4" w:rsidRDefault="003C03F4" w:rsidP="00272760">
            <w:pPr>
              <w:spacing w:line="276" w:lineRule="auto"/>
              <w:rPr>
                <w:rFonts w:ascii="Arial" w:hAnsi="Arial" w:cs="Arial"/>
                <w:szCs w:val="20"/>
                <w:lang w:val="id-ID"/>
              </w:rPr>
            </w:pPr>
            <w:r w:rsidRPr="003C03F4">
              <w:rPr>
                <w:rFonts w:ascii="Arial" w:hAnsi="Arial" w:cs="Arial"/>
                <w:szCs w:val="20"/>
                <w:lang w:val="id-ID"/>
              </w:rPr>
              <w:t>Negotiation Skill</w:t>
            </w:r>
          </w:p>
        </w:tc>
      </w:tr>
    </w:tbl>
    <w:p w:rsidR="00CD1999" w:rsidRPr="00C51C75" w:rsidRDefault="00CD1999" w:rsidP="00CD1999">
      <w:pPr>
        <w:rPr>
          <w:rFonts w:ascii="Arial" w:hAnsi="Arial" w:cs="Arial"/>
          <w:b/>
        </w:rPr>
      </w:pPr>
    </w:p>
    <w:p w:rsidR="00E82EEF" w:rsidRPr="00561ABE" w:rsidRDefault="00E82EEF" w:rsidP="00E82EEF">
      <w:pPr>
        <w:rPr>
          <w:rFonts w:ascii="Arial" w:hAnsi="Arial" w:cs="Arial"/>
          <w:b/>
          <w:lang w:val="sv-SE"/>
        </w:rPr>
      </w:pPr>
    </w:p>
    <w:sectPr w:rsidR="00E82EEF" w:rsidRPr="00561ABE" w:rsidSect="00CD1BEB">
      <w:headerReference w:type="default" r:id="rId13"/>
      <w:footerReference w:type="default" r:id="rId14"/>
      <w:pgSz w:w="11909" w:h="16834" w:code="9"/>
      <w:pgMar w:top="1440" w:right="1296" w:bottom="1526"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3A" w:rsidRDefault="007F613A">
      <w:r>
        <w:separator/>
      </w:r>
    </w:p>
  </w:endnote>
  <w:endnote w:type="continuationSeparator" w:id="0">
    <w:p w:rsidR="007F613A" w:rsidRDefault="007F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6B" w:rsidRDefault="00AF6EC5" w:rsidP="001F7455">
    <w:pPr>
      <w:pStyle w:val="Footer"/>
      <w:jc w:val="right"/>
      <w:rPr>
        <w:rFonts w:ascii="Arial" w:hAnsi="Arial" w:cs="Arial"/>
        <w:i/>
        <w:color w:val="999999"/>
        <w:sz w:val="16"/>
        <w:szCs w:val="16"/>
      </w:rPr>
    </w:pPr>
    <w:r>
      <w:rPr>
        <w:rFonts w:ascii="Arial" w:hAnsi="Arial" w:cs="Arial"/>
        <w:i/>
        <w:noProof/>
        <w:color w:val="999999"/>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-19050</wp:posOffset>
              </wp:positionH>
              <wp:positionV relativeFrom="paragraph">
                <wp:posOffset>100964</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509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95pt" to="46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iO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" strokecolor="gray"/>
          </w:pict>
        </mc:Fallback>
      </mc:AlternateContent>
    </w:r>
  </w:p>
  <w:p w:rsidR="00DB156B" w:rsidRPr="001F7455" w:rsidRDefault="00DB156B" w:rsidP="001F7455">
    <w:pPr>
      <w:pStyle w:val="Footer"/>
      <w:jc w:val="right"/>
      <w:rPr>
        <w:rFonts w:ascii="Arial" w:hAnsi="Arial" w:cs="Arial"/>
        <w:i/>
        <w:color w:val="999999"/>
        <w:sz w:val="16"/>
        <w:szCs w:val="16"/>
      </w:rPr>
    </w:pPr>
    <w:r>
      <w:rPr>
        <w:rFonts w:ascii="Arial" w:hAnsi="Arial" w:cs="Arial"/>
        <w:i/>
        <w:color w:val="999999"/>
        <w:sz w:val="16"/>
        <w:szCs w:val="16"/>
      </w:rPr>
      <w:t>Better Work Indonesia/Assessment/ Page 8 of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3A" w:rsidRDefault="007F613A">
      <w:r>
        <w:separator/>
      </w:r>
    </w:p>
  </w:footnote>
  <w:footnote w:type="continuationSeparator" w:id="0">
    <w:p w:rsidR="007F613A" w:rsidRDefault="007F6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6B" w:rsidRPr="00E55CB4" w:rsidRDefault="00DB156B" w:rsidP="00445102">
    <w:pPr>
      <w:pStyle w:val="Header"/>
      <w:pBdr>
        <w:bottom w:val="single" w:sz="6" w:space="4" w:color="999999"/>
      </w:pBdr>
      <w:spacing w:before="0" w:after="0"/>
      <w:rPr>
        <w:rFonts w:ascii="Arial" w:hAnsi="Arial" w:cs="Arial"/>
        <w:b/>
        <w:sz w:val="16"/>
        <w:szCs w:val="16"/>
        <w:lang w:val="id-ID"/>
      </w:rPr>
    </w:pPr>
    <w:r>
      <w:rPr>
        <w:rFonts w:ascii="Arial" w:hAnsi="Arial" w:cs="Arial"/>
        <w:b/>
        <w:sz w:val="16"/>
        <w:szCs w:val="16"/>
        <w:lang w:val="id-ID"/>
      </w:rPr>
      <w:t>Abraham Jonathan</w:t>
    </w:r>
  </w:p>
  <w:p w:rsidR="00DB156B" w:rsidRPr="0024086B" w:rsidRDefault="00DB156B" w:rsidP="00445102">
    <w:pPr>
      <w:pStyle w:val="Header"/>
      <w:pBdr>
        <w:bottom w:val="single" w:sz="6" w:space="4" w:color="999999"/>
      </w:pBdr>
      <w:spacing w:before="0" w:after="0"/>
      <w:rPr>
        <w:rFonts w:ascii="Arial" w:hAnsi="Arial" w:cs="Arial"/>
        <w:sz w:val="16"/>
        <w:szCs w:val="16"/>
        <w:lang w:val="es-ES"/>
      </w:rPr>
    </w:pPr>
    <w:r>
      <w:rPr>
        <w:rFonts w:ascii="Arial" w:hAnsi="Arial" w:cs="Arial"/>
        <w:sz w:val="16"/>
        <w:szCs w:val="16"/>
        <w:lang w:val="es-ES"/>
      </w:rPr>
      <w:t>Individual Assessment Report</w:t>
    </w:r>
  </w:p>
  <w:p w:rsidR="00DB156B" w:rsidRPr="00445102" w:rsidRDefault="00DB156B" w:rsidP="00445102">
    <w:pPr>
      <w:pStyle w:val="Header"/>
      <w:rPr>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981_"/>
      </v:shape>
    </w:pict>
  </w:numPicBullet>
  <w:abstractNum w:abstractNumId="0">
    <w:nsid w:val="FFFFFF80"/>
    <w:multiLevelType w:val="singleLevel"/>
    <w:tmpl w:val="FE48D398"/>
    <w:lvl w:ilvl="0">
      <w:start w:val="1"/>
      <w:numFmt w:val="bullet"/>
      <w:pStyle w:val="ListBullet5"/>
      <w:lvlText w:val=""/>
      <w:lvlPicBulletId w:val="0"/>
      <w:lvlJc w:val="left"/>
      <w:pPr>
        <w:tabs>
          <w:tab w:val="num" w:pos="52"/>
        </w:tabs>
        <w:ind w:left="1564" w:hanging="432"/>
      </w:pPr>
      <w:rPr>
        <w:rFonts w:ascii="Symbol" w:hAnsi="Symbol" w:hint="default"/>
        <w:color w:val="auto"/>
      </w:rPr>
    </w:lvl>
  </w:abstractNum>
  <w:abstractNum w:abstractNumId="1">
    <w:nsid w:val="FFFFFF82"/>
    <w:multiLevelType w:val="singleLevel"/>
    <w:tmpl w:val="56B4BFE8"/>
    <w:lvl w:ilvl="0">
      <w:start w:val="1"/>
      <w:numFmt w:val="decimal"/>
      <w:pStyle w:val="ListBullet3"/>
      <w:lvlText w:val="%1."/>
      <w:lvlJc w:val="left"/>
      <w:pPr>
        <w:tabs>
          <w:tab w:val="num" w:pos="-231"/>
        </w:tabs>
        <w:ind w:left="2520" w:hanging="360"/>
      </w:pPr>
      <w:rPr>
        <w:rFonts w:ascii="Tahoma" w:hAnsi="Tahoma" w:hint="default"/>
        <w:b w:val="0"/>
        <w:i w:val="0"/>
        <w:sz w:val="20"/>
        <w:szCs w:val="20"/>
      </w:rPr>
    </w:lvl>
  </w:abstractNum>
  <w:abstractNum w:abstractNumId="2">
    <w:nsid w:val="00FC68EB"/>
    <w:multiLevelType w:val="hybridMultilevel"/>
    <w:tmpl w:val="449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30390"/>
    <w:multiLevelType w:val="hybridMultilevel"/>
    <w:tmpl w:val="92B6C7D2"/>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0F0938"/>
    <w:multiLevelType w:val="hybridMultilevel"/>
    <w:tmpl w:val="A26C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72B0A"/>
    <w:multiLevelType w:val="hybridMultilevel"/>
    <w:tmpl w:val="886655A8"/>
    <w:lvl w:ilvl="0" w:tplc="2D3CCA0E">
      <w:start w:val="1"/>
      <w:numFmt w:val="decimal"/>
      <w:lvlText w:val="%1."/>
      <w:lvlJc w:val="left"/>
      <w:pPr>
        <w:tabs>
          <w:tab w:val="num" w:pos="432"/>
        </w:tabs>
        <w:ind w:left="432" w:hanging="360"/>
      </w:pPr>
      <w:rPr>
        <w:rFonts w:hint="default"/>
      </w:rPr>
    </w:lvl>
    <w:lvl w:ilvl="1" w:tplc="AA5CF804">
      <w:start w:val="5"/>
      <w:numFmt w:val="upperRoman"/>
      <w:lvlText w:val="%2."/>
      <w:lvlJc w:val="left"/>
      <w:pPr>
        <w:tabs>
          <w:tab w:val="num" w:pos="1512"/>
        </w:tabs>
        <w:ind w:left="1512" w:hanging="72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nsid w:val="2A163BFF"/>
    <w:multiLevelType w:val="hybridMultilevel"/>
    <w:tmpl w:val="DCD8DF4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404A6"/>
    <w:multiLevelType w:val="hybridMultilevel"/>
    <w:tmpl w:val="E662F784"/>
    <w:lvl w:ilvl="0" w:tplc="3334DE1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4416F1"/>
    <w:multiLevelType w:val="hybridMultilevel"/>
    <w:tmpl w:val="B150F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E65BC3"/>
    <w:multiLevelType w:val="hybridMultilevel"/>
    <w:tmpl w:val="277A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0236C5"/>
    <w:multiLevelType w:val="hybridMultilevel"/>
    <w:tmpl w:val="A078B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087CC0"/>
    <w:multiLevelType w:val="hybridMultilevel"/>
    <w:tmpl w:val="35DEF4F8"/>
    <w:lvl w:ilvl="0" w:tplc="BBE86A92">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212602"/>
    <w:multiLevelType w:val="hybridMultilevel"/>
    <w:tmpl w:val="0E9E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524D3"/>
    <w:multiLevelType w:val="hybridMultilevel"/>
    <w:tmpl w:val="4374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86F5A"/>
    <w:multiLevelType w:val="hybridMultilevel"/>
    <w:tmpl w:val="89BEAC1A"/>
    <w:lvl w:ilvl="0" w:tplc="893E7A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47206"/>
    <w:multiLevelType w:val="hybridMultilevel"/>
    <w:tmpl w:val="5E12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4"/>
  </w:num>
  <w:num w:numId="6">
    <w:abstractNumId w:val="10"/>
  </w:num>
  <w:num w:numId="7">
    <w:abstractNumId w:val="7"/>
  </w:num>
  <w:num w:numId="8">
    <w:abstractNumId w:val="15"/>
  </w:num>
  <w:num w:numId="9">
    <w:abstractNumId w:val="11"/>
  </w:num>
  <w:num w:numId="10">
    <w:abstractNumId w:val="12"/>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de-DE"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fillcolor="white" stroke="f">
      <v:fill color="white"/>
      <v:stroke on="f"/>
      <o:colormru v:ext="edit" colors="#dcdcdc,#d0d0d0,#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E4"/>
    <w:rsid w:val="00000D9D"/>
    <w:rsid w:val="00000FAC"/>
    <w:rsid w:val="00001BDD"/>
    <w:rsid w:val="00001C7E"/>
    <w:rsid w:val="00003094"/>
    <w:rsid w:val="000047E5"/>
    <w:rsid w:val="00005724"/>
    <w:rsid w:val="00005A25"/>
    <w:rsid w:val="00005EB2"/>
    <w:rsid w:val="00006081"/>
    <w:rsid w:val="00007F79"/>
    <w:rsid w:val="000109BD"/>
    <w:rsid w:val="00011CB5"/>
    <w:rsid w:val="00012253"/>
    <w:rsid w:val="00013A56"/>
    <w:rsid w:val="00013DC9"/>
    <w:rsid w:val="000150B6"/>
    <w:rsid w:val="00015B71"/>
    <w:rsid w:val="00015C01"/>
    <w:rsid w:val="00016AA5"/>
    <w:rsid w:val="0001735C"/>
    <w:rsid w:val="00021A29"/>
    <w:rsid w:val="000230D1"/>
    <w:rsid w:val="000235C1"/>
    <w:rsid w:val="00025220"/>
    <w:rsid w:val="00025A16"/>
    <w:rsid w:val="00025E7F"/>
    <w:rsid w:val="00025EC1"/>
    <w:rsid w:val="0002672D"/>
    <w:rsid w:val="000278B4"/>
    <w:rsid w:val="00030976"/>
    <w:rsid w:val="00032839"/>
    <w:rsid w:val="00032FF2"/>
    <w:rsid w:val="00033DC7"/>
    <w:rsid w:val="00033EEF"/>
    <w:rsid w:val="000346FE"/>
    <w:rsid w:val="00034BE8"/>
    <w:rsid w:val="00034CD3"/>
    <w:rsid w:val="000366B5"/>
    <w:rsid w:val="00040C6D"/>
    <w:rsid w:val="00042E9C"/>
    <w:rsid w:val="00044D88"/>
    <w:rsid w:val="000454CC"/>
    <w:rsid w:val="000472F4"/>
    <w:rsid w:val="00050103"/>
    <w:rsid w:val="00050144"/>
    <w:rsid w:val="00054EF1"/>
    <w:rsid w:val="00055517"/>
    <w:rsid w:val="00056328"/>
    <w:rsid w:val="00057BA1"/>
    <w:rsid w:val="00061528"/>
    <w:rsid w:val="00062E8F"/>
    <w:rsid w:val="00062F2B"/>
    <w:rsid w:val="00063657"/>
    <w:rsid w:val="00064F7F"/>
    <w:rsid w:val="00066736"/>
    <w:rsid w:val="00066AFA"/>
    <w:rsid w:val="00067652"/>
    <w:rsid w:val="0006772F"/>
    <w:rsid w:val="00067A69"/>
    <w:rsid w:val="00070EF0"/>
    <w:rsid w:val="00073C3F"/>
    <w:rsid w:val="000757CB"/>
    <w:rsid w:val="00075BC4"/>
    <w:rsid w:val="00076400"/>
    <w:rsid w:val="000804B1"/>
    <w:rsid w:val="00080552"/>
    <w:rsid w:val="00080D46"/>
    <w:rsid w:val="00080F18"/>
    <w:rsid w:val="00082744"/>
    <w:rsid w:val="0008285F"/>
    <w:rsid w:val="00082DAA"/>
    <w:rsid w:val="000834A7"/>
    <w:rsid w:val="000836ED"/>
    <w:rsid w:val="00083D8B"/>
    <w:rsid w:val="000842DF"/>
    <w:rsid w:val="000868AB"/>
    <w:rsid w:val="00086A56"/>
    <w:rsid w:val="000873DB"/>
    <w:rsid w:val="00090846"/>
    <w:rsid w:val="000913C2"/>
    <w:rsid w:val="00092B2B"/>
    <w:rsid w:val="00092B87"/>
    <w:rsid w:val="0009417D"/>
    <w:rsid w:val="000948EA"/>
    <w:rsid w:val="00094C52"/>
    <w:rsid w:val="00095BAF"/>
    <w:rsid w:val="00095EBF"/>
    <w:rsid w:val="00097340"/>
    <w:rsid w:val="0009769C"/>
    <w:rsid w:val="00097C56"/>
    <w:rsid w:val="000A0C01"/>
    <w:rsid w:val="000A17C7"/>
    <w:rsid w:val="000A4272"/>
    <w:rsid w:val="000A5499"/>
    <w:rsid w:val="000A56FC"/>
    <w:rsid w:val="000A5F45"/>
    <w:rsid w:val="000A612E"/>
    <w:rsid w:val="000A67D9"/>
    <w:rsid w:val="000A699E"/>
    <w:rsid w:val="000A6C77"/>
    <w:rsid w:val="000B001F"/>
    <w:rsid w:val="000B0FA5"/>
    <w:rsid w:val="000B1574"/>
    <w:rsid w:val="000B1F5B"/>
    <w:rsid w:val="000B30C3"/>
    <w:rsid w:val="000B3CBA"/>
    <w:rsid w:val="000B3E2B"/>
    <w:rsid w:val="000B4B34"/>
    <w:rsid w:val="000B637B"/>
    <w:rsid w:val="000B72DD"/>
    <w:rsid w:val="000B7437"/>
    <w:rsid w:val="000B7B0D"/>
    <w:rsid w:val="000C05B0"/>
    <w:rsid w:val="000C0F78"/>
    <w:rsid w:val="000C1027"/>
    <w:rsid w:val="000C135F"/>
    <w:rsid w:val="000C36B1"/>
    <w:rsid w:val="000C3FFC"/>
    <w:rsid w:val="000C44AD"/>
    <w:rsid w:val="000C5381"/>
    <w:rsid w:val="000C67D4"/>
    <w:rsid w:val="000C6A91"/>
    <w:rsid w:val="000D07F5"/>
    <w:rsid w:val="000D0C49"/>
    <w:rsid w:val="000D0E05"/>
    <w:rsid w:val="000D115B"/>
    <w:rsid w:val="000D1C56"/>
    <w:rsid w:val="000D25E8"/>
    <w:rsid w:val="000D3ABB"/>
    <w:rsid w:val="000D4F88"/>
    <w:rsid w:val="000D5102"/>
    <w:rsid w:val="000D79FE"/>
    <w:rsid w:val="000E261B"/>
    <w:rsid w:val="000E2E3B"/>
    <w:rsid w:val="000E37BA"/>
    <w:rsid w:val="000E3B92"/>
    <w:rsid w:val="000E49C3"/>
    <w:rsid w:val="000E75BE"/>
    <w:rsid w:val="000F164C"/>
    <w:rsid w:val="000F1F4E"/>
    <w:rsid w:val="000F2171"/>
    <w:rsid w:val="000F3662"/>
    <w:rsid w:val="000F483B"/>
    <w:rsid w:val="000F4FCC"/>
    <w:rsid w:val="000F5239"/>
    <w:rsid w:val="000F5CB2"/>
    <w:rsid w:val="000F695F"/>
    <w:rsid w:val="000F70E5"/>
    <w:rsid w:val="000F7C6B"/>
    <w:rsid w:val="00101723"/>
    <w:rsid w:val="00101940"/>
    <w:rsid w:val="00101B78"/>
    <w:rsid w:val="00102CDF"/>
    <w:rsid w:val="001035D2"/>
    <w:rsid w:val="00103998"/>
    <w:rsid w:val="001039C5"/>
    <w:rsid w:val="00105DEB"/>
    <w:rsid w:val="00105F84"/>
    <w:rsid w:val="0010646A"/>
    <w:rsid w:val="001071F4"/>
    <w:rsid w:val="001105AE"/>
    <w:rsid w:val="00111663"/>
    <w:rsid w:val="00112B90"/>
    <w:rsid w:val="00114D45"/>
    <w:rsid w:val="00120960"/>
    <w:rsid w:val="00121E6B"/>
    <w:rsid w:val="00121F7F"/>
    <w:rsid w:val="001236F7"/>
    <w:rsid w:val="0012370C"/>
    <w:rsid w:val="00123ADF"/>
    <w:rsid w:val="00123F48"/>
    <w:rsid w:val="00124547"/>
    <w:rsid w:val="00125BAB"/>
    <w:rsid w:val="00126904"/>
    <w:rsid w:val="00127627"/>
    <w:rsid w:val="001300BC"/>
    <w:rsid w:val="001307E9"/>
    <w:rsid w:val="00130CC7"/>
    <w:rsid w:val="00131BA6"/>
    <w:rsid w:val="00132025"/>
    <w:rsid w:val="001339A6"/>
    <w:rsid w:val="001339CC"/>
    <w:rsid w:val="00133CEA"/>
    <w:rsid w:val="001340D0"/>
    <w:rsid w:val="00136DBD"/>
    <w:rsid w:val="00141F7C"/>
    <w:rsid w:val="00142BEB"/>
    <w:rsid w:val="0014499F"/>
    <w:rsid w:val="0014615D"/>
    <w:rsid w:val="001470BF"/>
    <w:rsid w:val="00147A32"/>
    <w:rsid w:val="00147DA3"/>
    <w:rsid w:val="001502CC"/>
    <w:rsid w:val="00150625"/>
    <w:rsid w:val="00150BED"/>
    <w:rsid w:val="0015165B"/>
    <w:rsid w:val="001518E1"/>
    <w:rsid w:val="00151FAD"/>
    <w:rsid w:val="0015260B"/>
    <w:rsid w:val="0015278C"/>
    <w:rsid w:val="001529F3"/>
    <w:rsid w:val="00152ABA"/>
    <w:rsid w:val="001538F5"/>
    <w:rsid w:val="00153F28"/>
    <w:rsid w:val="0015519B"/>
    <w:rsid w:val="001576AD"/>
    <w:rsid w:val="00160120"/>
    <w:rsid w:val="0016038D"/>
    <w:rsid w:val="001604AE"/>
    <w:rsid w:val="001607A0"/>
    <w:rsid w:val="00160898"/>
    <w:rsid w:val="001618E7"/>
    <w:rsid w:val="00162D21"/>
    <w:rsid w:val="00162E9B"/>
    <w:rsid w:val="00164067"/>
    <w:rsid w:val="00164110"/>
    <w:rsid w:val="00164FB6"/>
    <w:rsid w:val="00166178"/>
    <w:rsid w:val="001670F0"/>
    <w:rsid w:val="001703F5"/>
    <w:rsid w:val="00171D3C"/>
    <w:rsid w:val="00172A86"/>
    <w:rsid w:val="00173628"/>
    <w:rsid w:val="00173788"/>
    <w:rsid w:val="00174C9F"/>
    <w:rsid w:val="0017743C"/>
    <w:rsid w:val="00177A81"/>
    <w:rsid w:val="00187CB3"/>
    <w:rsid w:val="0019038D"/>
    <w:rsid w:val="00190CFE"/>
    <w:rsid w:val="00191983"/>
    <w:rsid w:val="001921FC"/>
    <w:rsid w:val="001930E6"/>
    <w:rsid w:val="001936DB"/>
    <w:rsid w:val="001941A2"/>
    <w:rsid w:val="00195007"/>
    <w:rsid w:val="00196789"/>
    <w:rsid w:val="00197423"/>
    <w:rsid w:val="00197DD8"/>
    <w:rsid w:val="00197F18"/>
    <w:rsid w:val="001A037B"/>
    <w:rsid w:val="001A09AC"/>
    <w:rsid w:val="001A0A02"/>
    <w:rsid w:val="001A227E"/>
    <w:rsid w:val="001A268F"/>
    <w:rsid w:val="001A3AFA"/>
    <w:rsid w:val="001A4750"/>
    <w:rsid w:val="001A5354"/>
    <w:rsid w:val="001A562C"/>
    <w:rsid w:val="001A60E4"/>
    <w:rsid w:val="001A679D"/>
    <w:rsid w:val="001A6B48"/>
    <w:rsid w:val="001B0614"/>
    <w:rsid w:val="001B0627"/>
    <w:rsid w:val="001B06EE"/>
    <w:rsid w:val="001B2E56"/>
    <w:rsid w:val="001B30FA"/>
    <w:rsid w:val="001B396B"/>
    <w:rsid w:val="001B3DB2"/>
    <w:rsid w:val="001B4673"/>
    <w:rsid w:val="001B5679"/>
    <w:rsid w:val="001B628E"/>
    <w:rsid w:val="001B7275"/>
    <w:rsid w:val="001B7BA1"/>
    <w:rsid w:val="001B7CDB"/>
    <w:rsid w:val="001C0223"/>
    <w:rsid w:val="001C029D"/>
    <w:rsid w:val="001C0879"/>
    <w:rsid w:val="001C1125"/>
    <w:rsid w:val="001C1C91"/>
    <w:rsid w:val="001C2E36"/>
    <w:rsid w:val="001C2F69"/>
    <w:rsid w:val="001C32CA"/>
    <w:rsid w:val="001C37B6"/>
    <w:rsid w:val="001C418D"/>
    <w:rsid w:val="001C5AC2"/>
    <w:rsid w:val="001C63CF"/>
    <w:rsid w:val="001C7DAD"/>
    <w:rsid w:val="001D0074"/>
    <w:rsid w:val="001D0240"/>
    <w:rsid w:val="001D204B"/>
    <w:rsid w:val="001D2D28"/>
    <w:rsid w:val="001D38B2"/>
    <w:rsid w:val="001D5323"/>
    <w:rsid w:val="001D5B94"/>
    <w:rsid w:val="001D6348"/>
    <w:rsid w:val="001D7886"/>
    <w:rsid w:val="001E02B1"/>
    <w:rsid w:val="001E02F8"/>
    <w:rsid w:val="001E08D4"/>
    <w:rsid w:val="001E0D59"/>
    <w:rsid w:val="001E36D9"/>
    <w:rsid w:val="001E3934"/>
    <w:rsid w:val="001E4470"/>
    <w:rsid w:val="001E4AB4"/>
    <w:rsid w:val="001E4AF9"/>
    <w:rsid w:val="001E4EBE"/>
    <w:rsid w:val="001E5709"/>
    <w:rsid w:val="001E59BB"/>
    <w:rsid w:val="001E628B"/>
    <w:rsid w:val="001E666B"/>
    <w:rsid w:val="001E6C2B"/>
    <w:rsid w:val="001F03AB"/>
    <w:rsid w:val="001F14A9"/>
    <w:rsid w:val="001F273E"/>
    <w:rsid w:val="001F2A3A"/>
    <w:rsid w:val="001F370B"/>
    <w:rsid w:val="001F497E"/>
    <w:rsid w:val="001F5B61"/>
    <w:rsid w:val="001F60A5"/>
    <w:rsid w:val="001F65DD"/>
    <w:rsid w:val="001F6665"/>
    <w:rsid w:val="001F67D0"/>
    <w:rsid w:val="001F7455"/>
    <w:rsid w:val="001F7D93"/>
    <w:rsid w:val="001F7F78"/>
    <w:rsid w:val="00200E5F"/>
    <w:rsid w:val="00200EFE"/>
    <w:rsid w:val="002017CF"/>
    <w:rsid w:val="002024D1"/>
    <w:rsid w:val="00203029"/>
    <w:rsid w:val="002031F9"/>
    <w:rsid w:val="002042D1"/>
    <w:rsid w:val="002049B5"/>
    <w:rsid w:val="002062FB"/>
    <w:rsid w:val="002066A7"/>
    <w:rsid w:val="00207165"/>
    <w:rsid w:val="00207333"/>
    <w:rsid w:val="00210D03"/>
    <w:rsid w:val="00210EED"/>
    <w:rsid w:val="00212A8B"/>
    <w:rsid w:val="002132AB"/>
    <w:rsid w:val="0021366B"/>
    <w:rsid w:val="002146E6"/>
    <w:rsid w:val="00214E49"/>
    <w:rsid w:val="00215F6C"/>
    <w:rsid w:val="002169FE"/>
    <w:rsid w:val="00216E6F"/>
    <w:rsid w:val="00217470"/>
    <w:rsid w:val="00217B16"/>
    <w:rsid w:val="0022069E"/>
    <w:rsid w:val="002206B2"/>
    <w:rsid w:val="00222239"/>
    <w:rsid w:val="0022270C"/>
    <w:rsid w:val="0022384E"/>
    <w:rsid w:val="00223BC4"/>
    <w:rsid w:val="002240C7"/>
    <w:rsid w:val="002244D4"/>
    <w:rsid w:val="002244E1"/>
    <w:rsid w:val="002247B3"/>
    <w:rsid w:val="00227899"/>
    <w:rsid w:val="002308A9"/>
    <w:rsid w:val="00230F0F"/>
    <w:rsid w:val="00231026"/>
    <w:rsid w:val="00231131"/>
    <w:rsid w:val="00231E7F"/>
    <w:rsid w:val="00231FBC"/>
    <w:rsid w:val="0023225A"/>
    <w:rsid w:val="00233DD7"/>
    <w:rsid w:val="002355FD"/>
    <w:rsid w:val="00235D14"/>
    <w:rsid w:val="00237A0E"/>
    <w:rsid w:val="0024014E"/>
    <w:rsid w:val="002401E5"/>
    <w:rsid w:val="0024086B"/>
    <w:rsid w:val="002430DB"/>
    <w:rsid w:val="002431CB"/>
    <w:rsid w:val="002436E9"/>
    <w:rsid w:val="00246038"/>
    <w:rsid w:val="002464AF"/>
    <w:rsid w:val="0024658D"/>
    <w:rsid w:val="00250A5E"/>
    <w:rsid w:val="00251277"/>
    <w:rsid w:val="002519E2"/>
    <w:rsid w:val="00251AD9"/>
    <w:rsid w:val="00253741"/>
    <w:rsid w:val="0025396A"/>
    <w:rsid w:val="00256B37"/>
    <w:rsid w:val="00256F6E"/>
    <w:rsid w:val="00257690"/>
    <w:rsid w:val="00257823"/>
    <w:rsid w:val="00260D06"/>
    <w:rsid w:val="002618B2"/>
    <w:rsid w:val="002620D0"/>
    <w:rsid w:val="002624C3"/>
    <w:rsid w:val="00263FF7"/>
    <w:rsid w:val="002657E9"/>
    <w:rsid w:val="00265AC8"/>
    <w:rsid w:val="00265C3D"/>
    <w:rsid w:val="0027069F"/>
    <w:rsid w:val="00270B6D"/>
    <w:rsid w:val="00270C49"/>
    <w:rsid w:val="00272760"/>
    <w:rsid w:val="0027285B"/>
    <w:rsid w:val="00272AAA"/>
    <w:rsid w:val="002730C9"/>
    <w:rsid w:val="00273465"/>
    <w:rsid w:val="00274585"/>
    <w:rsid w:val="00275BD6"/>
    <w:rsid w:val="0027654F"/>
    <w:rsid w:val="002772BD"/>
    <w:rsid w:val="00280F17"/>
    <w:rsid w:val="00281F74"/>
    <w:rsid w:val="00282254"/>
    <w:rsid w:val="00282846"/>
    <w:rsid w:val="002843D4"/>
    <w:rsid w:val="00284841"/>
    <w:rsid w:val="00284F92"/>
    <w:rsid w:val="00287453"/>
    <w:rsid w:val="00291A57"/>
    <w:rsid w:val="00292902"/>
    <w:rsid w:val="00292E1F"/>
    <w:rsid w:val="0029307F"/>
    <w:rsid w:val="002943BD"/>
    <w:rsid w:val="00294DCE"/>
    <w:rsid w:val="002953FF"/>
    <w:rsid w:val="00295F91"/>
    <w:rsid w:val="00296218"/>
    <w:rsid w:val="00296284"/>
    <w:rsid w:val="002970E4"/>
    <w:rsid w:val="0029712E"/>
    <w:rsid w:val="002A09B0"/>
    <w:rsid w:val="002A10C8"/>
    <w:rsid w:val="002A132C"/>
    <w:rsid w:val="002A3028"/>
    <w:rsid w:val="002A318A"/>
    <w:rsid w:val="002A4127"/>
    <w:rsid w:val="002A5872"/>
    <w:rsid w:val="002A6DCB"/>
    <w:rsid w:val="002A77F5"/>
    <w:rsid w:val="002B01CD"/>
    <w:rsid w:val="002B03DC"/>
    <w:rsid w:val="002B050A"/>
    <w:rsid w:val="002B0A2A"/>
    <w:rsid w:val="002B0BA6"/>
    <w:rsid w:val="002B266D"/>
    <w:rsid w:val="002B3829"/>
    <w:rsid w:val="002B63DA"/>
    <w:rsid w:val="002B6864"/>
    <w:rsid w:val="002B7074"/>
    <w:rsid w:val="002C17EC"/>
    <w:rsid w:val="002C325F"/>
    <w:rsid w:val="002C42A3"/>
    <w:rsid w:val="002C5D23"/>
    <w:rsid w:val="002C6EE9"/>
    <w:rsid w:val="002D221D"/>
    <w:rsid w:val="002D22A3"/>
    <w:rsid w:val="002D29BF"/>
    <w:rsid w:val="002D3377"/>
    <w:rsid w:val="002D34EF"/>
    <w:rsid w:val="002D4B2D"/>
    <w:rsid w:val="002D5AFF"/>
    <w:rsid w:val="002D7238"/>
    <w:rsid w:val="002D764C"/>
    <w:rsid w:val="002D7D15"/>
    <w:rsid w:val="002E0890"/>
    <w:rsid w:val="002E1201"/>
    <w:rsid w:val="002E26D0"/>
    <w:rsid w:val="002E2CF1"/>
    <w:rsid w:val="002E4689"/>
    <w:rsid w:val="002E4794"/>
    <w:rsid w:val="002E559A"/>
    <w:rsid w:val="002E7B76"/>
    <w:rsid w:val="002F015A"/>
    <w:rsid w:val="002F0665"/>
    <w:rsid w:val="002F0802"/>
    <w:rsid w:val="002F106E"/>
    <w:rsid w:val="002F1C00"/>
    <w:rsid w:val="002F3DB0"/>
    <w:rsid w:val="002F50F1"/>
    <w:rsid w:val="002F53EB"/>
    <w:rsid w:val="002F54F7"/>
    <w:rsid w:val="002F5D30"/>
    <w:rsid w:val="00302264"/>
    <w:rsid w:val="00302326"/>
    <w:rsid w:val="00302EBB"/>
    <w:rsid w:val="00303119"/>
    <w:rsid w:val="0030448C"/>
    <w:rsid w:val="0030564C"/>
    <w:rsid w:val="003106EE"/>
    <w:rsid w:val="00311CAD"/>
    <w:rsid w:val="00311DE7"/>
    <w:rsid w:val="00312FAB"/>
    <w:rsid w:val="00313034"/>
    <w:rsid w:val="0031311B"/>
    <w:rsid w:val="003139C4"/>
    <w:rsid w:val="003143B8"/>
    <w:rsid w:val="003147E0"/>
    <w:rsid w:val="0032068D"/>
    <w:rsid w:val="00321F42"/>
    <w:rsid w:val="003223C1"/>
    <w:rsid w:val="0032260C"/>
    <w:rsid w:val="00325927"/>
    <w:rsid w:val="00327769"/>
    <w:rsid w:val="00327935"/>
    <w:rsid w:val="0032798D"/>
    <w:rsid w:val="00327A3F"/>
    <w:rsid w:val="00327D50"/>
    <w:rsid w:val="00330465"/>
    <w:rsid w:val="0033138E"/>
    <w:rsid w:val="00332F6E"/>
    <w:rsid w:val="003333DA"/>
    <w:rsid w:val="0033393E"/>
    <w:rsid w:val="00333CC4"/>
    <w:rsid w:val="00334B16"/>
    <w:rsid w:val="003356D7"/>
    <w:rsid w:val="00335789"/>
    <w:rsid w:val="00336257"/>
    <w:rsid w:val="00337284"/>
    <w:rsid w:val="0034049E"/>
    <w:rsid w:val="0034269F"/>
    <w:rsid w:val="00343888"/>
    <w:rsid w:val="0034438E"/>
    <w:rsid w:val="00344432"/>
    <w:rsid w:val="00344AB2"/>
    <w:rsid w:val="0034558B"/>
    <w:rsid w:val="003460F7"/>
    <w:rsid w:val="0034735E"/>
    <w:rsid w:val="00347C14"/>
    <w:rsid w:val="00347DB8"/>
    <w:rsid w:val="003501D4"/>
    <w:rsid w:val="00350A8F"/>
    <w:rsid w:val="00350AF3"/>
    <w:rsid w:val="0035119E"/>
    <w:rsid w:val="00351617"/>
    <w:rsid w:val="00352EE6"/>
    <w:rsid w:val="00353DBA"/>
    <w:rsid w:val="00354171"/>
    <w:rsid w:val="00354456"/>
    <w:rsid w:val="0035472A"/>
    <w:rsid w:val="00355A2B"/>
    <w:rsid w:val="003606EB"/>
    <w:rsid w:val="00362572"/>
    <w:rsid w:val="00363C0D"/>
    <w:rsid w:val="0036400B"/>
    <w:rsid w:val="00364286"/>
    <w:rsid w:val="003659FB"/>
    <w:rsid w:val="003667E1"/>
    <w:rsid w:val="00367059"/>
    <w:rsid w:val="00371B63"/>
    <w:rsid w:val="003730D9"/>
    <w:rsid w:val="00374F69"/>
    <w:rsid w:val="00376E3F"/>
    <w:rsid w:val="0037725C"/>
    <w:rsid w:val="0038100E"/>
    <w:rsid w:val="0038215B"/>
    <w:rsid w:val="003824CB"/>
    <w:rsid w:val="003825F0"/>
    <w:rsid w:val="003825FC"/>
    <w:rsid w:val="00383C34"/>
    <w:rsid w:val="00385C33"/>
    <w:rsid w:val="00386FA3"/>
    <w:rsid w:val="003878CD"/>
    <w:rsid w:val="00387C1C"/>
    <w:rsid w:val="0039002D"/>
    <w:rsid w:val="0039130D"/>
    <w:rsid w:val="00391C8B"/>
    <w:rsid w:val="00391FA5"/>
    <w:rsid w:val="00392CEF"/>
    <w:rsid w:val="00393255"/>
    <w:rsid w:val="003932D8"/>
    <w:rsid w:val="00393557"/>
    <w:rsid w:val="0039613D"/>
    <w:rsid w:val="003966D0"/>
    <w:rsid w:val="00397410"/>
    <w:rsid w:val="003A047C"/>
    <w:rsid w:val="003A07A6"/>
    <w:rsid w:val="003A1888"/>
    <w:rsid w:val="003A1F08"/>
    <w:rsid w:val="003A26A6"/>
    <w:rsid w:val="003A2E6F"/>
    <w:rsid w:val="003A4238"/>
    <w:rsid w:val="003A627D"/>
    <w:rsid w:val="003A709C"/>
    <w:rsid w:val="003A7686"/>
    <w:rsid w:val="003B0BD0"/>
    <w:rsid w:val="003B1046"/>
    <w:rsid w:val="003B4170"/>
    <w:rsid w:val="003B5584"/>
    <w:rsid w:val="003B7538"/>
    <w:rsid w:val="003B7DB8"/>
    <w:rsid w:val="003C03F4"/>
    <w:rsid w:val="003C0A2C"/>
    <w:rsid w:val="003C1A32"/>
    <w:rsid w:val="003C1CCD"/>
    <w:rsid w:val="003C25A4"/>
    <w:rsid w:val="003C362F"/>
    <w:rsid w:val="003C4069"/>
    <w:rsid w:val="003C44C1"/>
    <w:rsid w:val="003C4C07"/>
    <w:rsid w:val="003C4F7A"/>
    <w:rsid w:val="003C529B"/>
    <w:rsid w:val="003C5ACB"/>
    <w:rsid w:val="003C5BA9"/>
    <w:rsid w:val="003C62CB"/>
    <w:rsid w:val="003C6DDA"/>
    <w:rsid w:val="003C7504"/>
    <w:rsid w:val="003D1380"/>
    <w:rsid w:val="003D1765"/>
    <w:rsid w:val="003D2BFC"/>
    <w:rsid w:val="003D51AF"/>
    <w:rsid w:val="003D5D4F"/>
    <w:rsid w:val="003D7584"/>
    <w:rsid w:val="003D768C"/>
    <w:rsid w:val="003E0221"/>
    <w:rsid w:val="003E0980"/>
    <w:rsid w:val="003E09A7"/>
    <w:rsid w:val="003E0F9F"/>
    <w:rsid w:val="003E4071"/>
    <w:rsid w:val="003E4BEB"/>
    <w:rsid w:val="003E4ED4"/>
    <w:rsid w:val="003E699A"/>
    <w:rsid w:val="003F0830"/>
    <w:rsid w:val="003F0AF9"/>
    <w:rsid w:val="003F16ED"/>
    <w:rsid w:val="003F2315"/>
    <w:rsid w:val="003F2486"/>
    <w:rsid w:val="003F3245"/>
    <w:rsid w:val="003F32A8"/>
    <w:rsid w:val="003F344B"/>
    <w:rsid w:val="003F39B6"/>
    <w:rsid w:val="003F3A4A"/>
    <w:rsid w:val="003F49A4"/>
    <w:rsid w:val="003F4C94"/>
    <w:rsid w:val="003F500C"/>
    <w:rsid w:val="003F7111"/>
    <w:rsid w:val="003F769A"/>
    <w:rsid w:val="003F7865"/>
    <w:rsid w:val="003F7A52"/>
    <w:rsid w:val="004010D4"/>
    <w:rsid w:val="00402537"/>
    <w:rsid w:val="00404D98"/>
    <w:rsid w:val="00406500"/>
    <w:rsid w:val="00407756"/>
    <w:rsid w:val="00410809"/>
    <w:rsid w:val="004113AC"/>
    <w:rsid w:val="00411A58"/>
    <w:rsid w:val="004124A2"/>
    <w:rsid w:val="00413395"/>
    <w:rsid w:val="004150C3"/>
    <w:rsid w:val="004151E5"/>
    <w:rsid w:val="00416192"/>
    <w:rsid w:val="00417667"/>
    <w:rsid w:val="00420ECF"/>
    <w:rsid w:val="0042156C"/>
    <w:rsid w:val="00421D0B"/>
    <w:rsid w:val="00422068"/>
    <w:rsid w:val="00423AB0"/>
    <w:rsid w:val="004240BE"/>
    <w:rsid w:val="0042598E"/>
    <w:rsid w:val="004260B7"/>
    <w:rsid w:val="00427312"/>
    <w:rsid w:val="004312E0"/>
    <w:rsid w:val="00431A6A"/>
    <w:rsid w:val="004352FA"/>
    <w:rsid w:val="004363B5"/>
    <w:rsid w:val="00440379"/>
    <w:rsid w:val="0044081C"/>
    <w:rsid w:val="00440B81"/>
    <w:rsid w:val="00440C04"/>
    <w:rsid w:val="00441450"/>
    <w:rsid w:val="004425A6"/>
    <w:rsid w:val="00444611"/>
    <w:rsid w:val="0044492F"/>
    <w:rsid w:val="00445102"/>
    <w:rsid w:val="004458C7"/>
    <w:rsid w:val="00446DB7"/>
    <w:rsid w:val="00447232"/>
    <w:rsid w:val="00447792"/>
    <w:rsid w:val="00450E06"/>
    <w:rsid w:val="00450FC8"/>
    <w:rsid w:val="004524C6"/>
    <w:rsid w:val="00452C35"/>
    <w:rsid w:val="0045463A"/>
    <w:rsid w:val="00455F66"/>
    <w:rsid w:val="004566AD"/>
    <w:rsid w:val="00456C9A"/>
    <w:rsid w:val="004574F4"/>
    <w:rsid w:val="00457504"/>
    <w:rsid w:val="00457692"/>
    <w:rsid w:val="0045797F"/>
    <w:rsid w:val="00457BA9"/>
    <w:rsid w:val="00460DC3"/>
    <w:rsid w:val="00461A5F"/>
    <w:rsid w:val="00461CFD"/>
    <w:rsid w:val="004621FC"/>
    <w:rsid w:val="004636DF"/>
    <w:rsid w:val="004642FD"/>
    <w:rsid w:val="00465CC0"/>
    <w:rsid w:val="00466163"/>
    <w:rsid w:val="00466EDE"/>
    <w:rsid w:val="004674E3"/>
    <w:rsid w:val="00470325"/>
    <w:rsid w:val="004708DB"/>
    <w:rsid w:val="00470A56"/>
    <w:rsid w:val="00470EC1"/>
    <w:rsid w:val="0047128E"/>
    <w:rsid w:val="00472409"/>
    <w:rsid w:val="00472559"/>
    <w:rsid w:val="00472E44"/>
    <w:rsid w:val="00473757"/>
    <w:rsid w:val="004737B0"/>
    <w:rsid w:val="0047579B"/>
    <w:rsid w:val="004761D7"/>
    <w:rsid w:val="004765D4"/>
    <w:rsid w:val="00476B73"/>
    <w:rsid w:val="00480ECD"/>
    <w:rsid w:val="00482A05"/>
    <w:rsid w:val="0048473D"/>
    <w:rsid w:val="00485B70"/>
    <w:rsid w:val="00486930"/>
    <w:rsid w:val="00486C2E"/>
    <w:rsid w:val="004871E0"/>
    <w:rsid w:val="0048780F"/>
    <w:rsid w:val="00490093"/>
    <w:rsid w:val="004905E8"/>
    <w:rsid w:val="00490661"/>
    <w:rsid w:val="004925B4"/>
    <w:rsid w:val="00492F24"/>
    <w:rsid w:val="00494D5B"/>
    <w:rsid w:val="00496637"/>
    <w:rsid w:val="00496F22"/>
    <w:rsid w:val="004978EF"/>
    <w:rsid w:val="004A0366"/>
    <w:rsid w:val="004A132D"/>
    <w:rsid w:val="004A186A"/>
    <w:rsid w:val="004A417F"/>
    <w:rsid w:val="004A41E0"/>
    <w:rsid w:val="004A4F09"/>
    <w:rsid w:val="004A7476"/>
    <w:rsid w:val="004A7794"/>
    <w:rsid w:val="004B1590"/>
    <w:rsid w:val="004B2EF9"/>
    <w:rsid w:val="004B3507"/>
    <w:rsid w:val="004B3B78"/>
    <w:rsid w:val="004B43AD"/>
    <w:rsid w:val="004B4835"/>
    <w:rsid w:val="004B7852"/>
    <w:rsid w:val="004C0375"/>
    <w:rsid w:val="004C04FC"/>
    <w:rsid w:val="004C1677"/>
    <w:rsid w:val="004C30D4"/>
    <w:rsid w:val="004C36DA"/>
    <w:rsid w:val="004C5196"/>
    <w:rsid w:val="004C54C2"/>
    <w:rsid w:val="004C626C"/>
    <w:rsid w:val="004D056B"/>
    <w:rsid w:val="004D0F81"/>
    <w:rsid w:val="004D24BA"/>
    <w:rsid w:val="004D3035"/>
    <w:rsid w:val="004D498C"/>
    <w:rsid w:val="004D6FD9"/>
    <w:rsid w:val="004D7AC2"/>
    <w:rsid w:val="004E1050"/>
    <w:rsid w:val="004E218C"/>
    <w:rsid w:val="004E3503"/>
    <w:rsid w:val="004E56B4"/>
    <w:rsid w:val="004E5E46"/>
    <w:rsid w:val="004E5FAE"/>
    <w:rsid w:val="004E6764"/>
    <w:rsid w:val="004E6B73"/>
    <w:rsid w:val="004E6E01"/>
    <w:rsid w:val="004E745D"/>
    <w:rsid w:val="004E7877"/>
    <w:rsid w:val="004F0151"/>
    <w:rsid w:val="004F0436"/>
    <w:rsid w:val="004F1DF1"/>
    <w:rsid w:val="004F20C1"/>
    <w:rsid w:val="004F26F3"/>
    <w:rsid w:val="004F2B4F"/>
    <w:rsid w:val="004F3541"/>
    <w:rsid w:val="004F3B33"/>
    <w:rsid w:val="004F3B49"/>
    <w:rsid w:val="004F3D25"/>
    <w:rsid w:val="004F4177"/>
    <w:rsid w:val="004F43D0"/>
    <w:rsid w:val="004F4BF6"/>
    <w:rsid w:val="004F58F1"/>
    <w:rsid w:val="004F5D0C"/>
    <w:rsid w:val="004F6245"/>
    <w:rsid w:val="004F7549"/>
    <w:rsid w:val="0050062F"/>
    <w:rsid w:val="0050097C"/>
    <w:rsid w:val="00500F48"/>
    <w:rsid w:val="00501485"/>
    <w:rsid w:val="0050270D"/>
    <w:rsid w:val="00502DC6"/>
    <w:rsid w:val="005030BF"/>
    <w:rsid w:val="00503304"/>
    <w:rsid w:val="0050379F"/>
    <w:rsid w:val="005049F5"/>
    <w:rsid w:val="00504D32"/>
    <w:rsid w:val="00505240"/>
    <w:rsid w:val="00505F09"/>
    <w:rsid w:val="005110EC"/>
    <w:rsid w:val="0051272B"/>
    <w:rsid w:val="00512EE2"/>
    <w:rsid w:val="0051364D"/>
    <w:rsid w:val="00513C82"/>
    <w:rsid w:val="0051497A"/>
    <w:rsid w:val="00514CAD"/>
    <w:rsid w:val="00515F8D"/>
    <w:rsid w:val="005160F7"/>
    <w:rsid w:val="00516B95"/>
    <w:rsid w:val="00517670"/>
    <w:rsid w:val="00517CBB"/>
    <w:rsid w:val="00520103"/>
    <w:rsid w:val="00521182"/>
    <w:rsid w:val="00521603"/>
    <w:rsid w:val="005219C2"/>
    <w:rsid w:val="00521D26"/>
    <w:rsid w:val="00523480"/>
    <w:rsid w:val="00523948"/>
    <w:rsid w:val="0052573B"/>
    <w:rsid w:val="00525AD7"/>
    <w:rsid w:val="005269B6"/>
    <w:rsid w:val="005277B7"/>
    <w:rsid w:val="005300A1"/>
    <w:rsid w:val="005305B8"/>
    <w:rsid w:val="00530C1F"/>
    <w:rsid w:val="00531FB1"/>
    <w:rsid w:val="00532902"/>
    <w:rsid w:val="00532981"/>
    <w:rsid w:val="00532B9C"/>
    <w:rsid w:val="00532F90"/>
    <w:rsid w:val="00532FFE"/>
    <w:rsid w:val="00534C3E"/>
    <w:rsid w:val="00534F47"/>
    <w:rsid w:val="00536DBB"/>
    <w:rsid w:val="00537064"/>
    <w:rsid w:val="005373D7"/>
    <w:rsid w:val="00537451"/>
    <w:rsid w:val="0053767B"/>
    <w:rsid w:val="00537C56"/>
    <w:rsid w:val="005416EF"/>
    <w:rsid w:val="005420AC"/>
    <w:rsid w:val="00542868"/>
    <w:rsid w:val="00542E18"/>
    <w:rsid w:val="00542F6D"/>
    <w:rsid w:val="00542FE6"/>
    <w:rsid w:val="0054367F"/>
    <w:rsid w:val="0054423F"/>
    <w:rsid w:val="005442C8"/>
    <w:rsid w:val="005451E3"/>
    <w:rsid w:val="00545586"/>
    <w:rsid w:val="00545D09"/>
    <w:rsid w:val="00547631"/>
    <w:rsid w:val="00547FD4"/>
    <w:rsid w:val="0055000B"/>
    <w:rsid w:val="00551503"/>
    <w:rsid w:val="005528A9"/>
    <w:rsid w:val="005538AC"/>
    <w:rsid w:val="00554AE4"/>
    <w:rsid w:val="005570B5"/>
    <w:rsid w:val="005571F7"/>
    <w:rsid w:val="005573E8"/>
    <w:rsid w:val="005575BE"/>
    <w:rsid w:val="00557DF8"/>
    <w:rsid w:val="005606E2"/>
    <w:rsid w:val="00560B07"/>
    <w:rsid w:val="005616EE"/>
    <w:rsid w:val="00561ABE"/>
    <w:rsid w:val="00562A9A"/>
    <w:rsid w:val="00562E0B"/>
    <w:rsid w:val="00562FBD"/>
    <w:rsid w:val="005647A3"/>
    <w:rsid w:val="00564D56"/>
    <w:rsid w:val="00564F92"/>
    <w:rsid w:val="00565F4C"/>
    <w:rsid w:val="00566521"/>
    <w:rsid w:val="00566685"/>
    <w:rsid w:val="0057067C"/>
    <w:rsid w:val="00570A11"/>
    <w:rsid w:val="005711F7"/>
    <w:rsid w:val="005727D1"/>
    <w:rsid w:val="00574049"/>
    <w:rsid w:val="0057491A"/>
    <w:rsid w:val="00574F75"/>
    <w:rsid w:val="00582B32"/>
    <w:rsid w:val="00582F39"/>
    <w:rsid w:val="005842A0"/>
    <w:rsid w:val="00586445"/>
    <w:rsid w:val="005870E0"/>
    <w:rsid w:val="005871BF"/>
    <w:rsid w:val="005873BF"/>
    <w:rsid w:val="005874A5"/>
    <w:rsid w:val="00587A1D"/>
    <w:rsid w:val="00591829"/>
    <w:rsid w:val="00592733"/>
    <w:rsid w:val="00592841"/>
    <w:rsid w:val="00592CF0"/>
    <w:rsid w:val="0059392A"/>
    <w:rsid w:val="00596EB4"/>
    <w:rsid w:val="00597DB8"/>
    <w:rsid w:val="005A098E"/>
    <w:rsid w:val="005A11F6"/>
    <w:rsid w:val="005A1EDD"/>
    <w:rsid w:val="005A2A6E"/>
    <w:rsid w:val="005A4EB6"/>
    <w:rsid w:val="005A550B"/>
    <w:rsid w:val="005A65C2"/>
    <w:rsid w:val="005A69F6"/>
    <w:rsid w:val="005A7958"/>
    <w:rsid w:val="005B122F"/>
    <w:rsid w:val="005B139D"/>
    <w:rsid w:val="005B236D"/>
    <w:rsid w:val="005B2DB2"/>
    <w:rsid w:val="005B3474"/>
    <w:rsid w:val="005B374F"/>
    <w:rsid w:val="005B4240"/>
    <w:rsid w:val="005B4E99"/>
    <w:rsid w:val="005B743D"/>
    <w:rsid w:val="005C08CE"/>
    <w:rsid w:val="005C116C"/>
    <w:rsid w:val="005C1517"/>
    <w:rsid w:val="005C1C90"/>
    <w:rsid w:val="005C22E1"/>
    <w:rsid w:val="005C25C0"/>
    <w:rsid w:val="005C4261"/>
    <w:rsid w:val="005C43CA"/>
    <w:rsid w:val="005C46FE"/>
    <w:rsid w:val="005C5218"/>
    <w:rsid w:val="005C5943"/>
    <w:rsid w:val="005C5B49"/>
    <w:rsid w:val="005C7B10"/>
    <w:rsid w:val="005D05EC"/>
    <w:rsid w:val="005D0B09"/>
    <w:rsid w:val="005D1304"/>
    <w:rsid w:val="005D47F6"/>
    <w:rsid w:val="005D5C49"/>
    <w:rsid w:val="005D64C9"/>
    <w:rsid w:val="005D6D47"/>
    <w:rsid w:val="005D76E5"/>
    <w:rsid w:val="005D78F5"/>
    <w:rsid w:val="005D7CC0"/>
    <w:rsid w:val="005E03DC"/>
    <w:rsid w:val="005E0DEF"/>
    <w:rsid w:val="005E260C"/>
    <w:rsid w:val="005E31C4"/>
    <w:rsid w:val="005E410F"/>
    <w:rsid w:val="005E453A"/>
    <w:rsid w:val="005E5EFC"/>
    <w:rsid w:val="005E6F66"/>
    <w:rsid w:val="005E79D3"/>
    <w:rsid w:val="005F00CC"/>
    <w:rsid w:val="005F1584"/>
    <w:rsid w:val="005F19B1"/>
    <w:rsid w:val="005F21C9"/>
    <w:rsid w:val="005F238E"/>
    <w:rsid w:val="005F29C0"/>
    <w:rsid w:val="005F2F91"/>
    <w:rsid w:val="005F4AB3"/>
    <w:rsid w:val="005F4D7A"/>
    <w:rsid w:val="005F4F84"/>
    <w:rsid w:val="005F57A0"/>
    <w:rsid w:val="005F6BBA"/>
    <w:rsid w:val="00600E77"/>
    <w:rsid w:val="00602107"/>
    <w:rsid w:val="00602F27"/>
    <w:rsid w:val="00603FF4"/>
    <w:rsid w:val="00604619"/>
    <w:rsid w:val="0060615B"/>
    <w:rsid w:val="0060781C"/>
    <w:rsid w:val="0061177E"/>
    <w:rsid w:val="006122EC"/>
    <w:rsid w:val="00612892"/>
    <w:rsid w:val="00612EE1"/>
    <w:rsid w:val="00614282"/>
    <w:rsid w:val="00614BD5"/>
    <w:rsid w:val="00614D67"/>
    <w:rsid w:val="00615A7D"/>
    <w:rsid w:val="006170BF"/>
    <w:rsid w:val="0062098C"/>
    <w:rsid w:val="00621100"/>
    <w:rsid w:val="0062113D"/>
    <w:rsid w:val="00621BFB"/>
    <w:rsid w:val="006228A7"/>
    <w:rsid w:val="00623983"/>
    <w:rsid w:val="00623E0B"/>
    <w:rsid w:val="00624394"/>
    <w:rsid w:val="00624B71"/>
    <w:rsid w:val="0062513F"/>
    <w:rsid w:val="006251C0"/>
    <w:rsid w:val="00625838"/>
    <w:rsid w:val="00625A4B"/>
    <w:rsid w:val="00625A55"/>
    <w:rsid w:val="00627C11"/>
    <w:rsid w:val="00627CB4"/>
    <w:rsid w:val="006305A7"/>
    <w:rsid w:val="00630F42"/>
    <w:rsid w:val="00631343"/>
    <w:rsid w:val="006339EF"/>
    <w:rsid w:val="0063544C"/>
    <w:rsid w:val="00636A70"/>
    <w:rsid w:val="00636B70"/>
    <w:rsid w:val="006376A6"/>
    <w:rsid w:val="00640B8B"/>
    <w:rsid w:val="006412C6"/>
    <w:rsid w:val="006441A3"/>
    <w:rsid w:val="00644E6E"/>
    <w:rsid w:val="00645D03"/>
    <w:rsid w:val="006469FC"/>
    <w:rsid w:val="00651240"/>
    <w:rsid w:val="0065134D"/>
    <w:rsid w:val="00651746"/>
    <w:rsid w:val="006517E5"/>
    <w:rsid w:val="00651CCD"/>
    <w:rsid w:val="006522D4"/>
    <w:rsid w:val="00652B60"/>
    <w:rsid w:val="00654307"/>
    <w:rsid w:val="0065473E"/>
    <w:rsid w:val="00654836"/>
    <w:rsid w:val="00655164"/>
    <w:rsid w:val="00656925"/>
    <w:rsid w:val="00656D4B"/>
    <w:rsid w:val="006578CB"/>
    <w:rsid w:val="00660BEB"/>
    <w:rsid w:val="00660E04"/>
    <w:rsid w:val="00663F33"/>
    <w:rsid w:val="0066486D"/>
    <w:rsid w:val="00665219"/>
    <w:rsid w:val="00665521"/>
    <w:rsid w:val="00666BA9"/>
    <w:rsid w:val="00670D47"/>
    <w:rsid w:val="006718C4"/>
    <w:rsid w:val="006720E4"/>
    <w:rsid w:val="00672A59"/>
    <w:rsid w:val="00672FB2"/>
    <w:rsid w:val="00674F99"/>
    <w:rsid w:val="00676D79"/>
    <w:rsid w:val="00676FA4"/>
    <w:rsid w:val="00677FAE"/>
    <w:rsid w:val="00680474"/>
    <w:rsid w:val="006814EB"/>
    <w:rsid w:val="00682228"/>
    <w:rsid w:val="00682403"/>
    <w:rsid w:val="00685643"/>
    <w:rsid w:val="0068565F"/>
    <w:rsid w:val="006863B9"/>
    <w:rsid w:val="00686698"/>
    <w:rsid w:val="00687200"/>
    <w:rsid w:val="0068768F"/>
    <w:rsid w:val="00690883"/>
    <w:rsid w:val="006920D5"/>
    <w:rsid w:val="006948DF"/>
    <w:rsid w:val="00694D22"/>
    <w:rsid w:val="00696D8A"/>
    <w:rsid w:val="00696DD3"/>
    <w:rsid w:val="006973E3"/>
    <w:rsid w:val="00697649"/>
    <w:rsid w:val="006A06C4"/>
    <w:rsid w:val="006A1778"/>
    <w:rsid w:val="006A21A1"/>
    <w:rsid w:val="006A31BE"/>
    <w:rsid w:val="006A4F0B"/>
    <w:rsid w:val="006A53A9"/>
    <w:rsid w:val="006A6312"/>
    <w:rsid w:val="006A79CB"/>
    <w:rsid w:val="006A7AC6"/>
    <w:rsid w:val="006A7C06"/>
    <w:rsid w:val="006B04DC"/>
    <w:rsid w:val="006B0DC3"/>
    <w:rsid w:val="006B24F2"/>
    <w:rsid w:val="006B2BA2"/>
    <w:rsid w:val="006B2DD9"/>
    <w:rsid w:val="006B3674"/>
    <w:rsid w:val="006B3958"/>
    <w:rsid w:val="006B3E2D"/>
    <w:rsid w:val="006B4EF8"/>
    <w:rsid w:val="006B5D07"/>
    <w:rsid w:val="006C1978"/>
    <w:rsid w:val="006C48DE"/>
    <w:rsid w:val="006C5755"/>
    <w:rsid w:val="006D029C"/>
    <w:rsid w:val="006D03D2"/>
    <w:rsid w:val="006D0572"/>
    <w:rsid w:val="006D0624"/>
    <w:rsid w:val="006D1974"/>
    <w:rsid w:val="006D1C20"/>
    <w:rsid w:val="006D1FA5"/>
    <w:rsid w:val="006D25AA"/>
    <w:rsid w:val="006D43CB"/>
    <w:rsid w:val="006D4D01"/>
    <w:rsid w:val="006D5565"/>
    <w:rsid w:val="006E0E35"/>
    <w:rsid w:val="006E1D6A"/>
    <w:rsid w:val="006E288A"/>
    <w:rsid w:val="006E3109"/>
    <w:rsid w:val="006E441D"/>
    <w:rsid w:val="006E4CF3"/>
    <w:rsid w:val="006E500B"/>
    <w:rsid w:val="006E5554"/>
    <w:rsid w:val="006E5AE3"/>
    <w:rsid w:val="006E6856"/>
    <w:rsid w:val="006E6B9E"/>
    <w:rsid w:val="006E720D"/>
    <w:rsid w:val="006F0F10"/>
    <w:rsid w:val="006F2EEF"/>
    <w:rsid w:val="006F3B4F"/>
    <w:rsid w:val="006F4C95"/>
    <w:rsid w:val="006F5B58"/>
    <w:rsid w:val="006F6DCC"/>
    <w:rsid w:val="006F6E67"/>
    <w:rsid w:val="006F6EBC"/>
    <w:rsid w:val="006F778A"/>
    <w:rsid w:val="00701B05"/>
    <w:rsid w:val="00701BDC"/>
    <w:rsid w:val="007031CE"/>
    <w:rsid w:val="00703F31"/>
    <w:rsid w:val="007043C9"/>
    <w:rsid w:val="00704BFD"/>
    <w:rsid w:val="00704C1A"/>
    <w:rsid w:val="00704F4A"/>
    <w:rsid w:val="007057E2"/>
    <w:rsid w:val="00705DEB"/>
    <w:rsid w:val="0070682B"/>
    <w:rsid w:val="00706FD5"/>
    <w:rsid w:val="00706FDC"/>
    <w:rsid w:val="0070790C"/>
    <w:rsid w:val="00707C8F"/>
    <w:rsid w:val="00710E42"/>
    <w:rsid w:val="0071163E"/>
    <w:rsid w:val="00712098"/>
    <w:rsid w:val="0071247E"/>
    <w:rsid w:val="00712992"/>
    <w:rsid w:val="007129A1"/>
    <w:rsid w:val="00712DDC"/>
    <w:rsid w:val="00713F4B"/>
    <w:rsid w:val="00714178"/>
    <w:rsid w:val="00715008"/>
    <w:rsid w:val="00715590"/>
    <w:rsid w:val="00715967"/>
    <w:rsid w:val="00716784"/>
    <w:rsid w:val="00716B9E"/>
    <w:rsid w:val="00716FDD"/>
    <w:rsid w:val="00717B2F"/>
    <w:rsid w:val="00717B30"/>
    <w:rsid w:val="00717DF7"/>
    <w:rsid w:val="007222D4"/>
    <w:rsid w:val="00722449"/>
    <w:rsid w:val="0072387F"/>
    <w:rsid w:val="00726591"/>
    <w:rsid w:val="00726DBF"/>
    <w:rsid w:val="007314C4"/>
    <w:rsid w:val="00731682"/>
    <w:rsid w:val="007319AD"/>
    <w:rsid w:val="00731D13"/>
    <w:rsid w:val="007320EC"/>
    <w:rsid w:val="00732B17"/>
    <w:rsid w:val="00732F99"/>
    <w:rsid w:val="00733450"/>
    <w:rsid w:val="00734943"/>
    <w:rsid w:val="0073547B"/>
    <w:rsid w:val="00735EDD"/>
    <w:rsid w:val="007363C7"/>
    <w:rsid w:val="00736A35"/>
    <w:rsid w:val="00740447"/>
    <w:rsid w:val="00740B93"/>
    <w:rsid w:val="00742EEE"/>
    <w:rsid w:val="007437C7"/>
    <w:rsid w:val="00743B34"/>
    <w:rsid w:val="00743D45"/>
    <w:rsid w:val="0074474C"/>
    <w:rsid w:val="00745094"/>
    <w:rsid w:val="00745361"/>
    <w:rsid w:val="00746080"/>
    <w:rsid w:val="00746683"/>
    <w:rsid w:val="00746C5D"/>
    <w:rsid w:val="00747274"/>
    <w:rsid w:val="0075012E"/>
    <w:rsid w:val="0075015B"/>
    <w:rsid w:val="00751EE0"/>
    <w:rsid w:val="00754646"/>
    <w:rsid w:val="00755213"/>
    <w:rsid w:val="00756896"/>
    <w:rsid w:val="0075699C"/>
    <w:rsid w:val="0076065D"/>
    <w:rsid w:val="007613A1"/>
    <w:rsid w:val="007624D1"/>
    <w:rsid w:val="00762539"/>
    <w:rsid w:val="00762C8E"/>
    <w:rsid w:val="00762E87"/>
    <w:rsid w:val="007679DF"/>
    <w:rsid w:val="00771D30"/>
    <w:rsid w:val="00771D63"/>
    <w:rsid w:val="00774318"/>
    <w:rsid w:val="00774E62"/>
    <w:rsid w:val="00775A15"/>
    <w:rsid w:val="00776292"/>
    <w:rsid w:val="007767F2"/>
    <w:rsid w:val="00777E13"/>
    <w:rsid w:val="00780E6C"/>
    <w:rsid w:val="00783A46"/>
    <w:rsid w:val="00783D69"/>
    <w:rsid w:val="00784225"/>
    <w:rsid w:val="007845FC"/>
    <w:rsid w:val="00784BBA"/>
    <w:rsid w:val="00784F3D"/>
    <w:rsid w:val="00785D0E"/>
    <w:rsid w:val="007865E8"/>
    <w:rsid w:val="00786D7E"/>
    <w:rsid w:val="00787027"/>
    <w:rsid w:val="0078721D"/>
    <w:rsid w:val="007873BB"/>
    <w:rsid w:val="00787E71"/>
    <w:rsid w:val="00790066"/>
    <w:rsid w:val="007901D4"/>
    <w:rsid w:val="00793052"/>
    <w:rsid w:val="007934E8"/>
    <w:rsid w:val="00793874"/>
    <w:rsid w:val="00794AFD"/>
    <w:rsid w:val="007955FC"/>
    <w:rsid w:val="00796495"/>
    <w:rsid w:val="00796B89"/>
    <w:rsid w:val="00796F0F"/>
    <w:rsid w:val="0079703A"/>
    <w:rsid w:val="007A09A4"/>
    <w:rsid w:val="007A0B90"/>
    <w:rsid w:val="007A1A60"/>
    <w:rsid w:val="007A5482"/>
    <w:rsid w:val="007A5EC7"/>
    <w:rsid w:val="007A6AFD"/>
    <w:rsid w:val="007A6B10"/>
    <w:rsid w:val="007A7155"/>
    <w:rsid w:val="007B02CB"/>
    <w:rsid w:val="007B054F"/>
    <w:rsid w:val="007B0817"/>
    <w:rsid w:val="007B0E7D"/>
    <w:rsid w:val="007B1730"/>
    <w:rsid w:val="007B1786"/>
    <w:rsid w:val="007B19B4"/>
    <w:rsid w:val="007B1BCE"/>
    <w:rsid w:val="007B2131"/>
    <w:rsid w:val="007B238C"/>
    <w:rsid w:val="007B340E"/>
    <w:rsid w:val="007B351F"/>
    <w:rsid w:val="007B37DF"/>
    <w:rsid w:val="007B3B0A"/>
    <w:rsid w:val="007B4CA4"/>
    <w:rsid w:val="007B5E71"/>
    <w:rsid w:val="007B6A90"/>
    <w:rsid w:val="007B6F09"/>
    <w:rsid w:val="007C02C5"/>
    <w:rsid w:val="007C085E"/>
    <w:rsid w:val="007C1263"/>
    <w:rsid w:val="007C13C5"/>
    <w:rsid w:val="007C22DE"/>
    <w:rsid w:val="007C233A"/>
    <w:rsid w:val="007C25CE"/>
    <w:rsid w:val="007C2D73"/>
    <w:rsid w:val="007C326F"/>
    <w:rsid w:val="007C367E"/>
    <w:rsid w:val="007C3DD7"/>
    <w:rsid w:val="007C4662"/>
    <w:rsid w:val="007C495C"/>
    <w:rsid w:val="007C5930"/>
    <w:rsid w:val="007C5E0C"/>
    <w:rsid w:val="007C64A1"/>
    <w:rsid w:val="007C682F"/>
    <w:rsid w:val="007C717E"/>
    <w:rsid w:val="007D12AC"/>
    <w:rsid w:val="007D1B3C"/>
    <w:rsid w:val="007D20E0"/>
    <w:rsid w:val="007D2EB0"/>
    <w:rsid w:val="007D368E"/>
    <w:rsid w:val="007D5A17"/>
    <w:rsid w:val="007D5C45"/>
    <w:rsid w:val="007D6521"/>
    <w:rsid w:val="007D6C29"/>
    <w:rsid w:val="007D6E27"/>
    <w:rsid w:val="007D7ECF"/>
    <w:rsid w:val="007E139E"/>
    <w:rsid w:val="007E14A5"/>
    <w:rsid w:val="007E1890"/>
    <w:rsid w:val="007E2DF7"/>
    <w:rsid w:val="007E37AF"/>
    <w:rsid w:val="007E4418"/>
    <w:rsid w:val="007E5CEB"/>
    <w:rsid w:val="007E6788"/>
    <w:rsid w:val="007E706B"/>
    <w:rsid w:val="007E72BA"/>
    <w:rsid w:val="007F0733"/>
    <w:rsid w:val="007F08FA"/>
    <w:rsid w:val="007F101E"/>
    <w:rsid w:val="007F1959"/>
    <w:rsid w:val="007F2757"/>
    <w:rsid w:val="007F59ED"/>
    <w:rsid w:val="007F613A"/>
    <w:rsid w:val="007F68CD"/>
    <w:rsid w:val="008000B7"/>
    <w:rsid w:val="0080040A"/>
    <w:rsid w:val="00800B76"/>
    <w:rsid w:val="00801967"/>
    <w:rsid w:val="008026B0"/>
    <w:rsid w:val="00802790"/>
    <w:rsid w:val="008035B4"/>
    <w:rsid w:val="00803C2C"/>
    <w:rsid w:val="00804980"/>
    <w:rsid w:val="00804FEC"/>
    <w:rsid w:val="00805C1C"/>
    <w:rsid w:val="008068E1"/>
    <w:rsid w:val="00806992"/>
    <w:rsid w:val="0080772A"/>
    <w:rsid w:val="0081083C"/>
    <w:rsid w:val="00811F28"/>
    <w:rsid w:val="00815043"/>
    <w:rsid w:val="008158D3"/>
    <w:rsid w:val="008172A2"/>
    <w:rsid w:val="00817442"/>
    <w:rsid w:val="00820944"/>
    <w:rsid w:val="0082171A"/>
    <w:rsid w:val="0082188F"/>
    <w:rsid w:val="00822446"/>
    <w:rsid w:val="00824016"/>
    <w:rsid w:val="00826037"/>
    <w:rsid w:val="0082682D"/>
    <w:rsid w:val="00826A5E"/>
    <w:rsid w:val="00827ACE"/>
    <w:rsid w:val="00827EF0"/>
    <w:rsid w:val="00833BBE"/>
    <w:rsid w:val="00833F3F"/>
    <w:rsid w:val="008348E5"/>
    <w:rsid w:val="00835A1B"/>
    <w:rsid w:val="0083732E"/>
    <w:rsid w:val="00840CFB"/>
    <w:rsid w:val="00841407"/>
    <w:rsid w:val="008416C6"/>
    <w:rsid w:val="00841CFA"/>
    <w:rsid w:val="008423DB"/>
    <w:rsid w:val="0084252A"/>
    <w:rsid w:val="00843E95"/>
    <w:rsid w:val="00843F52"/>
    <w:rsid w:val="008458B7"/>
    <w:rsid w:val="00847617"/>
    <w:rsid w:val="00850380"/>
    <w:rsid w:val="00850B61"/>
    <w:rsid w:val="00852896"/>
    <w:rsid w:val="0085382F"/>
    <w:rsid w:val="0085481D"/>
    <w:rsid w:val="00855994"/>
    <w:rsid w:val="00855F1F"/>
    <w:rsid w:val="0085601A"/>
    <w:rsid w:val="00857FFE"/>
    <w:rsid w:val="0086063C"/>
    <w:rsid w:val="00860E88"/>
    <w:rsid w:val="00861309"/>
    <w:rsid w:val="008614BE"/>
    <w:rsid w:val="00861A81"/>
    <w:rsid w:val="00861F9C"/>
    <w:rsid w:val="0086271C"/>
    <w:rsid w:val="008627B4"/>
    <w:rsid w:val="0086347F"/>
    <w:rsid w:val="0086470C"/>
    <w:rsid w:val="008668C3"/>
    <w:rsid w:val="00867989"/>
    <w:rsid w:val="00867C50"/>
    <w:rsid w:val="00867DCC"/>
    <w:rsid w:val="00870BAF"/>
    <w:rsid w:val="008711A6"/>
    <w:rsid w:val="00871359"/>
    <w:rsid w:val="00871459"/>
    <w:rsid w:val="00872D4B"/>
    <w:rsid w:val="00873527"/>
    <w:rsid w:val="00875C44"/>
    <w:rsid w:val="00875C6C"/>
    <w:rsid w:val="00876F58"/>
    <w:rsid w:val="00876FAD"/>
    <w:rsid w:val="00877573"/>
    <w:rsid w:val="00877CA1"/>
    <w:rsid w:val="00880C0D"/>
    <w:rsid w:val="00881753"/>
    <w:rsid w:val="00882526"/>
    <w:rsid w:val="00882C73"/>
    <w:rsid w:val="00884FE3"/>
    <w:rsid w:val="00885288"/>
    <w:rsid w:val="00887B9A"/>
    <w:rsid w:val="00891185"/>
    <w:rsid w:val="00891F2C"/>
    <w:rsid w:val="00892D45"/>
    <w:rsid w:val="00893F28"/>
    <w:rsid w:val="008948CE"/>
    <w:rsid w:val="008948E4"/>
    <w:rsid w:val="00894BFB"/>
    <w:rsid w:val="008958EB"/>
    <w:rsid w:val="00896110"/>
    <w:rsid w:val="00896BDD"/>
    <w:rsid w:val="00896CDC"/>
    <w:rsid w:val="0089725F"/>
    <w:rsid w:val="00897858"/>
    <w:rsid w:val="00897F17"/>
    <w:rsid w:val="008A0AF5"/>
    <w:rsid w:val="008A0F45"/>
    <w:rsid w:val="008A1A10"/>
    <w:rsid w:val="008A25D2"/>
    <w:rsid w:val="008A2B18"/>
    <w:rsid w:val="008A3B81"/>
    <w:rsid w:val="008A3C91"/>
    <w:rsid w:val="008A3EC5"/>
    <w:rsid w:val="008A45B1"/>
    <w:rsid w:val="008A5E67"/>
    <w:rsid w:val="008A60C4"/>
    <w:rsid w:val="008A6690"/>
    <w:rsid w:val="008A73FA"/>
    <w:rsid w:val="008A7B19"/>
    <w:rsid w:val="008B2EC9"/>
    <w:rsid w:val="008B6D6B"/>
    <w:rsid w:val="008B787B"/>
    <w:rsid w:val="008B7D52"/>
    <w:rsid w:val="008C0F8B"/>
    <w:rsid w:val="008C2499"/>
    <w:rsid w:val="008C42D2"/>
    <w:rsid w:val="008C469D"/>
    <w:rsid w:val="008C5D3A"/>
    <w:rsid w:val="008C7416"/>
    <w:rsid w:val="008C74ED"/>
    <w:rsid w:val="008C74F0"/>
    <w:rsid w:val="008C7C06"/>
    <w:rsid w:val="008D058E"/>
    <w:rsid w:val="008D07E9"/>
    <w:rsid w:val="008D0D9C"/>
    <w:rsid w:val="008D0F72"/>
    <w:rsid w:val="008D1B21"/>
    <w:rsid w:val="008D207F"/>
    <w:rsid w:val="008D2303"/>
    <w:rsid w:val="008D3585"/>
    <w:rsid w:val="008D39B0"/>
    <w:rsid w:val="008D5712"/>
    <w:rsid w:val="008D578D"/>
    <w:rsid w:val="008D5E57"/>
    <w:rsid w:val="008D6888"/>
    <w:rsid w:val="008D7B8B"/>
    <w:rsid w:val="008E138F"/>
    <w:rsid w:val="008E2609"/>
    <w:rsid w:val="008E2B59"/>
    <w:rsid w:val="008E2FEA"/>
    <w:rsid w:val="008E31CB"/>
    <w:rsid w:val="008E32EF"/>
    <w:rsid w:val="008E489B"/>
    <w:rsid w:val="008E4BE6"/>
    <w:rsid w:val="008E560D"/>
    <w:rsid w:val="008E5B1B"/>
    <w:rsid w:val="008E6074"/>
    <w:rsid w:val="008E6F78"/>
    <w:rsid w:val="008E76B9"/>
    <w:rsid w:val="008F181A"/>
    <w:rsid w:val="008F221C"/>
    <w:rsid w:val="008F279D"/>
    <w:rsid w:val="008F43B2"/>
    <w:rsid w:val="008F5C2B"/>
    <w:rsid w:val="008F63ED"/>
    <w:rsid w:val="008F6829"/>
    <w:rsid w:val="008F6CC2"/>
    <w:rsid w:val="009008CC"/>
    <w:rsid w:val="0090098A"/>
    <w:rsid w:val="00903ED4"/>
    <w:rsid w:val="009043A8"/>
    <w:rsid w:val="00904419"/>
    <w:rsid w:val="009048E0"/>
    <w:rsid w:val="00905F26"/>
    <w:rsid w:val="009060D9"/>
    <w:rsid w:val="009061C5"/>
    <w:rsid w:val="00906D95"/>
    <w:rsid w:val="009102DA"/>
    <w:rsid w:val="00910420"/>
    <w:rsid w:val="00910B3D"/>
    <w:rsid w:val="00911FBB"/>
    <w:rsid w:val="0091233B"/>
    <w:rsid w:val="009138F6"/>
    <w:rsid w:val="009140AF"/>
    <w:rsid w:val="00915155"/>
    <w:rsid w:val="009153F6"/>
    <w:rsid w:val="00917F24"/>
    <w:rsid w:val="009210A3"/>
    <w:rsid w:val="00923E32"/>
    <w:rsid w:val="00924E91"/>
    <w:rsid w:val="009257FE"/>
    <w:rsid w:val="00931698"/>
    <w:rsid w:val="009322FA"/>
    <w:rsid w:val="009337F2"/>
    <w:rsid w:val="0093413C"/>
    <w:rsid w:val="009346A6"/>
    <w:rsid w:val="009363F8"/>
    <w:rsid w:val="00936944"/>
    <w:rsid w:val="0093697D"/>
    <w:rsid w:val="00936AE8"/>
    <w:rsid w:val="00937024"/>
    <w:rsid w:val="009379E3"/>
    <w:rsid w:val="00940924"/>
    <w:rsid w:val="00940A72"/>
    <w:rsid w:val="00940AD0"/>
    <w:rsid w:val="00941C8D"/>
    <w:rsid w:val="00941E27"/>
    <w:rsid w:val="00941F71"/>
    <w:rsid w:val="009432B1"/>
    <w:rsid w:val="00943618"/>
    <w:rsid w:val="00943656"/>
    <w:rsid w:val="0094379F"/>
    <w:rsid w:val="0094424F"/>
    <w:rsid w:val="00945D7F"/>
    <w:rsid w:val="00946AD4"/>
    <w:rsid w:val="00946DBA"/>
    <w:rsid w:val="00953415"/>
    <w:rsid w:val="00953C9F"/>
    <w:rsid w:val="009543BB"/>
    <w:rsid w:val="009547C3"/>
    <w:rsid w:val="00954DD5"/>
    <w:rsid w:val="00954EC6"/>
    <w:rsid w:val="009607B5"/>
    <w:rsid w:val="009607F6"/>
    <w:rsid w:val="0096185D"/>
    <w:rsid w:val="00961A50"/>
    <w:rsid w:val="00961AB8"/>
    <w:rsid w:val="009620BB"/>
    <w:rsid w:val="009628D2"/>
    <w:rsid w:val="00962B5B"/>
    <w:rsid w:val="009631AF"/>
    <w:rsid w:val="009640F6"/>
    <w:rsid w:val="0096649E"/>
    <w:rsid w:val="00966607"/>
    <w:rsid w:val="00966DE0"/>
    <w:rsid w:val="00970E99"/>
    <w:rsid w:val="00970EBB"/>
    <w:rsid w:val="00971A0A"/>
    <w:rsid w:val="00971FD6"/>
    <w:rsid w:val="00973A79"/>
    <w:rsid w:val="009747CE"/>
    <w:rsid w:val="00975B9C"/>
    <w:rsid w:val="00981F50"/>
    <w:rsid w:val="00982545"/>
    <w:rsid w:val="00983052"/>
    <w:rsid w:val="00987B6D"/>
    <w:rsid w:val="00987C5D"/>
    <w:rsid w:val="00991AF9"/>
    <w:rsid w:val="0099391A"/>
    <w:rsid w:val="00993C35"/>
    <w:rsid w:val="00995537"/>
    <w:rsid w:val="009957BC"/>
    <w:rsid w:val="00995E5D"/>
    <w:rsid w:val="00995F9D"/>
    <w:rsid w:val="009A1313"/>
    <w:rsid w:val="009A2FB5"/>
    <w:rsid w:val="009A4381"/>
    <w:rsid w:val="009A448E"/>
    <w:rsid w:val="009A50E1"/>
    <w:rsid w:val="009A57B4"/>
    <w:rsid w:val="009A5A98"/>
    <w:rsid w:val="009B012E"/>
    <w:rsid w:val="009B13BD"/>
    <w:rsid w:val="009B41F9"/>
    <w:rsid w:val="009B562B"/>
    <w:rsid w:val="009B633B"/>
    <w:rsid w:val="009B6E2E"/>
    <w:rsid w:val="009B6ED8"/>
    <w:rsid w:val="009B7355"/>
    <w:rsid w:val="009B73BA"/>
    <w:rsid w:val="009B7D8D"/>
    <w:rsid w:val="009B7ED7"/>
    <w:rsid w:val="009C044B"/>
    <w:rsid w:val="009C26B0"/>
    <w:rsid w:val="009C28D1"/>
    <w:rsid w:val="009C6603"/>
    <w:rsid w:val="009C6849"/>
    <w:rsid w:val="009C78C2"/>
    <w:rsid w:val="009D261F"/>
    <w:rsid w:val="009D2AA1"/>
    <w:rsid w:val="009D2D2D"/>
    <w:rsid w:val="009D30D9"/>
    <w:rsid w:val="009D361A"/>
    <w:rsid w:val="009D4F4D"/>
    <w:rsid w:val="009D52C1"/>
    <w:rsid w:val="009D6322"/>
    <w:rsid w:val="009D6721"/>
    <w:rsid w:val="009E052C"/>
    <w:rsid w:val="009E0B1C"/>
    <w:rsid w:val="009E0DC9"/>
    <w:rsid w:val="009E11B5"/>
    <w:rsid w:val="009E1DF6"/>
    <w:rsid w:val="009E2392"/>
    <w:rsid w:val="009E445C"/>
    <w:rsid w:val="009E4B5B"/>
    <w:rsid w:val="009E5141"/>
    <w:rsid w:val="009E5EB0"/>
    <w:rsid w:val="009E6B22"/>
    <w:rsid w:val="009E6D6C"/>
    <w:rsid w:val="009E729C"/>
    <w:rsid w:val="009F094F"/>
    <w:rsid w:val="009F09DF"/>
    <w:rsid w:val="009F0B1D"/>
    <w:rsid w:val="009F0DB4"/>
    <w:rsid w:val="009F1815"/>
    <w:rsid w:val="009F1DE7"/>
    <w:rsid w:val="009F2DC2"/>
    <w:rsid w:val="009F31C5"/>
    <w:rsid w:val="009F4068"/>
    <w:rsid w:val="009F440C"/>
    <w:rsid w:val="009F61B8"/>
    <w:rsid w:val="009F6A4A"/>
    <w:rsid w:val="009F6CFD"/>
    <w:rsid w:val="009F7646"/>
    <w:rsid w:val="009F7B8E"/>
    <w:rsid w:val="00A00175"/>
    <w:rsid w:val="00A00414"/>
    <w:rsid w:val="00A00C60"/>
    <w:rsid w:val="00A019E3"/>
    <w:rsid w:val="00A04659"/>
    <w:rsid w:val="00A04822"/>
    <w:rsid w:val="00A04FCA"/>
    <w:rsid w:val="00A062FB"/>
    <w:rsid w:val="00A06346"/>
    <w:rsid w:val="00A065FC"/>
    <w:rsid w:val="00A07A92"/>
    <w:rsid w:val="00A07F47"/>
    <w:rsid w:val="00A1051E"/>
    <w:rsid w:val="00A10584"/>
    <w:rsid w:val="00A106FE"/>
    <w:rsid w:val="00A10A92"/>
    <w:rsid w:val="00A10B82"/>
    <w:rsid w:val="00A122A7"/>
    <w:rsid w:val="00A128F7"/>
    <w:rsid w:val="00A1291A"/>
    <w:rsid w:val="00A13507"/>
    <w:rsid w:val="00A1365F"/>
    <w:rsid w:val="00A13FE2"/>
    <w:rsid w:val="00A145BC"/>
    <w:rsid w:val="00A15A27"/>
    <w:rsid w:val="00A174F0"/>
    <w:rsid w:val="00A2020A"/>
    <w:rsid w:val="00A20BEE"/>
    <w:rsid w:val="00A21A9D"/>
    <w:rsid w:val="00A21E2A"/>
    <w:rsid w:val="00A225EB"/>
    <w:rsid w:val="00A24B3D"/>
    <w:rsid w:val="00A24B5E"/>
    <w:rsid w:val="00A25BE8"/>
    <w:rsid w:val="00A2696F"/>
    <w:rsid w:val="00A26B78"/>
    <w:rsid w:val="00A313BD"/>
    <w:rsid w:val="00A32253"/>
    <w:rsid w:val="00A32E07"/>
    <w:rsid w:val="00A333ED"/>
    <w:rsid w:val="00A33C0F"/>
    <w:rsid w:val="00A3436C"/>
    <w:rsid w:val="00A34451"/>
    <w:rsid w:val="00A3628B"/>
    <w:rsid w:val="00A3686D"/>
    <w:rsid w:val="00A368EF"/>
    <w:rsid w:val="00A36DCA"/>
    <w:rsid w:val="00A37221"/>
    <w:rsid w:val="00A37336"/>
    <w:rsid w:val="00A40072"/>
    <w:rsid w:val="00A40CF4"/>
    <w:rsid w:val="00A4168A"/>
    <w:rsid w:val="00A41A24"/>
    <w:rsid w:val="00A431DB"/>
    <w:rsid w:val="00A43CF7"/>
    <w:rsid w:val="00A44E37"/>
    <w:rsid w:val="00A451EE"/>
    <w:rsid w:val="00A45A61"/>
    <w:rsid w:val="00A45F85"/>
    <w:rsid w:val="00A46123"/>
    <w:rsid w:val="00A46B1F"/>
    <w:rsid w:val="00A46D44"/>
    <w:rsid w:val="00A46DB4"/>
    <w:rsid w:val="00A47B90"/>
    <w:rsid w:val="00A5129D"/>
    <w:rsid w:val="00A52786"/>
    <w:rsid w:val="00A53223"/>
    <w:rsid w:val="00A5366A"/>
    <w:rsid w:val="00A54453"/>
    <w:rsid w:val="00A56C2A"/>
    <w:rsid w:val="00A56E80"/>
    <w:rsid w:val="00A613B1"/>
    <w:rsid w:val="00A61FA8"/>
    <w:rsid w:val="00A62816"/>
    <w:rsid w:val="00A6287B"/>
    <w:rsid w:val="00A63415"/>
    <w:rsid w:val="00A636A5"/>
    <w:rsid w:val="00A63981"/>
    <w:rsid w:val="00A63E15"/>
    <w:rsid w:val="00A64E74"/>
    <w:rsid w:val="00A67017"/>
    <w:rsid w:val="00A708CE"/>
    <w:rsid w:val="00A70BE4"/>
    <w:rsid w:val="00A70FC0"/>
    <w:rsid w:val="00A7285B"/>
    <w:rsid w:val="00A72B96"/>
    <w:rsid w:val="00A74519"/>
    <w:rsid w:val="00A75248"/>
    <w:rsid w:val="00A7771C"/>
    <w:rsid w:val="00A808A9"/>
    <w:rsid w:val="00A8164A"/>
    <w:rsid w:val="00A81883"/>
    <w:rsid w:val="00A81AD7"/>
    <w:rsid w:val="00A828AA"/>
    <w:rsid w:val="00A837D5"/>
    <w:rsid w:val="00A85E4C"/>
    <w:rsid w:val="00A86AFE"/>
    <w:rsid w:val="00A9056A"/>
    <w:rsid w:val="00A90AFD"/>
    <w:rsid w:val="00A919F2"/>
    <w:rsid w:val="00A91C07"/>
    <w:rsid w:val="00A92A80"/>
    <w:rsid w:val="00A94385"/>
    <w:rsid w:val="00A9497F"/>
    <w:rsid w:val="00A958C2"/>
    <w:rsid w:val="00A95930"/>
    <w:rsid w:val="00A95E47"/>
    <w:rsid w:val="00A9612F"/>
    <w:rsid w:val="00A97522"/>
    <w:rsid w:val="00A97CAB"/>
    <w:rsid w:val="00AA0400"/>
    <w:rsid w:val="00AA14FD"/>
    <w:rsid w:val="00AA1A37"/>
    <w:rsid w:val="00AA36AB"/>
    <w:rsid w:val="00AA528B"/>
    <w:rsid w:val="00AA72A0"/>
    <w:rsid w:val="00AA7A07"/>
    <w:rsid w:val="00AA7BD0"/>
    <w:rsid w:val="00AB02E9"/>
    <w:rsid w:val="00AB0510"/>
    <w:rsid w:val="00AB063B"/>
    <w:rsid w:val="00AB1641"/>
    <w:rsid w:val="00AB2345"/>
    <w:rsid w:val="00AB4984"/>
    <w:rsid w:val="00AB552E"/>
    <w:rsid w:val="00AB554D"/>
    <w:rsid w:val="00AB5F69"/>
    <w:rsid w:val="00AB6637"/>
    <w:rsid w:val="00AB7450"/>
    <w:rsid w:val="00AC0D65"/>
    <w:rsid w:val="00AC1357"/>
    <w:rsid w:val="00AC1D1B"/>
    <w:rsid w:val="00AC3DB3"/>
    <w:rsid w:val="00AC4498"/>
    <w:rsid w:val="00AC45DA"/>
    <w:rsid w:val="00AC46DA"/>
    <w:rsid w:val="00AC4C58"/>
    <w:rsid w:val="00AC4CF0"/>
    <w:rsid w:val="00AC59D2"/>
    <w:rsid w:val="00AC6537"/>
    <w:rsid w:val="00AC65B5"/>
    <w:rsid w:val="00AC6B90"/>
    <w:rsid w:val="00AC7531"/>
    <w:rsid w:val="00AC7674"/>
    <w:rsid w:val="00AD04FF"/>
    <w:rsid w:val="00AD0FE5"/>
    <w:rsid w:val="00AD1750"/>
    <w:rsid w:val="00AD1E5A"/>
    <w:rsid w:val="00AD3AD1"/>
    <w:rsid w:val="00AD465B"/>
    <w:rsid w:val="00AD485E"/>
    <w:rsid w:val="00AD57EF"/>
    <w:rsid w:val="00AD662E"/>
    <w:rsid w:val="00AD6BA4"/>
    <w:rsid w:val="00AD74C4"/>
    <w:rsid w:val="00AE00F1"/>
    <w:rsid w:val="00AE06D2"/>
    <w:rsid w:val="00AE1AD0"/>
    <w:rsid w:val="00AE32DA"/>
    <w:rsid w:val="00AE3E7B"/>
    <w:rsid w:val="00AE4417"/>
    <w:rsid w:val="00AE45CA"/>
    <w:rsid w:val="00AE5AA5"/>
    <w:rsid w:val="00AE5DDB"/>
    <w:rsid w:val="00AE6937"/>
    <w:rsid w:val="00AE6CB7"/>
    <w:rsid w:val="00AF2265"/>
    <w:rsid w:val="00AF2530"/>
    <w:rsid w:val="00AF2E8C"/>
    <w:rsid w:val="00AF4699"/>
    <w:rsid w:val="00AF4787"/>
    <w:rsid w:val="00AF4FD5"/>
    <w:rsid w:val="00AF5C30"/>
    <w:rsid w:val="00AF6321"/>
    <w:rsid w:val="00AF634C"/>
    <w:rsid w:val="00AF6E01"/>
    <w:rsid w:val="00AF6EC5"/>
    <w:rsid w:val="00B014A4"/>
    <w:rsid w:val="00B02242"/>
    <w:rsid w:val="00B03D97"/>
    <w:rsid w:val="00B069D0"/>
    <w:rsid w:val="00B118BF"/>
    <w:rsid w:val="00B11C89"/>
    <w:rsid w:val="00B127A7"/>
    <w:rsid w:val="00B15F68"/>
    <w:rsid w:val="00B16161"/>
    <w:rsid w:val="00B174E8"/>
    <w:rsid w:val="00B201BE"/>
    <w:rsid w:val="00B20671"/>
    <w:rsid w:val="00B20CF3"/>
    <w:rsid w:val="00B20D08"/>
    <w:rsid w:val="00B214F3"/>
    <w:rsid w:val="00B21C80"/>
    <w:rsid w:val="00B22372"/>
    <w:rsid w:val="00B24BC7"/>
    <w:rsid w:val="00B24E89"/>
    <w:rsid w:val="00B25B37"/>
    <w:rsid w:val="00B25BF0"/>
    <w:rsid w:val="00B27092"/>
    <w:rsid w:val="00B27564"/>
    <w:rsid w:val="00B27F78"/>
    <w:rsid w:val="00B30382"/>
    <w:rsid w:val="00B31063"/>
    <w:rsid w:val="00B31566"/>
    <w:rsid w:val="00B3260B"/>
    <w:rsid w:val="00B32613"/>
    <w:rsid w:val="00B34776"/>
    <w:rsid w:val="00B358E9"/>
    <w:rsid w:val="00B35CC1"/>
    <w:rsid w:val="00B363BE"/>
    <w:rsid w:val="00B366F6"/>
    <w:rsid w:val="00B372B8"/>
    <w:rsid w:val="00B37DF4"/>
    <w:rsid w:val="00B407B2"/>
    <w:rsid w:val="00B41E1B"/>
    <w:rsid w:val="00B4622F"/>
    <w:rsid w:val="00B464D9"/>
    <w:rsid w:val="00B46C0C"/>
    <w:rsid w:val="00B474E3"/>
    <w:rsid w:val="00B47CD0"/>
    <w:rsid w:val="00B50466"/>
    <w:rsid w:val="00B5077A"/>
    <w:rsid w:val="00B50FFC"/>
    <w:rsid w:val="00B51448"/>
    <w:rsid w:val="00B5210B"/>
    <w:rsid w:val="00B525B5"/>
    <w:rsid w:val="00B52D11"/>
    <w:rsid w:val="00B53874"/>
    <w:rsid w:val="00B539BE"/>
    <w:rsid w:val="00B53CF3"/>
    <w:rsid w:val="00B552A0"/>
    <w:rsid w:val="00B55F6C"/>
    <w:rsid w:val="00B569BA"/>
    <w:rsid w:val="00B56A26"/>
    <w:rsid w:val="00B572FA"/>
    <w:rsid w:val="00B5743E"/>
    <w:rsid w:val="00B57967"/>
    <w:rsid w:val="00B6297A"/>
    <w:rsid w:val="00B62E4D"/>
    <w:rsid w:val="00B634AF"/>
    <w:rsid w:val="00B636AF"/>
    <w:rsid w:val="00B63BF7"/>
    <w:rsid w:val="00B646AB"/>
    <w:rsid w:val="00B658C3"/>
    <w:rsid w:val="00B65A18"/>
    <w:rsid w:val="00B66FFD"/>
    <w:rsid w:val="00B6775C"/>
    <w:rsid w:val="00B7066E"/>
    <w:rsid w:val="00B70D60"/>
    <w:rsid w:val="00B70E0B"/>
    <w:rsid w:val="00B73FFA"/>
    <w:rsid w:val="00B741EC"/>
    <w:rsid w:val="00B76DC9"/>
    <w:rsid w:val="00B8043D"/>
    <w:rsid w:val="00B8049C"/>
    <w:rsid w:val="00B8112A"/>
    <w:rsid w:val="00B8160E"/>
    <w:rsid w:val="00B8206C"/>
    <w:rsid w:val="00B82B92"/>
    <w:rsid w:val="00B83106"/>
    <w:rsid w:val="00B8334A"/>
    <w:rsid w:val="00B83372"/>
    <w:rsid w:val="00B839FE"/>
    <w:rsid w:val="00B85634"/>
    <w:rsid w:val="00B86E33"/>
    <w:rsid w:val="00B871B8"/>
    <w:rsid w:val="00B87EFF"/>
    <w:rsid w:val="00B90486"/>
    <w:rsid w:val="00B9199C"/>
    <w:rsid w:val="00B93BF6"/>
    <w:rsid w:val="00B949F2"/>
    <w:rsid w:val="00B94BC1"/>
    <w:rsid w:val="00B94D83"/>
    <w:rsid w:val="00B955ED"/>
    <w:rsid w:val="00B957A1"/>
    <w:rsid w:val="00B95A64"/>
    <w:rsid w:val="00B95E9B"/>
    <w:rsid w:val="00B96E29"/>
    <w:rsid w:val="00B97062"/>
    <w:rsid w:val="00B97B53"/>
    <w:rsid w:val="00BA01E6"/>
    <w:rsid w:val="00BA027C"/>
    <w:rsid w:val="00BA05CE"/>
    <w:rsid w:val="00BA14A7"/>
    <w:rsid w:val="00BA214B"/>
    <w:rsid w:val="00BA2D36"/>
    <w:rsid w:val="00BA3176"/>
    <w:rsid w:val="00BA6E71"/>
    <w:rsid w:val="00BB03DA"/>
    <w:rsid w:val="00BB079A"/>
    <w:rsid w:val="00BB1A57"/>
    <w:rsid w:val="00BB1E12"/>
    <w:rsid w:val="00BB2125"/>
    <w:rsid w:val="00BB2A0E"/>
    <w:rsid w:val="00BB3460"/>
    <w:rsid w:val="00BB59B8"/>
    <w:rsid w:val="00BB65FA"/>
    <w:rsid w:val="00BB6F60"/>
    <w:rsid w:val="00BC1716"/>
    <w:rsid w:val="00BC1BC1"/>
    <w:rsid w:val="00BC314F"/>
    <w:rsid w:val="00BC3895"/>
    <w:rsid w:val="00BC4E98"/>
    <w:rsid w:val="00BC515E"/>
    <w:rsid w:val="00BC5CBB"/>
    <w:rsid w:val="00BC6F4D"/>
    <w:rsid w:val="00BD0B62"/>
    <w:rsid w:val="00BD2F6A"/>
    <w:rsid w:val="00BD31D5"/>
    <w:rsid w:val="00BD4635"/>
    <w:rsid w:val="00BD5A31"/>
    <w:rsid w:val="00BD6151"/>
    <w:rsid w:val="00BD65B0"/>
    <w:rsid w:val="00BD705C"/>
    <w:rsid w:val="00BE2288"/>
    <w:rsid w:val="00BE3A99"/>
    <w:rsid w:val="00BE3DAB"/>
    <w:rsid w:val="00BE6263"/>
    <w:rsid w:val="00BE78C2"/>
    <w:rsid w:val="00BF1C22"/>
    <w:rsid w:val="00BF23A5"/>
    <w:rsid w:val="00BF3047"/>
    <w:rsid w:val="00BF3282"/>
    <w:rsid w:val="00BF34FB"/>
    <w:rsid w:val="00BF42E6"/>
    <w:rsid w:val="00BF529A"/>
    <w:rsid w:val="00BF6C7C"/>
    <w:rsid w:val="00BF6E35"/>
    <w:rsid w:val="00C0043D"/>
    <w:rsid w:val="00C01AB7"/>
    <w:rsid w:val="00C02ECD"/>
    <w:rsid w:val="00C05A6C"/>
    <w:rsid w:val="00C061C4"/>
    <w:rsid w:val="00C0691B"/>
    <w:rsid w:val="00C07730"/>
    <w:rsid w:val="00C1001B"/>
    <w:rsid w:val="00C11F89"/>
    <w:rsid w:val="00C12050"/>
    <w:rsid w:val="00C12714"/>
    <w:rsid w:val="00C12A97"/>
    <w:rsid w:val="00C1392A"/>
    <w:rsid w:val="00C139F2"/>
    <w:rsid w:val="00C17218"/>
    <w:rsid w:val="00C201E1"/>
    <w:rsid w:val="00C20D96"/>
    <w:rsid w:val="00C262F6"/>
    <w:rsid w:val="00C263EE"/>
    <w:rsid w:val="00C2665A"/>
    <w:rsid w:val="00C27C69"/>
    <w:rsid w:val="00C30175"/>
    <w:rsid w:val="00C307DE"/>
    <w:rsid w:val="00C30B44"/>
    <w:rsid w:val="00C31096"/>
    <w:rsid w:val="00C325DC"/>
    <w:rsid w:val="00C33FAF"/>
    <w:rsid w:val="00C35B4B"/>
    <w:rsid w:val="00C40881"/>
    <w:rsid w:val="00C40961"/>
    <w:rsid w:val="00C4159D"/>
    <w:rsid w:val="00C41755"/>
    <w:rsid w:val="00C435E6"/>
    <w:rsid w:val="00C43F9F"/>
    <w:rsid w:val="00C4444F"/>
    <w:rsid w:val="00C45ABB"/>
    <w:rsid w:val="00C45C29"/>
    <w:rsid w:val="00C47284"/>
    <w:rsid w:val="00C50A72"/>
    <w:rsid w:val="00C51C75"/>
    <w:rsid w:val="00C54021"/>
    <w:rsid w:val="00C57318"/>
    <w:rsid w:val="00C6185C"/>
    <w:rsid w:val="00C6240C"/>
    <w:rsid w:val="00C63E9B"/>
    <w:rsid w:val="00C63FFA"/>
    <w:rsid w:val="00C6475C"/>
    <w:rsid w:val="00C655E8"/>
    <w:rsid w:val="00C65933"/>
    <w:rsid w:val="00C66C77"/>
    <w:rsid w:val="00C67198"/>
    <w:rsid w:val="00C6778A"/>
    <w:rsid w:val="00C67CEB"/>
    <w:rsid w:val="00C7023D"/>
    <w:rsid w:val="00C70673"/>
    <w:rsid w:val="00C7239E"/>
    <w:rsid w:val="00C72D89"/>
    <w:rsid w:val="00C7416E"/>
    <w:rsid w:val="00C742AD"/>
    <w:rsid w:val="00C743E5"/>
    <w:rsid w:val="00C747B5"/>
    <w:rsid w:val="00C748FB"/>
    <w:rsid w:val="00C74AEA"/>
    <w:rsid w:val="00C74C34"/>
    <w:rsid w:val="00C74FEF"/>
    <w:rsid w:val="00C75AB7"/>
    <w:rsid w:val="00C8036D"/>
    <w:rsid w:val="00C81D0C"/>
    <w:rsid w:val="00C8209A"/>
    <w:rsid w:val="00C8221B"/>
    <w:rsid w:val="00C822AA"/>
    <w:rsid w:val="00C82ED6"/>
    <w:rsid w:val="00C83547"/>
    <w:rsid w:val="00C8433B"/>
    <w:rsid w:val="00C84A69"/>
    <w:rsid w:val="00C85397"/>
    <w:rsid w:val="00C858BB"/>
    <w:rsid w:val="00C877CB"/>
    <w:rsid w:val="00C9096F"/>
    <w:rsid w:val="00C91DAB"/>
    <w:rsid w:val="00C91F93"/>
    <w:rsid w:val="00C91FB8"/>
    <w:rsid w:val="00C9265B"/>
    <w:rsid w:val="00C92902"/>
    <w:rsid w:val="00C92E02"/>
    <w:rsid w:val="00C932D5"/>
    <w:rsid w:val="00C93A47"/>
    <w:rsid w:val="00C96A88"/>
    <w:rsid w:val="00C972D9"/>
    <w:rsid w:val="00CA20F3"/>
    <w:rsid w:val="00CA2309"/>
    <w:rsid w:val="00CA37DC"/>
    <w:rsid w:val="00CA421D"/>
    <w:rsid w:val="00CA48CE"/>
    <w:rsid w:val="00CA5F33"/>
    <w:rsid w:val="00CA66CD"/>
    <w:rsid w:val="00CA7933"/>
    <w:rsid w:val="00CB044D"/>
    <w:rsid w:val="00CB1F68"/>
    <w:rsid w:val="00CB217D"/>
    <w:rsid w:val="00CB2C41"/>
    <w:rsid w:val="00CB3030"/>
    <w:rsid w:val="00CB3F3A"/>
    <w:rsid w:val="00CB41B9"/>
    <w:rsid w:val="00CB43E8"/>
    <w:rsid w:val="00CB4605"/>
    <w:rsid w:val="00CB4EEB"/>
    <w:rsid w:val="00CB50AC"/>
    <w:rsid w:val="00CB525C"/>
    <w:rsid w:val="00CB60DB"/>
    <w:rsid w:val="00CB758A"/>
    <w:rsid w:val="00CB7D41"/>
    <w:rsid w:val="00CC186C"/>
    <w:rsid w:val="00CC1ED0"/>
    <w:rsid w:val="00CC2EC1"/>
    <w:rsid w:val="00CC4086"/>
    <w:rsid w:val="00CC51A1"/>
    <w:rsid w:val="00CC63D0"/>
    <w:rsid w:val="00CC683C"/>
    <w:rsid w:val="00CC6A7A"/>
    <w:rsid w:val="00CC6F3B"/>
    <w:rsid w:val="00CD0404"/>
    <w:rsid w:val="00CD0A78"/>
    <w:rsid w:val="00CD0CB4"/>
    <w:rsid w:val="00CD1798"/>
    <w:rsid w:val="00CD1999"/>
    <w:rsid w:val="00CD1BEB"/>
    <w:rsid w:val="00CD210E"/>
    <w:rsid w:val="00CD49BA"/>
    <w:rsid w:val="00CD5441"/>
    <w:rsid w:val="00CD6358"/>
    <w:rsid w:val="00CD78B2"/>
    <w:rsid w:val="00CD7D5C"/>
    <w:rsid w:val="00CE09AE"/>
    <w:rsid w:val="00CE0ECF"/>
    <w:rsid w:val="00CE1DA8"/>
    <w:rsid w:val="00CE1F85"/>
    <w:rsid w:val="00CE2F6B"/>
    <w:rsid w:val="00CE3C13"/>
    <w:rsid w:val="00CE49C4"/>
    <w:rsid w:val="00CE56DF"/>
    <w:rsid w:val="00CE653E"/>
    <w:rsid w:val="00CE6B07"/>
    <w:rsid w:val="00CE6F94"/>
    <w:rsid w:val="00CF1256"/>
    <w:rsid w:val="00CF2482"/>
    <w:rsid w:val="00CF3C5C"/>
    <w:rsid w:val="00CF3E1E"/>
    <w:rsid w:val="00CF5BDF"/>
    <w:rsid w:val="00CF5C85"/>
    <w:rsid w:val="00CF5D06"/>
    <w:rsid w:val="00CF63EF"/>
    <w:rsid w:val="00CF6EE1"/>
    <w:rsid w:val="00D005BF"/>
    <w:rsid w:val="00D00B4C"/>
    <w:rsid w:val="00D00B57"/>
    <w:rsid w:val="00D00FCD"/>
    <w:rsid w:val="00D01577"/>
    <w:rsid w:val="00D021E7"/>
    <w:rsid w:val="00D022ED"/>
    <w:rsid w:val="00D0391A"/>
    <w:rsid w:val="00D03ECB"/>
    <w:rsid w:val="00D0442A"/>
    <w:rsid w:val="00D0522E"/>
    <w:rsid w:val="00D0692A"/>
    <w:rsid w:val="00D07C7B"/>
    <w:rsid w:val="00D10933"/>
    <w:rsid w:val="00D11696"/>
    <w:rsid w:val="00D11C99"/>
    <w:rsid w:val="00D134C6"/>
    <w:rsid w:val="00D14245"/>
    <w:rsid w:val="00D144C1"/>
    <w:rsid w:val="00D15034"/>
    <w:rsid w:val="00D16C0D"/>
    <w:rsid w:val="00D171CB"/>
    <w:rsid w:val="00D20B15"/>
    <w:rsid w:val="00D218D9"/>
    <w:rsid w:val="00D22737"/>
    <w:rsid w:val="00D230AE"/>
    <w:rsid w:val="00D23192"/>
    <w:rsid w:val="00D243BB"/>
    <w:rsid w:val="00D24B40"/>
    <w:rsid w:val="00D25B87"/>
    <w:rsid w:val="00D2677E"/>
    <w:rsid w:val="00D267E4"/>
    <w:rsid w:val="00D26E1E"/>
    <w:rsid w:val="00D304FE"/>
    <w:rsid w:val="00D30EAB"/>
    <w:rsid w:val="00D31738"/>
    <w:rsid w:val="00D3194F"/>
    <w:rsid w:val="00D32FD0"/>
    <w:rsid w:val="00D330AC"/>
    <w:rsid w:val="00D332BA"/>
    <w:rsid w:val="00D33B56"/>
    <w:rsid w:val="00D34020"/>
    <w:rsid w:val="00D35422"/>
    <w:rsid w:val="00D3753D"/>
    <w:rsid w:val="00D41454"/>
    <w:rsid w:val="00D4147F"/>
    <w:rsid w:val="00D42396"/>
    <w:rsid w:val="00D42ECE"/>
    <w:rsid w:val="00D43294"/>
    <w:rsid w:val="00D4421E"/>
    <w:rsid w:val="00D44552"/>
    <w:rsid w:val="00D447F6"/>
    <w:rsid w:val="00D45B9F"/>
    <w:rsid w:val="00D46DE7"/>
    <w:rsid w:val="00D504C2"/>
    <w:rsid w:val="00D504C4"/>
    <w:rsid w:val="00D50555"/>
    <w:rsid w:val="00D5282A"/>
    <w:rsid w:val="00D52B1A"/>
    <w:rsid w:val="00D53093"/>
    <w:rsid w:val="00D54525"/>
    <w:rsid w:val="00D55182"/>
    <w:rsid w:val="00D556E6"/>
    <w:rsid w:val="00D56B9F"/>
    <w:rsid w:val="00D57425"/>
    <w:rsid w:val="00D5744A"/>
    <w:rsid w:val="00D616CE"/>
    <w:rsid w:val="00D6245A"/>
    <w:rsid w:val="00D63050"/>
    <w:rsid w:val="00D633B8"/>
    <w:rsid w:val="00D65C6F"/>
    <w:rsid w:val="00D65E77"/>
    <w:rsid w:val="00D70A10"/>
    <w:rsid w:val="00D70FB5"/>
    <w:rsid w:val="00D727B8"/>
    <w:rsid w:val="00D7404C"/>
    <w:rsid w:val="00D7549B"/>
    <w:rsid w:val="00D763A6"/>
    <w:rsid w:val="00D803B6"/>
    <w:rsid w:val="00D804EE"/>
    <w:rsid w:val="00D80D57"/>
    <w:rsid w:val="00D81201"/>
    <w:rsid w:val="00D82993"/>
    <w:rsid w:val="00D8562A"/>
    <w:rsid w:val="00D864B9"/>
    <w:rsid w:val="00D870BA"/>
    <w:rsid w:val="00D90CB6"/>
    <w:rsid w:val="00D90F6A"/>
    <w:rsid w:val="00D91E7E"/>
    <w:rsid w:val="00D9213A"/>
    <w:rsid w:val="00D94B1F"/>
    <w:rsid w:val="00D94FCD"/>
    <w:rsid w:val="00D95041"/>
    <w:rsid w:val="00D9610F"/>
    <w:rsid w:val="00D96580"/>
    <w:rsid w:val="00D96959"/>
    <w:rsid w:val="00D97230"/>
    <w:rsid w:val="00D975E4"/>
    <w:rsid w:val="00DA03AE"/>
    <w:rsid w:val="00DA2045"/>
    <w:rsid w:val="00DA2C51"/>
    <w:rsid w:val="00DA4069"/>
    <w:rsid w:val="00DA4100"/>
    <w:rsid w:val="00DA4E34"/>
    <w:rsid w:val="00DA5990"/>
    <w:rsid w:val="00DA6619"/>
    <w:rsid w:val="00DA663E"/>
    <w:rsid w:val="00DA7C66"/>
    <w:rsid w:val="00DB156B"/>
    <w:rsid w:val="00DB1BF2"/>
    <w:rsid w:val="00DB1C07"/>
    <w:rsid w:val="00DB237B"/>
    <w:rsid w:val="00DB2E1A"/>
    <w:rsid w:val="00DB2F5C"/>
    <w:rsid w:val="00DB365C"/>
    <w:rsid w:val="00DB6466"/>
    <w:rsid w:val="00DB6A72"/>
    <w:rsid w:val="00DC0017"/>
    <w:rsid w:val="00DC09BB"/>
    <w:rsid w:val="00DC0CE6"/>
    <w:rsid w:val="00DC1750"/>
    <w:rsid w:val="00DC3970"/>
    <w:rsid w:val="00DC3E4E"/>
    <w:rsid w:val="00DC3EC1"/>
    <w:rsid w:val="00DC4084"/>
    <w:rsid w:val="00DC4AE0"/>
    <w:rsid w:val="00DC56FB"/>
    <w:rsid w:val="00DC66D5"/>
    <w:rsid w:val="00DC682C"/>
    <w:rsid w:val="00DC6D91"/>
    <w:rsid w:val="00DC6FD9"/>
    <w:rsid w:val="00DC707D"/>
    <w:rsid w:val="00DC73E0"/>
    <w:rsid w:val="00DC77F0"/>
    <w:rsid w:val="00DC7F72"/>
    <w:rsid w:val="00DD01FE"/>
    <w:rsid w:val="00DD0E64"/>
    <w:rsid w:val="00DD1021"/>
    <w:rsid w:val="00DD11A6"/>
    <w:rsid w:val="00DD1241"/>
    <w:rsid w:val="00DD16D8"/>
    <w:rsid w:val="00DD199E"/>
    <w:rsid w:val="00DD2142"/>
    <w:rsid w:val="00DD34E4"/>
    <w:rsid w:val="00DD40D4"/>
    <w:rsid w:val="00DD4D81"/>
    <w:rsid w:val="00DD5D56"/>
    <w:rsid w:val="00DD6310"/>
    <w:rsid w:val="00DD63CE"/>
    <w:rsid w:val="00DD69FC"/>
    <w:rsid w:val="00DD6EB9"/>
    <w:rsid w:val="00DE112E"/>
    <w:rsid w:val="00DE1C48"/>
    <w:rsid w:val="00DE1D72"/>
    <w:rsid w:val="00DE2F7A"/>
    <w:rsid w:val="00DE345F"/>
    <w:rsid w:val="00DE49BC"/>
    <w:rsid w:val="00DE5886"/>
    <w:rsid w:val="00DE5A46"/>
    <w:rsid w:val="00DE76E9"/>
    <w:rsid w:val="00DF12AC"/>
    <w:rsid w:val="00DF13E5"/>
    <w:rsid w:val="00DF1E13"/>
    <w:rsid w:val="00DF4D05"/>
    <w:rsid w:val="00DF55EA"/>
    <w:rsid w:val="00DF6190"/>
    <w:rsid w:val="00DF6CB5"/>
    <w:rsid w:val="00E00468"/>
    <w:rsid w:val="00E004DC"/>
    <w:rsid w:val="00E025CF"/>
    <w:rsid w:val="00E06A9D"/>
    <w:rsid w:val="00E1053B"/>
    <w:rsid w:val="00E10D7E"/>
    <w:rsid w:val="00E1241F"/>
    <w:rsid w:val="00E12F75"/>
    <w:rsid w:val="00E15E14"/>
    <w:rsid w:val="00E16A43"/>
    <w:rsid w:val="00E176D1"/>
    <w:rsid w:val="00E20620"/>
    <w:rsid w:val="00E206E3"/>
    <w:rsid w:val="00E22F84"/>
    <w:rsid w:val="00E244A5"/>
    <w:rsid w:val="00E25663"/>
    <w:rsid w:val="00E268BA"/>
    <w:rsid w:val="00E26DB2"/>
    <w:rsid w:val="00E27067"/>
    <w:rsid w:val="00E27593"/>
    <w:rsid w:val="00E27C93"/>
    <w:rsid w:val="00E30679"/>
    <w:rsid w:val="00E30D8F"/>
    <w:rsid w:val="00E30E09"/>
    <w:rsid w:val="00E30E0B"/>
    <w:rsid w:val="00E31541"/>
    <w:rsid w:val="00E3227D"/>
    <w:rsid w:val="00E32429"/>
    <w:rsid w:val="00E3539E"/>
    <w:rsid w:val="00E3567D"/>
    <w:rsid w:val="00E3583D"/>
    <w:rsid w:val="00E3644C"/>
    <w:rsid w:val="00E373F6"/>
    <w:rsid w:val="00E4291F"/>
    <w:rsid w:val="00E42F38"/>
    <w:rsid w:val="00E43FB9"/>
    <w:rsid w:val="00E441C7"/>
    <w:rsid w:val="00E45BB3"/>
    <w:rsid w:val="00E462F0"/>
    <w:rsid w:val="00E464C5"/>
    <w:rsid w:val="00E50648"/>
    <w:rsid w:val="00E51C37"/>
    <w:rsid w:val="00E51D0D"/>
    <w:rsid w:val="00E51F3E"/>
    <w:rsid w:val="00E5299E"/>
    <w:rsid w:val="00E52FD5"/>
    <w:rsid w:val="00E53684"/>
    <w:rsid w:val="00E538FE"/>
    <w:rsid w:val="00E54AA1"/>
    <w:rsid w:val="00E5536D"/>
    <w:rsid w:val="00E558F8"/>
    <w:rsid w:val="00E55CB4"/>
    <w:rsid w:val="00E56CCA"/>
    <w:rsid w:val="00E62960"/>
    <w:rsid w:val="00E643E4"/>
    <w:rsid w:val="00E6453E"/>
    <w:rsid w:val="00E64F6F"/>
    <w:rsid w:val="00E65A01"/>
    <w:rsid w:val="00E65C99"/>
    <w:rsid w:val="00E66B02"/>
    <w:rsid w:val="00E671D0"/>
    <w:rsid w:val="00E67693"/>
    <w:rsid w:val="00E70D0E"/>
    <w:rsid w:val="00E7143F"/>
    <w:rsid w:val="00E7171A"/>
    <w:rsid w:val="00E72669"/>
    <w:rsid w:val="00E737F5"/>
    <w:rsid w:val="00E752F8"/>
    <w:rsid w:val="00E75F37"/>
    <w:rsid w:val="00E76B31"/>
    <w:rsid w:val="00E76B86"/>
    <w:rsid w:val="00E770F6"/>
    <w:rsid w:val="00E7773B"/>
    <w:rsid w:val="00E77D3A"/>
    <w:rsid w:val="00E80FC0"/>
    <w:rsid w:val="00E80FE3"/>
    <w:rsid w:val="00E8180D"/>
    <w:rsid w:val="00E826A3"/>
    <w:rsid w:val="00E82EEF"/>
    <w:rsid w:val="00E8388A"/>
    <w:rsid w:val="00E842BE"/>
    <w:rsid w:val="00E860CF"/>
    <w:rsid w:val="00E86589"/>
    <w:rsid w:val="00E86FCE"/>
    <w:rsid w:val="00E8769F"/>
    <w:rsid w:val="00E87CA8"/>
    <w:rsid w:val="00E87DF4"/>
    <w:rsid w:val="00E91B40"/>
    <w:rsid w:val="00E92780"/>
    <w:rsid w:val="00E92ED2"/>
    <w:rsid w:val="00E93226"/>
    <w:rsid w:val="00E949AB"/>
    <w:rsid w:val="00E95AAB"/>
    <w:rsid w:val="00E974D8"/>
    <w:rsid w:val="00E97CB2"/>
    <w:rsid w:val="00EA19AE"/>
    <w:rsid w:val="00EA3631"/>
    <w:rsid w:val="00EA475A"/>
    <w:rsid w:val="00EA548B"/>
    <w:rsid w:val="00EB22DD"/>
    <w:rsid w:val="00EB289F"/>
    <w:rsid w:val="00EB290A"/>
    <w:rsid w:val="00EB2B1D"/>
    <w:rsid w:val="00EB4C8C"/>
    <w:rsid w:val="00EB4E62"/>
    <w:rsid w:val="00EB5280"/>
    <w:rsid w:val="00EB59AA"/>
    <w:rsid w:val="00EB5EC4"/>
    <w:rsid w:val="00EC0AA2"/>
    <w:rsid w:val="00EC173B"/>
    <w:rsid w:val="00EC17CB"/>
    <w:rsid w:val="00EC1EA4"/>
    <w:rsid w:val="00EC2774"/>
    <w:rsid w:val="00EC2A41"/>
    <w:rsid w:val="00EC2D52"/>
    <w:rsid w:val="00EC2ED2"/>
    <w:rsid w:val="00EC3754"/>
    <w:rsid w:val="00EC427C"/>
    <w:rsid w:val="00EC4899"/>
    <w:rsid w:val="00EC53B8"/>
    <w:rsid w:val="00EC59DC"/>
    <w:rsid w:val="00EC61CC"/>
    <w:rsid w:val="00EC61D8"/>
    <w:rsid w:val="00EC6AE3"/>
    <w:rsid w:val="00ED0744"/>
    <w:rsid w:val="00ED3EB3"/>
    <w:rsid w:val="00ED49AB"/>
    <w:rsid w:val="00ED564D"/>
    <w:rsid w:val="00ED56C3"/>
    <w:rsid w:val="00ED59EE"/>
    <w:rsid w:val="00ED6196"/>
    <w:rsid w:val="00ED65CA"/>
    <w:rsid w:val="00ED6EC9"/>
    <w:rsid w:val="00ED78DE"/>
    <w:rsid w:val="00EE0022"/>
    <w:rsid w:val="00EE0063"/>
    <w:rsid w:val="00EE0B5B"/>
    <w:rsid w:val="00EE0EC0"/>
    <w:rsid w:val="00EE1F90"/>
    <w:rsid w:val="00EE2CF8"/>
    <w:rsid w:val="00EE3A1D"/>
    <w:rsid w:val="00EE3B03"/>
    <w:rsid w:val="00EE571D"/>
    <w:rsid w:val="00EE5CD3"/>
    <w:rsid w:val="00EE5EA3"/>
    <w:rsid w:val="00EE6003"/>
    <w:rsid w:val="00EE6043"/>
    <w:rsid w:val="00EE7342"/>
    <w:rsid w:val="00EE7D3E"/>
    <w:rsid w:val="00EF0F89"/>
    <w:rsid w:val="00EF35C0"/>
    <w:rsid w:val="00EF3EF4"/>
    <w:rsid w:val="00EF4E37"/>
    <w:rsid w:val="00EF6430"/>
    <w:rsid w:val="00EF68DF"/>
    <w:rsid w:val="00EF76D3"/>
    <w:rsid w:val="00EF7743"/>
    <w:rsid w:val="00EF7DDA"/>
    <w:rsid w:val="00F00006"/>
    <w:rsid w:val="00F0011C"/>
    <w:rsid w:val="00F00129"/>
    <w:rsid w:val="00F00386"/>
    <w:rsid w:val="00F00712"/>
    <w:rsid w:val="00F0088B"/>
    <w:rsid w:val="00F00C11"/>
    <w:rsid w:val="00F01742"/>
    <w:rsid w:val="00F01776"/>
    <w:rsid w:val="00F01F28"/>
    <w:rsid w:val="00F02CA6"/>
    <w:rsid w:val="00F02E02"/>
    <w:rsid w:val="00F02F8A"/>
    <w:rsid w:val="00F0447C"/>
    <w:rsid w:val="00F05D89"/>
    <w:rsid w:val="00F0641D"/>
    <w:rsid w:val="00F0693F"/>
    <w:rsid w:val="00F06F5D"/>
    <w:rsid w:val="00F07603"/>
    <w:rsid w:val="00F07704"/>
    <w:rsid w:val="00F1174D"/>
    <w:rsid w:val="00F11CF9"/>
    <w:rsid w:val="00F12873"/>
    <w:rsid w:val="00F128C0"/>
    <w:rsid w:val="00F14BBD"/>
    <w:rsid w:val="00F15ADE"/>
    <w:rsid w:val="00F16CB0"/>
    <w:rsid w:val="00F173F7"/>
    <w:rsid w:val="00F17D8A"/>
    <w:rsid w:val="00F20037"/>
    <w:rsid w:val="00F2056F"/>
    <w:rsid w:val="00F20788"/>
    <w:rsid w:val="00F210F4"/>
    <w:rsid w:val="00F22606"/>
    <w:rsid w:val="00F2270E"/>
    <w:rsid w:val="00F22F43"/>
    <w:rsid w:val="00F2395A"/>
    <w:rsid w:val="00F24E18"/>
    <w:rsid w:val="00F257B3"/>
    <w:rsid w:val="00F2599E"/>
    <w:rsid w:val="00F25E8E"/>
    <w:rsid w:val="00F26408"/>
    <w:rsid w:val="00F26ECA"/>
    <w:rsid w:val="00F30F4B"/>
    <w:rsid w:val="00F321A6"/>
    <w:rsid w:val="00F321AD"/>
    <w:rsid w:val="00F347AC"/>
    <w:rsid w:val="00F35340"/>
    <w:rsid w:val="00F35924"/>
    <w:rsid w:val="00F3710A"/>
    <w:rsid w:val="00F375F7"/>
    <w:rsid w:val="00F37976"/>
    <w:rsid w:val="00F37DA1"/>
    <w:rsid w:val="00F4045F"/>
    <w:rsid w:val="00F40D20"/>
    <w:rsid w:val="00F40ECA"/>
    <w:rsid w:val="00F4117F"/>
    <w:rsid w:val="00F417FD"/>
    <w:rsid w:val="00F420E3"/>
    <w:rsid w:val="00F424A5"/>
    <w:rsid w:val="00F43929"/>
    <w:rsid w:val="00F43CA6"/>
    <w:rsid w:val="00F44090"/>
    <w:rsid w:val="00F4442C"/>
    <w:rsid w:val="00F46A7D"/>
    <w:rsid w:val="00F47250"/>
    <w:rsid w:val="00F47D96"/>
    <w:rsid w:val="00F508F3"/>
    <w:rsid w:val="00F50F15"/>
    <w:rsid w:val="00F51339"/>
    <w:rsid w:val="00F515E0"/>
    <w:rsid w:val="00F51910"/>
    <w:rsid w:val="00F5251A"/>
    <w:rsid w:val="00F528F2"/>
    <w:rsid w:val="00F54383"/>
    <w:rsid w:val="00F54D1E"/>
    <w:rsid w:val="00F5571D"/>
    <w:rsid w:val="00F566DF"/>
    <w:rsid w:val="00F56D9B"/>
    <w:rsid w:val="00F6075B"/>
    <w:rsid w:val="00F61E6F"/>
    <w:rsid w:val="00F622A9"/>
    <w:rsid w:val="00F628EC"/>
    <w:rsid w:val="00F63225"/>
    <w:rsid w:val="00F63559"/>
    <w:rsid w:val="00F639D6"/>
    <w:rsid w:val="00F64882"/>
    <w:rsid w:val="00F64DF0"/>
    <w:rsid w:val="00F65312"/>
    <w:rsid w:val="00F65324"/>
    <w:rsid w:val="00F65558"/>
    <w:rsid w:val="00F66186"/>
    <w:rsid w:val="00F6627A"/>
    <w:rsid w:val="00F670AC"/>
    <w:rsid w:val="00F700E1"/>
    <w:rsid w:val="00F7150E"/>
    <w:rsid w:val="00F743B9"/>
    <w:rsid w:val="00F752E7"/>
    <w:rsid w:val="00F75697"/>
    <w:rsid w:val="00F76E34"/>
    <w:rsid w:val="00F77377"/>
    <w:rsid w:val="00F77855"/>
    <w:rsid w:val="00F77CD7"/>
    <w:rsid w:val="00F77E04"/>
    <w:rsid w:val="00F8031C"/>
    <w:rsid w:val="00F805B1"/>
    <w:rsid w:val="00F80655"/>
    <w:rsid w:val="00F808CB"/>
    <w:rsid w:val="00F82FB4"/>
    <w:rsid w:val="00F83251"/>
    <w:rsid w:val="00F8345A"/>
    <w:rsid w:val="00F83D60"/>
    <w:rsid w:val="00F85DFC"/>
    <w:rsid w:val="00F86CC7"/>
    <w:rsid w:val="00F921F0"/>
    <w:rsid w:val="00F92A03"/>
    <w:rsid w:val="00F9317D"/>
    <w:rsid w:val="00F93608"/>
    <w:rsid w:val="00F93748"/>
    <w:rsid w:val="00F93C05"/>
    <w:rsid w:val="00F9493A"/>
    <w:rsid w:val="00F94E6E"/>
    <w:rsid w:val="00F958F9"/>
    <w:rsid w:val="00F95965"/>
    <w:rsid w:val="00F95E42"/>
    <w:rsid w:val="00F962BF"/>
    <w:rsid w:val="00F96D94"/>
    <w:rsid w:val="00F97111"/>
    <w:rsid w:val="00F9747F"/>
    <w:rsid w:val="00FA0F24"/>
    <w:rsid w:val="00FA129C"/>
    <w:rsid w:val="00FA1C03"/>
    <w:rsid w:val="00FA2899"/>
    <w:rsid w:val="00FA3EAA"/>
    <w:rsid w:val="00FA537E"/>
    <w:rsid w:val="00FA5530"/>
    <w:rsid w:val="00FA6397"/>
    <w:rsid w:val="00FA6B69"/>
    <w:rsid w:val="00FB0556"/>
    <w:rsid w:val="00FB1230"/>
    <w:rsid w:val="00FB1444"/>
    <w:rsid w:val="00FB1AA1"/>
    <w:rsid w:val="00FB1B99"/>
    <w:rsid w:val="00FB29A5"/>
    <w:rsid w:val="00FB29D7"/>
    <w:rsid w:val="00FB463A"/>
    <w:rsid w:val="00FB5B33"/>
    <w:rsid w:val="00FB646E"/>
    <w:rsid w:val="00FB798A"/>
    <w:rsid w:val="00FC07EA"/>
    <w:rsid w:val="00FC1E1A"/>
    <w:rsid w:val="00FC1F03"/>
    <w:rsid w:val="00FC24A5"/>
    <w:rsid w:val="00FC2561"/>
    <w:rsid w:val="00FC2ABB"/>
    <w:rsid w:val="00FC5A2D"/>
    <w:rsid w:val="00FC6610"/>
    <w:rsid w:val="00FC7836"/>
    <w:rsid w:val="00FC7AE4"/>
    <w:rsid w:val="00FD1383"/>
    <w:rsid w:val="00FD1EF8"/>
    <w:rsid w:val="00FD327F"/>
    <w:rsid w:val="00FD4208"/>
    <w:rsid w:val="00FD4457"/>
    <w:rsid w:val="00FD48E4"/>
    <w:rsid w:val="00FD6E31"/>
    <w:rsid w:val="00FD6E8C"/>
    <w:rsid w:val="00FE2074"/>
    <w:rsid w:val="00FE2CB0"/>
    <w:rsid w:val="00FE6175"/>
    <w:rsid w:val="00FF2DB6"/>
    <w:rsid w:val="00FF2E37"/>
    <w:rsid w:val="00FF4FD5"/>
    <w:rsid w:val="00FF56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colormru v:ext="edit" colors="#dcdcdc,#d0d0d0,#eaeaea"/>
    </o:shapedefaults>
    <o:shapelayout v:ext="edit">
      <o:idmap v:ext="edit" data="1"/>
    </o:shapelayout>
  </w:shapeDefaults>
  <w:decimalSymbol w:val="."/>
  <w:listSeparator w:val=","/>
  <w15:docId w15:val="{75E1E65B-003E-42F1-8A41-2C55A790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7F"/>
    <w:pPr>
      <w:spacing w:before="120" w:after="120"/>
    </w:pPr>
    <w:rPr>
      <w:rFonts w:ascii="Tahoma" w:hAnsi="Tahoma"/>
      <w:szCs w:val="24"/>
    </w:rPr>
  </w:style>
  <w:style w:type="paragraph" w:styleId="Heading1">
    <w:name w:val="heading 1"/>
    <w:basedOn w:val="Normal"/>
    <w:next w:val="Normal"/>
    <w:link w:val="Heading1Char"/>
    <w:autoRedefine/>
    <w:qFormat/>
    <w:rsid w:val="003460F7"/>
    <w:pPr>
      <w:ind w:right="-297"/>
      <w:outlineLvl w:val="0"/>
    </w:pPr>
    <w:rPr>
      <w:rFonts w:ascii="Arial" w:hAnsi="Arial" w:cs="Arial"/>
      <w:b/>
      <w:szCs w:val="20"/>
      <w:lang w:val="id-ID"/>
    </w:rPr>
  </w:style>
  <w:style w:type="paragraph" w:styleId="Heading2">
    <w:name w:val="heading 2"/>
    <w:basedOn w:val="Normal"/>
    <w:next w:val="Normal"/>
    <w:qFormat/>
    <w:rsid w:val="002E2CF1"/>
    <w:pPr>
      <w:keepNext/>
      <w:spacing w:after="360"/>
      <w:ind w:left="1440"/>
      <w:outlineLvl w:val="1"/>
    </w:pPr>
    <w:rPr>
      <w:rFonts w:cs="Arial"/>
      <w:b/>
      <w:bCs/>
      <w:iCs/>
      <w:color w:val="666699"/>
      <w:sz w:val="24"/>
      <w:szCs w:val="28"/>
    </w:rPr>
  </w:style>
  <w:style w:type="paragraph" w:styleId="Heading5">
    <w:name w:val="heading 5"/>
    <w:basedOn w:val="Normal"/>
    <w:next w:val="Normal"/>
    <w:qFormat/>
    <w:rsid w:val="00222239"/>
    <w:pPr>
      <w:spacing w:before="240" w:after="60"/>
      <w:outlineLvl w:val="4"/>
    </w:pPr>
    <w:rPr>
      <w:rFonts w:ascii="Times New Roman" w:hAnsi="Times New Roman"/>
      <w:b/>
      <w:bCs/>
      <w:i/>
      <w:iCs/>
      <w:sz w:val="26"/>
      <w:szCs w:val="26"/>
      <w:lang w:eastAsia="id-ID"/>
    </w:rPr>
  </w:style>
  <w:style w:type="paragraph" w:styleId="Heading7">
    <w:name w:val="heading 7"/>
    <w:basedOn w:val="Normal"/>
    <w:next w:val="Normal"/>
    <w:qFormat/>
    <w:rsid w:val="00D34020"/>
    <w:pPr>
      <w:spacing w:before="240" w:after="60"/>
      <w:outlineLvl w:val="6"/>
    </w:pPr>
    <w:rPr>
      <w:rFonts w:ascii="Times New Roman" w:hAnsi="Times New Roman"/>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B76DC9"/>
    <w:pPr>
      <w:spacing w:before="240" w:after="240"/>
      <w:ind w:left="1440"/>
      <w:jc w:val="both"/>
    </w:pPr>
  </w:style>
  <w:style w:type="paragraph" w:styleId="ListBullet">
    <w:name w:val="List Bullet"/>
    <w:basedOn w:val="Normal"/>
    <w:autoRedefine/>
    <w:rsid w:val="00000D9D"/>
    <w:pPr>
      <w:tabs>
        <w:tab w:val="left" w:pos="720"/>
      </w:tabs>
      <w:ind w:left="720"/>
      <w:jc w:val="both"/>
    </w:pPr>
    <w:rPr>
      <w:rFonts w:ascii="Arial" w:hAnsi="Arial" w:cs="Arial"/>
    </w:rPr>
  </w:style>
  <w:style w:type="paragraph" w:styleId="Header">
    <w:name w:val="header"/>
    <w:basedOn w:val="Normal"/>
    <w:rsid w:val="004A417F"/>
    <w:pPr>
      <w:tabs>
        <w:tab w:val="center" w:pos="4320"/>
        <w:tab w:val="right" w:pos="8640"/>
      </w:tabs>
    </w:pPr>
  </w:style>
  <w:style w:type="paragraph" w:styleId="Footer">
    <w:name w:val="footer"/>
    <w:basedOn w:val="Normal"/>
    <w:rsid w:val="004A417F"/>
    <w:pPr>
      <w:tabs>
        <w:tab w:val="center" w:pos="4320"/>
        <w:tab w:val="right" w:pos="8640"/>
      </w:tabs>
    </w:pPr>
  </w:style>
  <w:style w:type="paragraph" w:styleId="ListBullet2">
    <w:name w:val="List Bullet 2"/>
    <w:basedOn w:val="ListBullet"/>
    <w:autoRedefine/>
    <w:rsid w:val="00B76DC9"/>
    <w:pPr>
      <w:spacing w:line="360" w:lineRule="auto"/>
      <w:ind w:left="1440"/>
    </w:pPr>
    <w:rPr>
      <w:b/>
      <w:color w:val="003366"/>
      <w:sz w:val="24"/>
    </w:rPr>
  </w:style>
  <w:style w:type="paragraph" w:styleId="BodyText2">
    <w:name w:val="Body Text 2"/>
    <w:basedOn w:val="Normal"/>
    <w:rsid w:val="002E2CF1"/>
    <w:pPr>
      <w:ind w:left="2160"/>
    </w:pPr>
  </w:style>
  <w:style w:type="paragraph" w:styleId="ListBullet3">
    <w:name w:val="List Bullet 3"/>
    <w:basedOn w:val="Normal"/>
    <w:rsid w:val="00270B6D"/>
    <w:pPr>
      <w:numPr>
        <w:numId w:val="1"/>
      </w:numPr>
    </w:pPr>
  </w:style>
  <w:style w:type="table" w:styleId="TableGrid">
    <w:name w:val="Table Grid"/>
    <w:basedOn w:val="TableNormal"/>
    <w:rsid w:val="00197DD8"/>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5">
    <w:name w:val="List Bullet 5"/>
    <w:basedOn w:val="Normal"/>
    <w:rsid w:val="00715590"/>
    <w:pPr>
      <w:numPr>
        <w:numId w:val="2"/>
      </w:numPr>
    </w:pPr>
  </w:style>
  <w:style w:type="character" w:styleId="PageNumber">
    <w:name w:val="page number"/>
    <w:basedOn w:val="DefaultParagraphFont"/>
    <w:rsid w:val="005727D1"/>
  </w:style>
  <w:style w:type="paragraph" w:customStyle="1" w:styleId="StyleBodyText2BoldItalicLeft2">
    <w:name w:val="Style Body Text 2 + Bold Italic Left:  2&quot;"/>
    <w:basedOn w:val="BodyText2"/>
    <w:rsid w:val="00F7150E"/>
    <w:pPr>
      <w:ind w:left="2880"/>
      <w:jc w:val="both"/>
    </w:pPr>
    <w:rPr>
      <w:b/>
      <w:bCs/>
      <w:i/>
      <w:iCs/>
      <w:szCs w:val="20"/>
    </w:rPr>
  </w:style>
  <w:style w:type="paragraph" w:customStyle="1" w:styleId="StyleBodyTextLeft0">
    <w:name w:val="Style Body Text + Left:  0&quot;"/>
    <w:basedOn w:val="BodyText"/>
    <w:rsid w:val="008E5B1B"/>
    <w:pPr>
      <w:ind w:left="0"/>
    </w:pPr>
    <w:rPr>
      <w:szCs w:val="20"/>
    </w:rPr>
  </w:style>
  <w:style w:type="paragraph" w:customStyle="1" w:styleId="StyleHeading2Justified">
    <w:name w:val="Style Heading 2 + Justified"/>
    <w:basedOn w:val="Heading2"/>
    <w:autoRedefine/>
    <w:rsid w:val="00B76DC9"/>
    <w:pPr>
      <w:ind w:left="720" w:firstLine="720"/>
    </w:pPr>
    <w:rPr>
      <w:rFonts w:cs="Times New Roman"/>
      <w:iCs w:val="0"/>
      <w:color w:val="003366"/>
      <w:szCs w:val="24"/>
      <w:lang w:val="es-ES"/>
    </w:rPr>
  </w:style>
  <w:style w:type="paragraph" w:styleId="BodyText3">
    <w:name w:val="Body Text 3"/>
    <w:basedOn w:val="Normal"/>
    <w:rsid w:val="00D504C2"/>
    <w:pPr>
      <w:spacing w:before="0"/>
    </w:pPr>
    <w:rPr>
      <w:rFonts w:ascii="Times New Roman" w:hAnsi="Times New Roman"/>
      <w:sz w:val="16"/>
      <w:szCs w:val="16"/>
      <w:lang w:eastAsia="id-ID"/>
    </w:rPr>
  </w:style>
  <w:style w:type="paragraph" w:styleId="BodyTextIndent2">
    <w:name w:val="Body Text Indent 2"/>
    <w:basedOn w:val="Normal"/>
    <w:rsid w:val="00222239"/>
    <w:pPr>
      <w:spacing w:line="480" w:lineRule="auto"/>
      <w:ind w:left="360"/>
    </w:pPr>
  </w:style>
  <w:style w:type="paragraph" w:styleId="Title">
    <w:name w:val="Title"/>
    <w:basedOn w:val="Normal"/>
    <w:qFormat/>
    <w:rsid w:val="00A32E07"/>
    <w:pPr>
      <w:spacing w:before="0" w:after="0"/>
      <w:jc w:val="center"/>
    </w:pPr>
    <w:rPr>
      <w:rFonts w:ascii="Arial Narrow" w:hAnsi="Arial Narrow"/>
      <w:b/>
      <w:sz w:val="28"/>
      <w:szCs w:val="20"/>
      <w:lang w:eastAsia="id-ID"/>
    </w:rPr>
  </w:style>
  <w:style w:type="paragraph" w:styleId="FootnoteText">
    <w:name w:val="footnote text"/>
    <w:basedOn w:val="Normal"/>
    <w:semiHidden/>
    <w:rsid w:val="00826A5E"/>
    <w:rPr>
      <w:szCs w:val="20"/>
    </w:rPr>
  </w:style>
  <w:style w:type="character" w:styleId="FootnoteReference">
    <w:name w:val="footnote reference"/>
    <w:semiHidden/>
    <w:rsid w:val="00826A5E"/>
    <w:rPr>
      <w:vertAlign w:val="superscript"/>
    </w:rPr>
  </w:style>
  <w:style w:type="character" w:styleId="CommentReference">
    <w:name w:val="annotation reference"/>
    <w:rsid w:val="00614BD5"/>
    <w:rPr>
      <w:sz w:val="16"/>
      <w:szCs w:val="16"/>
    </w:rPr>
  </w:style>
  <w:style w:type="paragraph" w:styleId="CommentText">
    <w:name w:val="annotation text"/>
    <w:basedOn w:val="Normal"/>
    <w:link w:val="CommentTextChar"/>
    <w:rsid w:val="00614BD5"/>
    <w:rPr>
      <w:szCs w:val="20"/>
    </w:rPr>
  </w:style>
  <w:style w:type="character" w:customStyle="1" w:styleId="CommentTextChar">
    <w:name w:val="Comment Text Char"/>
    <w:link w:val="CommentText"/>
    <w:rsid w:val="00614BD5"/>
    <w:rPr>
      <w:rFonts w:ascii="Tahoma" w:hAnsi="Tahoma"/>
      <w:lang w:val="en-US" w:eastAsia="en-US"/>
    </w:rPr>
  </w:style>
  <w:style w:type="paragraph" w:styleId="CommentSubject">
    <w:name w:val="annotation subject"/>
    <w:basedOn w:val="CommentText"/>
    <w:next w:val="CommentText"/>
    <w:link w:val="CommentSubjectChar"/>
    <w:rsid w:val="00614BD5"/>
    <w:rPr>
      <w:b/>
      <w:bCs/>
    </w:rPr>
  </w:style>
  <w:style w:type="character" w:customStyle="1" w:styleId="CommentSubjectChar">
    <w:name w:val="Comment Subject Char"/>
    <w:link w:val="CommentSubject"/>
    <w:rsid w:val="00614BD5"/>
    <w:rPr>
      <w:rFonts w:ascii="Tahoma" w:hAnsi="Tahoma"/>
      <w:b/>
      <w:bCs/>
      <w:lang w:val="en-US" w:eastAsia="en-US"/>
    </w:rPr>
  </w:style>
  <w:style w:type="paragraph" w:styleId="BalloonText">
    <w:name w:val="Balloon Text"/>
    <w:basedOn w:val="Normal"/>
    <w:link w:val="BalloonTextChar"/>
    <w:rsid w:val="00614BD5"/>
    <w:pPr>
      <w:spacing w:before="0" w:after="0"/>
    </w:pPr>
    <w:rPr>
      <w:sz w:val="16"/>
      <w:szCs w:val="16"/>
    </w:rPr>
  </w:style>
  <w:style w:type="character" w:customStyle="1" w:styleId="BalloonTextChar">
    <w:name w:val="Balloon Text Char"/>
    <w:link w:val="BalloonText"/>
    <w:rsid w:val="00614BD5"/>
    <w:rPr>
      <w:rFonts w:ascii="Tahoma" w:hAnsi="Tahoma" w:cs="Tahoma"/>
      <w:sz w:val="16"/>
      <w:szCs w:val="16"/>
      <w:lang w:val="en-US" w:eastAsia="en-US"/>
    </w:rPr>
  </w:style>
  <w:style w:type="paragraph" w:customStyle="1" w:styleId="ColorfulList-Accent11">
    <w:name w:val="Colorful List - Accent 11"/>
    <w:basedOn w:val="Normal"/>
    <w:uiPriority w:val="34"/>
    <w:qFormat/>
    <w:rsid w:val="00B8043D"/>
    <w:pPr>
      <w:ind w:left="720"/>
      <w:contextualSpacing/>
    </w:pPr>
  </w:style>
  <w:style w:type="paragraph" w:customStyle="1" w:styleId="DevListBullet">
    <w:name w:val="Dev List Bullet"/>
    <w:link w:val="DevListBulletChar"/>
    <w:autoRedefine/>
    <w:rsid w:val="00416192"/>
    <w:pPr>
      <w:spacing w:before="180" w:line="300" w:lineRule="exact"/>
      <w:jc w:val="both"/>
    </w:pPr>
    <w:rPr>
      <w:rFonts w:ascii="Arial" w:hAnsi="Arial" w:cs="Arial"/>
      <w:noProof/>
      <w:lang w:val="it-IT"/>
    </w:rPr>
  </w:style>
  <w:style w:type="character" w:customStyle="1" w:styleId="DevListBulletChar">
    <w:name w:val="Dev List Bullet Char"/>
    <w:link w:val="DevListBullet"/>
    <w:rsid w:val="00416192"/>
    <w:rPr>
      <w:rFonts w:ascii="Arial" w:hAnsi="Arial" w:cs="Arial"/>
      <w:noProof/>
      <w:lang w:val="it-IT" w:eastAsia="en-US" w:bidi="ar-SA"/>
    </w:rPr>
  </w:style>
  <w:style w:type="paragraph" w:styleId="ListParagraph">
    <w:name w:val="List Paragraph"/>
    <w:basedOn w:val="Normal"/>
    <w:uiPriority w:val="34"/>
    <w:qFormat/>
    <w:rsid w:val="001C32CA"/>
    <w:pPr>
      <w:spacing w:before="0" w:after="0"/>
      <w:ind w:left="720"/>
      <w:contextualSpacing/>
    </w:pPr>
    <w:rPr>
      <w:rFonts w:ascii="Times New Roman" w:hAnsi="Times New Roman"/>
      <w:sz w:val="24"/>
    </w:rPr>
  </w:style>
  <w:style w:type="paragraph" w:styleId="NormalWeb">
    <w:name w:val="Normal (Web)"/>
    <w:basedOn w:val="Normal"/>
    <w:uiPriority w:val="99"/>
    <w:unhideWhenUsed/>
    <w:rsid w:val="00EB4E62"/>
    <w:pPr>
      <w:spacing w:before="100" w:beforeAutospacing="1" w:after="100" w:afterAutospacing="1"/>
    </w:pPr>
    <w:rPr>
      <w:rFonts w:ascii="Times New Roman" w:hAnsi="Times New Roman"/>
      <w:sz w:val="24"/>
    </w:rPr>
  </w:style>
  <w:style w:type="character" w:customStyle="1" w:styleId="Heading1Char">
    <w:name w:val="Heading 1 Char"/>
    <w:link w:val="Heading1"/>
    <w:rsid w:val="003460F7"/>
    <w:rPr>
      <w:rFonts w:ascii="Arial" w:hAnsi="Arial" w:cs="Arial"/>
      <w:b/>
      <w:lang w:val="id-ID"/>
    </w:rPr>
  </w:style>
  <w:style w:type="character" w:customStyle="1" w:styleId="hps">
    <w:name w:val="hps"/>
    <w:rsid w:val="00CA66CD"/>
  </w:style>
  <w:style w:type="character" w:customStyle="1" w:styleId="shorttext">
    <w:name w:val="short_text"/>
    <w:basedOn w:val="DefaultParagraphFont"/>
    <w:rsid w:val="00E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046">
      <w:bodyDiv w:val="1"/>
      <w:marLeft w:val="0"/>
      <w:marRight w:val="0"/>
      <w:marTop w:val="0"/>
      <w:marBottom w:val="0"/>
      <w:divBdr>
        <w:top w:val="none" w:sz="0" w:space="0" w:color="auto"/>
        <w:left w:val="none" w:sz="0" w:space="0" w:color="auto"/>
        <w:bottom w:val="none" w:sz="0" w:space="0" w:color="auto"/>
        <w:right w:val="none" w:sz="0" w:space="0" w:color="auto"/>
      </w:divBdr>
    </w:div>
    <w:div w:id="89543340">
      <w:bodyDiv w:val="1"/>
      <w:marLeft w:val="0"/>
      <w:marRight w:val="0"/>
      <w:marTop w:val="0"/>
      <w:marBottom w:val="0"/>
      <w:divBdr>
        <w:top w:val="none" w:sz="0" w:space="0" w:color="auto"/>
        <w:left w:val="none" w:sz="0" w:space="0" w:color="auto"/>
        <w:bottom w:val="none" w:sz="0" w:space="0" w:color="auto"/>
        <w:right w:val="none" w:sz="0" w:space="0" w:color="auto"/>
      </w:divBdr>
    </w:div>
    <w:div w:id="98837224">
      <w:bodyDiv w:val="1"/>
      <w:marLeft w:val="0"/>
      <w:marRight w:val="0"/>
      <w:marTop w:val="0"/>
      <w:marBottom w:val="0"/>
      <w:divBdr>
        <w:top w:val="none" w:sz="0" w:space="0" w:color="auto"/>
        <w:left w:val="none" w:sz="0" w:space="0" w:color="auto"/>
        <w:bottom w:val="none" w:sz="0" w:space="0" w:color="auto"/>
        <w:right w:val="none" w:sz="0" w:space="0" w:color="auto"/>
      </w:divBdr>
    </w:div>
    <w:div w:id="174618599">
      <w:bodyDiv w:val="1"/>
      <w:marLeft w:val="0"/>
      <w:marRight w:val="0"/>
      <w:marTop w:val="0"/>
      <w:marBottom w:val="0"/>
      <w:divBdr>
        <w:top w:val="none" w:sz="0" w:space="0" w:color="auto"/>
        <w:left w:val="none" w:sz="0" w:space="0" w:color="auto"/>
        <w:bottom w:val="none" w:sz="0" w:space="0" w:color="auto"/>
        <w:right w:val="none" w:sz="0" w:space="0" w:color="auto"/>
      </w:divBdr>
    </w:div>
    <w:div w:id="176114956">
      <w:bodyDiv w:val="1"/>
      <w:marLeft w:val="0"/>
      <w:marRight w:val="0"/>
      <w:marTop w:val="0"/>
      <w:marBottom w:val="0"/>
      <w:divBdr>
        <w:top w:val="none" w:sz="0" w:space="0" w:color="auto"/>
        <w:left w:val="none" w:sz="0" w:space="0" w:color="auto"/>
        <w:bottom w:val="none" w:sz="0" w:space="0" w:color="auto"/>
        <w:right w:val="none" w:sz="0" w:space="0" w:color="auto"/>
      </w:divBdr>
    </w:div>
    <w:div w:id="228542998">
      <w:bodyDiv w:val="1"/>
      <w:marLeft w:val="0"/>
      <w:marRight w:val="0"/>
      <w:marTop w:val="0"/>
      <w:marBottom w:val="0"/>
      <w:divBdr>
        <w:top w:val="none" w:sz="0" w:space="0" w:color="auto"/>
        <w:left w:val="none" w:sz="0" w:space="0" w:color="auto"/>
        <w:bottom w:val="none" w:sz="0" w:space="0" w:color="auto"/>
        <w:right w:val="none" w:sz="0" w:space="0" w:color="auto"/>
      </w:divBdr>
    </w:div>
    <w:div w:id="239602958">
      <w:bodyDiv w:val="1"/>
      <w:marLeft w:val="0"/>
      <w:marRight w:val="0"/>
      <w:marTop w:val="0"/>
      <w:marBottom w:val="0"/>
      <w:divBdr>
        <w:top w:val="none" w:sz="0" w:space="0" w:color="auto"/>
        <w:left w:val="none" w:sz="0" w:space="0" w:color="auto"/>
        <w:bottom w:val="none" w:sz="0" w:space="0" w:color="auto"/>
        <w:right w:val="none" w:sz="0" w:space="0" w:color="auto"/>
      </w:divBdr>
    </w:div>
    <w:div w:id="251822031">
      <w:bodyDiv w:val="1"/>
      <w:marLeft w:val="0"/>
      <w:marRight w:val="0"/>
      <w:marTop w:val="0"/>
      <w:marBottom w:val="0"/>
      <w:divBdr>
        <w:top w:val="none" w:sz="0" w:space="0" w:color="auto"/>
        <w:left w:val="none" w:sz="0" w:space="0" w:color="auto"/>
        <w:bottom w:val="none" w:sz="0" w:space="0" w:color="auto"/>
        <w:right w:val="none" w:sz="0" w:space="0" w:color="auto"/>
      </w:divBdr>
    </w:div>
    <w:div w:id="301345582">
      <w:bodyDiv w:val="1"/>
      <w:marLeft w:val="0"/>
      <w:marRight w:val="0"/>
      <w:marTop w:val="0"/>
      <w:marBottom w:val="0"/>
      <w:divBdr>
        <w:top w:val="none" w:sz="0" w:space="0" w:color="auto"/>
        <w:left w:val="none" w:sz="0" w:space="0" w:color="auto"/>
        <w:bottom w:val="none" w:sz="0" w:space="0" w:color="auto"/>
        <w:right w:val="none" w:sz="0" w:space="0" w:color="auto"/>
      </w:divBdr>
      <w:divsChild>
        <w:div w:id="579632677">
          <w:marLeft w:val="0"/>
          <w:marRight w:val="0"/>
          <w:marTop w:val="0"/>
          <w:marBottom w:val="0"/>
          <w:divBdr>
            <w:top w:val="none" w:sz="0" w:space="0" w:color="auto"/>
            <w:left w:val="none" w:sz="0" w:space="0" w:color="auto"/>
            <w:bottom w:val="none" w:sz="0" w:space="0" w:color="auto"/>
            <w:right w:val="none" w:sz="0" w:space="0" w:color="auto"/>
          </w:divBdr>
          <w:divsChild>
            <w:div w:id="335232412">
              <w:marLeft w:val="0"/>
              <w:marRight w:val="0"/>
              <w:marTop w:val="0"/>
              <w:marBottom w:val="0"/>
              <w:divBdr>
                <w:top w:val="none" w:sz="0" w:space="0" w:color="auto"/>
                <w:left w:val="none" w:sz="0" w:space="0" w:color="auto"/>
                <w:bottom w:val="none" w:sz="0" w:space="0" w:color="auto"/>
                <w:right w:val="none" w:sz="0" w:space="0" w:color="auto"/>
              </w:divBdr>
              <w:divsChild>
                <w:div w:id="1171138713">
                  <w:marLeft w:val="0"/>
                  <w:marRight w:val="0"/>
                  <w:marTop w:val="0"/>
                  <w:marBottom w:val="0"/>
                  <w:divBdr>
                    <w:top w:val="none" w:sz="0" w:space="0" w:color="auto"/>
                    <w:left w:val="none" w:sz="0" w:space="0" w:color="auto"/>
                    <w:bottom w:val="none" w:sz="0" w:space="0" w:color="auto"/>
                    <w:right w:val="none" w:sz="0" w:space="0" w:color="auto"/>
                  </w:divBdr>
                  <w:divsChild>
                    <w:div w:id="1499536271">
                      <w:marLeft w:val="0"/>
                      <w:marRight w:val="0"/>
                      <w:marTop w:val="0"/>
                      <w:marBottom w:val="0"/>
                      <w:divBdr>
                        <w:top w:val="none" w:sz="0" w:space="0" w:color="auto"/>
                        <w:left w:val="none" w:sz="0" w:space="0" w:color="auto"/>
                        <w:bottom w:val="none" w:sz="0" w:space="0" w:color="auto"/>
                        <w:right w:val="none" w:sz="0" w:space="0" w:color="auto"/>
                      </w:divBdr>
                      <w:divsChild>
                        <w:div w:id="1681620893">
                          <w:marLeft w:val="0"/>
                          <w:marRight w:val="0"/>
                          <w:marTop w:val="0"/>
                          <w:marBottom w:val="0"/>
                          <w:divBdr>
                            <w:top w:val="none" w:sz="0" w:space="0" w:color="auto"/>
                            <w:left w:val="none" w:sz="0" w:space="0" w:color="auto"/>
                            <w:bottom w:val="none" w:sz="0" w:space="0" w:color="auto"/>
                            <w:right w:val="none" w:sz="0" w:space="0" w:color="auto"/>
                          </w:divBdr>
                          <w:divsChild>
                            <w:div w:id="15068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464666">
      <w:bodyDiv w:val="1"/>
      <w:marLeft w:val="0"/>
      <w:marRight w:val="0"/>
      <w:marTop w:val="0"/>
      <w:marBottom w:val="0"/>
      <w:divBdr>
        <w:top w:val="none" w:sz="0" w:space="0" w:color="auto"/>
        <w:left w:val="none" w:sz="0" w:space="0" w:color="auto"/>
        <w:bottom w:val="none" w:sz="0" w:space="0" w:color="auto"/>
        <w:right w:val="none" w:sz="0" w:space="0" w:color="auto"/>
      </w:divBdr>
    </w:div>
    <w:div w:id="377821809">
      <w:bodyDiv w:val="1"/>
      <w:marLeft w:val="0"/>
      <w:marRight w:val="0"/>
      <w:marTop w:val="0"/>
      <w:marBottom w:val="0"/>
      <w:divBdr>
        <w:top w:val="none" w:sz="0" w:space="0" w:color="auto"/>
        <w:left w:val="none" w:sz="0" w:space="0" w:color="auto"/>
        <w:bottom w:val="none" w:sz="0" w:space="0" w:color="auto"/>
        <w:right w:val="none" w:sz="0" w:space="0" w:color="auto"/>
      </w:divBdr>
    </w:div>
    <w:div w:id="504634953">
      <w:bodyDiv w:val="1"/>
      <w:marLeft w:val="0"/>
      <w:marRight w:val="0"/>
      <w:marTop w:val="0"/>
      <w:marBottom w:val="0"/>
      <w:divBdr>
        <w:top w:val="none" w:sz="0" w:space="0" w:color="auto"/>
        <w:left w:val="none" w:sz="0" w:space="0" w:color="auto"/>
        <w:bottom w:val="none" w:sz="0" w:space="0" w:color="auto"/>
        <w:right w:val="none" w:sz="0" w:space="0" w:color="auto"/>
      </w:divBdr>
    </w:div>
    <w:div w:id="526791047">
      <w:bodyDiv w:val="1"/>
      <w:marLeft w:val="0"/>
      <w:marRight w:val="0"/>
      <w:marTop w:val="0"/>
      <w:marBottom w:val="0"/>
      <w:divBdr>
        <w:top w:val="none" w:sz="0" w:space="0" w:color="auto"/>
        <w:left w:val="none" w:sz="0" w:space="0" w:color="auto"/>
        <w:bottom w:val="none" w:sz="0" w:space="0" w:color="auto"/>
        <w:right w:val="none" w:sz="0" w:space="0" w:color="auto"/>
      </w:divBdr>
    </w:div>
    <w:div w:id="546990365">
      <w:bodyDiv w:val="1"/>
      <w:marLeft w:val="0"/>
      <w:marRight w:val="0"/>
      <w:marTop w:val="0"/>
      <w:marBottom w:val="0"/>
      <w:divBdr>
        <w:top w:val="none" w:sz="0" w:space="0" w:color="auto"/>
        <w:left w:val="none" w:sz="0" w:space="0" w:color="auto"/>
        <w:bottom w:val="none" w:sz="0" w:space="0" w:color="auto"/>
        <w:right w:val="none" w:sz="0" w:space="0" w:color="auto"/>
      </w:divBdr>
    </w:div>
    <w:div w:id="566231792">
      <w:bodyDiv w:val="1"/>
      <w:marLeft w:val="0"/>
      <w:marRight w:val="0"/>
      <w:marTop w:val="0"/>
      <w:marBottom w:val="0"/>
      <w:divBdr>
        <w:top w:val="none" w:sz="0" w:space="0" w:color="auto"/>
        <w:left w:val="none" w:sz="0" w:space="0" w:color="auto"/>
        <w:bottom w:val="none" w:sz="0" w:space="0" w:color="auto"/>
        <w:right w:val="none" w:sz="0" w:space="0" w:color="auto"/>
      </w:divBdr>
    </w:div>
    <w:div w:id="687829485">
      <w:bodyDiv w:val="1"/>
      <w:marLeft w:val="0"/>
      <w:marRight w:val="0"/>
      <w:marTop w:val="0"/>
      <w:marBottom w:val="0"/>
      <w:divBdr>
        <w:top w:val="none" w:sz="0" w:space="0" w:color="auto"/>
        <w:left w:val="none" w:sz="0" w:space="0" w:color="auto"/>
        <w:bottom w:val="none" w:sz="0" w:space="0" w:color="auto"/>
        <w:right w:val="none" w:sz="0" w:space="0" w:color="auto"/>
      </w:divBdr>
    </w:div>
    <w:div w:id="758672643">
      <w:bodyDiv w:val="1"/>
      <w:marLeft w:val="0"/>
      <w:marRight w:val="0"/>
      <w:marTop w:val="0"/>
      <w:marBottom w:val="0"/>
      <w:divBdr>
        <w:top w:val="none" w:sz="0" w:space="0" w:color="auto"/>
        <w:left w:val="none" w:sz="0" w:space="0" w:color="auto"/>
        <w:bottom w:val="none" w:sz="0" w:space="0" w:color="auto"/>
        <w:right w:val="none" w:sz="0" w:space="0" w:color="auto"/>
      </w:divBdr>
    </w:div>
    <w:div w:id="786001437">
      <w:bodyDiv w:val="1"/>
      <w:marLeft w:val="0"/>
      <w:marRight w:val="0"/>
      <w:marTop w:val="0"/>
      <w:marBottom w:val="0"/>
      <w:divBdr>
        <w:top w:val="none" w:sz="0" w:space="0" w:color="auto"/>
        <w:left w:val="none" w:sz="0" w:space="0" w:color="auto"/>
        <w:bottom w:val="none" w:sz="0" w:space="0" w:color="auto"/>
        <w:right w:val="none" w:sz="0" w:space="0" w:color="auto"/>
      </w:divBdr>
    </w:div>
    <w:div w:id="925965300">
      <w:bodyDiv w:val="1"/>
      <w:marLeft w:val="0"/>
      <w:marRight w:val="0"/>
      <w:marTop w:val="0"/>
      <w:marBottom w:val="0"/>
      <w:divBdr>
        <w:top w:val="none" w:sz="0" w:space="0" w:color="auto"/>
        <w:left w:val="none" w:sz="0" w:space="0" w:color="auto"/>
        <w:bottom w:val="none" w:sz="0" w:space="0" w:color="auto"/>
        <w:right w:val="none" w:sz="0" w:space="0" w:color="auto"/>
      </w:divBdr>
    </w:div>
    <w:div w:id="999583713">
      <w:bodyDiv w:val="1"/>
      <w:marLeft w:val="0"/>
      <w:marRight w:val="0"/>
      <w:marTop w:val="0"/>
      <w:marBottom w:val="0"/>
      <w:divBdr>
        <w:top w:val="none" w:sz="0" w:space="0" w:color="auto"/>
        <w:left w:val="none" w:sz="0" w:space="0" w:color="auto"/>
        <w:bottom w:val="none" w:sz="0" w:space="0" w:color="auto"/>
        <w:right w:val="none" w:sz="0" w:space="0" w:color="auto"/>
      </w:divBdr>
    </w:div>
    <w:div w:id="1020933132">
      <w:bodyDiv w:val="1"/>
      <w:marLeft w:val="0"/>
      <w:marRight w:val="0"/>
      <w:marTop w:val="0"/>
      <w:marBottom w:val="0"/>
      <w:divBdr>
        <w:top w:val="none" w:sz="0" w:space="0" w:color="auto"/>
        <w:left w:val="none" w:sz="0" w:space="0" w:color="auto"/>
        <w:bottom w:val="none" w:sz="0" w:space="0" w:color="auto"/>
        <w:right w:val="none" w:sz="0" w:space="0" w:color="auto"/>
      </w:divBdr>
    </w:div>
    <w:div w:id="1039084404">
      <w:bodyDiv w:val="1"/>
      <w:marLeft w:val="0"/>
      <w:marRight w:val="0"/>
      <w:marTop w:val="0"/>
      <w:marBottom w:val="0"/>
      <w:divBdr>
        <w:top w:val="none" w:sz="0" w:space="0" w:color="auto"/>
        <w:left w:val="none" w:sz="0" w:space="0" w:color="auto"/>
        <w:bottom w:val="none" w:sz="0" w:space="0" w:color="auto"/>
        <w:right w:val="none" w:sz="0" w:space="0" w:color="auto"/>
      </w:divBdr>
    </w:div>
    <w:div w:id="1075393792">
      <w:bodyDiv w:val="1"/>
      <w:marLeft w:val="0"/>
      <w:marRight w:val="0"/>
      <w:marTop w:val="0"/>
      <w:marBottom w:val="0"/>
      <w:divBdr>
        <w:top w:val="none" w:sz="0" w:space="0" w:color="auto"/>
        <w:left w:val="none" w:sz="0" w:space="0" w:color="auto"/>
        <w:bottom w:val="none" w:sz="0" w:space="0" w:color="auto"/>
        <w:right w:val="none" w:sz="0" w:space="0" w:color="auto"/>
      </w:divBdr>
    </w:div>
    <w:div w:id="1093435205">
      <w:bodyDiv w:val="1"/>
      <w:marLeft w:val="0"/>
      <w:marRight w:val="0"/>
      <w:marTop w:val="0"/>
      <w:marBottom w:val="0"/>
      <w:divBdr>
        <w:top w:val="none" w:sz="0" w:space="0" w:color="auto"/>
        <w:left w:val="none" w:sz="0" w:space="0" w:color="auto"/>
        <w:bottom w:val="none" w:sz="0" w:space="0" w:color="auto"/>
        <w:right w:val="none" w:sz="0" w:space="0" w:color="auto"/>
      </w:divBdr>
    </w:div>
    <w:div w:id="1094933790">
      <w:bodyDiv w:val="1"/>
      <w:marLeft w:val="0"/>
      <w:marRight w:val="0"/>
      <w:marTop w:val="0"/>
      <w:marBottom w:val="0"/>
      <w:divBdr>
        <w:top w:val="none" w:sz="0" w:space="0" w:color="auto"/>
        <w:left w:val="none" w:sz="0" w:space="0" w:color="auto"/>
        <w:bottom w:val="none" w:sz="0" w:space="0" w:color="auto"/>
        <w:right w:val="none" w:sz="0" w:space="0" w:color="auto"/>
      </w:divBdr>
    </w:div>
    <w:div w:id="1226797378">
      <w:bodyDiv w:val="1"/>
      <w:marLeft w:val="0"/>
      <w:marRight w:val="0"/>
      <w:marTop w:val="0"/>
      <w:marBottom w:val="0"/>
      <w:divBdr>
        <w:top w:val="none" w:sz="0" w:space="0" w:color="auto"/>
        <w:left w:val="none" w:sz="0" w:space="0" w:color="auto"/>
        <w:bottom w:val="none" w:sz="0" w:space="0" w:color="auto"/>
        <w:right w:val="none" w:sz="0" w:space="0" w:color="auto"/>
      </w:divBdr>
    </w:div>
    <w:div w:id="1290282507">
      <w:bodyDiv w:val="1"/>
      <w:marLeft w:val="0"/>
      <w:marRight w:val="0"/>
      <w:marTop w:val="0"/>
      <w:marBottom w:val="0"/>
      <w:divBdr>
        <w:top w:val="none" w:sz="0" w:space="0" w:color="auto"/>
        <w:left w:val="none" w:sz="0" w:space="0" w:color="auto"/>
        <w:bottom w:val="none" w:sz="0" w:space="0" w:color="auto"/>
        <w:right w:val="none" w:sz="0" w:space="0" w:color="auto"/>
      </w:divBdr>
    </w:div>
    <w:div w:id="1290669670">
      <w:bodyDiv w:val="1"/>
      <w:marLeft w:val="0"/>
      <w:marRight w:val="0"/>
      <w:marTop w:val="0"/>
      <w:marBottom w:val="0"/>
      <w:divBdr>
        <w:top w:val="none" w:sz="0" w:space="0" w:color="auto"/>
        <w:left w:val="none" w:sz="0" w:space="0" w:color="auto"/>
        <w:bottom w:val="none" w:sz="0" w:space="0" w:color="auto"/>
        <w:right w:val="none" w:sz="0" w:space="0" w:color="auto"/>
      </w:divBdr>
    </w:div>
    <w:div w:id="1309048111">
      <w:bodyDiv w:val="1"/>
      <w:marLeft w:val="0"/>
      <w:marRight w:val="0"/>
      <w:marTop w:val="0"/>
      <w:marBottom w:val="0"/>
      <w:divBdr>
        <w:top w:val="none" w:sz="0" w:space="0" w:color="auto"/>
        <w:left w:val="none" w:sz="0" w:space="0" w:color="auto"/>
        <w:bottom w:val="none" w:sz="0" w:space="0" w:color="auto"/>
        <w:right w:val="none" w:sz="0" w:space="0" w:color="auto"/>
      </w:divBdr>
    </w:div>
    <w:div w:id="1340962625">
      <w:bodyDiv w:val="1"/>
      <w:marLeft w:val="0"/>
      <w:marRight w:val="0"/>
      <w:marTop w:val="0"/>
      <w:marBottom w:val="0"/>
      <w:divBdr>
        <w:top w:val="none" w:sz="0" w:space="0" w:color="auto"/>
        <w:left w:val="none" w:sz="0" w:space="0" w:color="auto"/>
        <w:bottom w:val="none" w:sz="0" w:space="0" w:color="auto"/>
        <w:right w:val="none" w:sz="0" w:space="0" w:color="auto"/>
      </w:divBdr>
      <w:divsChild>
        <w:div w:id="1611400738">
          <w:marLeft w:val="0"/>
          <w:marRight w:val="0"/>
          <w:marTop w:val="0"/>
          <w:marBottom w:val="0"/>
          <w:divBdr>
            <w:top w:val="none" w:sz="0" w:space="0" w:color="auto"/>
            <w:left w:val="none" w:sz="0" w:space="0" w:color="auto"/>
            <w:bottom w:val="none" w:sz="0" w:space="0" w:color="auto"/>
            <w:right w:val="none" w:sz="0" w:space="0" w:color="auto"/>
          </w:divBdr>
          <w:divsChild>
            <w:div w:id="36202622">
              <w:marLeft w:val="0"/>
              <w:marRight w:val="0"/>
              <w:marTop w:val="0"/>
              <w:marBottom w:val="0"/>
              <w:divBdr>
                <w:top w:val="none" w:sz="0" w:space="0" w:color="auto"/>
                <w:left w:val="none" w:sz="0" w:space="0" w:color="auto"/>
                <w:bottom w:val="none" w:sz="0" w:space="0" w:color="auto"/>
                <w:right w:val="none" w:sz="0" w:space="0" w:color="auto"/>
              </w:divBdr>
              <w:divsChild>
                <w:div w:id="1423841318">
                  <w:marLeft w:val="0"/>
                  <w:marRight w:val="0"/>
                  <w:marTop w:val="0"/>
                  <w:marBottom w:val="0"/>
                  <w:divBdr>
                    <w:top w:val="none" w:sz="0" w:space="0" w:color="auto"/>
                    <w:left w:val="none" w:sz="0" w:space="0" w:color="auto"/>
                    <w:bottom w:val="none" w:sz="0" w:space="0" w:color="auto"/>
                    <w:right w:val="none" w:sz="0" w:space="0" w:color="auto"/>
                  </w:divBdr>
                  <w:divsChild>
                    <w:div w:id="970935670">
                      <w:marLeft w:val="0"/>
                      <w:marRight w:val="0"/>
                      <w:marTop w:val="0"/>
                      <w:marBottom w:val="0"/>
                      <w:divBdr>
                        <w:top w:val="none" w:sz="0" w:space="0" w:color="auto"/>
                        <w:left w:val="none" w:sz="0" w:space="0" w:color="auto"/>
                        <w:bottom w:val="none" w:sz="0" w:space="0" w:color="auto"/>
                        <w:right w:val="none" w:sz="0" w:space="0" w:color="auto"/>
                      </w:divBdr>
                      <w:divsChild>
                        <w:div w:id="314647135">
                          <w:marLeft w:val="0"/>
                          <w:marRight w:val="0"/>
                          <w:marTop w:val="0"/>
                          <w:marBottom w:val="0"/>
                          <w:divBdr>
                            <w:top w:val="none" w:sz="0" w:space="0" w:color="auto"/>
                            <w:left w:val="none" w:sz="0" w:space="0" w:color="auto"/>
                            <w:bottom w:val="none" w:sz="0" w:space="0" w:color="auto"/>
                            <w:right w:val="none" w:sz="0" w:space="0" w:color="auto"/>
                          </w:divBdr>
                          <w:divsChild>
                            <w:div w:id="1021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73248">
      <w:bodyDiv w:val="1"/>
      <w:marLeft w:val="0"/>
      <w:marRight w:val="0"/>
      <w:marTop w:val="0"/>
      <w:marBottom w:val="0"/>
      <w:divBdr>
        <w:top w:val="none" w:sz="0" w:space="0" w:color="auto"/>
        <w:left w:val="none" w:sz="0" w:space="0" w:color="auto"/>
        <w:bottom w:val="none" w:sz="0" w:space="0" w:color="auto"/>
        <w:right w:val="none" w:sz="0" w:space="0" w:color="auto"/>
      </w:divBdr>
    </w:div>
    <w:div w:id="1476414579">
      <w:bodyDiv w:val="1"/>
      <w:marLeft w:val="0"/>
      <w:marRight w:val="0"/>
      <w:marTop w:val="0"/>
      <w:marBottom w:val="0"/>
      <w:divBdr>
        <w:top w:val="none" w:sz="0" w:space="0" w:color="auto"/>
        <w:left w:val="none" w:sz="0" w:space="0" w:color="auto"/>
        <w:bottom w:val="none" w:sz="0" w:space="0" w:color="auto"/>
        <w:right w:val="none" w:sz="0" w:space="0" w:color="auto"/>
      </w:divBdr>
    </w:div>
    <w:div w:id="1508521275">
      <w:bodyDiv w:val="1"/>
      <w:marLeft w:val="0"/>
      <w:marRight w:val="0"/>
      <w:marTop w:val="0"/>
      <w:marBottom w:val="0"/>
      <w:divBdr>
        <w:top w:val="none" w:sz="0" w:space="0" w:color="auto"/>
        <w:left w:val="none" w:sz="0" w:space="0" w:color="auto"/>
        <w:bottom w:val="none" w:sz="0" w:space="0" w:color="auto"/>
        <w:right w:val="none" w:sz="0" w:space="0" w:color="auto"/>
      </w:divBdr>
    </w:div>
    <w:div w:id="1645232900">
      <w:bodyDiv w:val="1"/>
      <w:marLeft w:val="0"/>
      <w:marRight w:val="0"/>
      <w:marTop w:val="0"/>
      <w:marBottom w:val="0"/>
      <w:divBdr>
        <w:top w:val="none" w:sz="0" w:space="0" w:color="auto"/>
        <w:left w:val="none" w:sz="0" w:space="0" w:color="auto"/>
        <w:bottom w:val="none" w:sz="0" w:space="0" w:color="auto"/>
        <w:right w:val="none" w:sz="0" w:space="0" w:color="auto"/>
      </w:divBdr>
    </w:div>
    <w:div w:id="1661615135">
      <w:bodyDiv w:val="1"/>
      <w:marLeft w:val="0"/>
      <w:marRight w:val="0"/>
      <w:marTop w:val="0"/>
      <w:marBottom w:val="0"/>
      <w:divBdr>
        <w:top w:val="none" w:sz="0" w:space="0" w:color="auto"/>
        <w:left w:val="none" w:sz="0" w:space="0" w:color="auto"/>
        <w:bottom w:val="none" w:sz="0" w:space="0" w:color="auto"/>
        <w:right w:val="none" w:sz="0" w:space="0" w:color="auto"/>
      </w:divBdr>
    </w:div>
    <w:div w:id="1677801837">
      <w:bodyDiv w:val="1"/>
      <w:marLeft w:val="0"/>
      <w:marRight w:val="0"/>
      <w:marTop w:val="0"/>
      <w:marBottom w:val="0"/>
      <w:divBdr>
        <w:top w:val="none" w:sz="0" w:space="0" w:color="auto"/>
        <w:left w:val="none" w:sz="0" w:space="0" w:color="auto"/>
        <w:bottom w:val="none" w:sz="0" w:space="0" w:color="auto"/>
        <w:right w:val="none" w:sz="0" w:space="0" w:color="auto"/>
      </w:divBdr>
    </w:div>
    <w:div w:id="1681928765">
      <w:bodyDiv w:val="1"/>
      <w:marLeft w:val="0"/>
      <w:marRight w:val="0"/>
      <w:marTop w:val="0"/>
      <w:marBottom w:val="0"/>
      <w:divBdr>
        <w:top w:val="none" w:sz="0" w:space="0" w:color="auto"/>
        <w:left w:val="none" w:sz="0" w:space="0" w:color="auto"/>
        <w:bottom w:val="none" w:sz="0" w:space="0" w:color="auto"/>
        <w:right w:val="none" w:sz="0" w:space="0" w:color="auto"/>
      </w:divBdr>
    </w:div>
    <w:div w:id="1726223742">
      <w:bodyDiv w:val="1"/>
      <w:marLeft w:val="0"/>
      <w:marRight w:val="0"/>
      <w:marTop w:val="0"/>
      <w:marBottom w:val="0"/>
      <w:divBdr>
        <w:top w:val="none" w:sz="0" w:space="0" w:color="auto"/>
        <w:left w:val="none" w:sz="0" w:space="0" w:color="auto"/>
        <w:bottom w:val="none" w:sz="0" w:space="0" w:color="auto"/>
        <w:right w:val="none" w:sz="0" w:space="0" w:color="auto"/>
      </w:divBdr>
    </w:div>
    <w:div w:id="1801192576">
      <w:bodyDiv w:val="1"/>
      <w:marLeft w:val="0"/>
      <w:marRight w:val="0"/>
      <w:marTop w:val="0"/>
      <w:marBottom w:val="0"/>
      <w:divBdr>
        <w:top w:val="none" w:sz="0" w:space="0" w:color="auto"/>
        <w:left w:val="none" w:sz="0" w:space="0" w:color="auto"/>
        <w:bottom w:val="none" w:sz="0" w:space="0" w:color="auto"/>
        <w:right w:val="none" w:sz="0" w:space="0" w:color="auto"/>
      </w:divBdr>
    </w:div>
    <w:div w:id="1809201229">
      <w:bodyDiv w:val="1"/>
      <w:marLeft w:val="0"/>
      <w:marRight w:val="0"/>
      <w:marTop w:val="0"/>
      <w:marBottom w:val="0"/>
      <w:divBdr>
        <w:top w:val="none" w:sz="0" w:space="0" w:color="auto"/>
        <w:left w:val="none" w:sz="0" w:space="0" w:color="auto"/>
        <w:bottom w:val="none" w:sz="0" w:space="0" w:color="auto"/>
        <w:right w:val="none" w:sz="0" w:space="0" w:color="auto"/>
      </w:divBdr>
    </w:div>
    <w:div w:id="1819686917">
      <w:bodyDiv w:val="1"/>
      <w:marLeft w:val="0"/>
      <w:marRight w:val="0"/>
      <w:marTop w:val="0"/>
      <w:marBottom w:val="0"/>
      <w:divBdr>
        <w:top w:val="none" w:sz="0" w:space="0" w:color="auto"/>
        <w:left w:val="none" w:sz="0" w:space="0" w:color="auto"/>
        <w:bottom w:val="none" w:sz="0" w:space="0" w:color="auto"/>
        <w:right w:val="none" w:sz="0" w:space="0" w:color="auto"/>
      </w:divBdr>
    </w:div>
    <w:div w:id="1822916493">
      <w:bodyDiv w:val="1"/>
      <w:marLeft w:val="0"/>
      <w:marRight w:val="0"/>
      <w:marTop w:val="0"/>
      <w:marBottom w:val="0"/>
      <w:divBdr>
        <w:top w:val="none" w:sz="0" w:space="0" w:color="auto"/>
        <w:left w:val="none" w:sz="0" w:space="0" w:color="auto"/>
        <w:bottom w:val="none" w:sz="0" w:space="0" w:color="auto"/>
        <w:right w:val="none" w:sz="0" w:space="0" w:color="auto"/>
      </w:divBdr>
    </w:div>
    <w:div w:id="1858351192">
      <w:bodyDiv w:val="1"/>
      <w:marLeft w:val="0"/>
      <w:marRight w:val="0"/>
      <w:marTop w:val="0"/>
      <w:marBottom w:val="0"/>
      <w:divBdr>
        <w:top w:val="none" w:sz="0" w:space="0" w:color="auto"/>
        <w:left w:val="none" w:sz="0" w:space="0" w:color="auto"/>
        <w:bottom w:val="none" w:sz="0" w:space="0" w:color="auto"/>
        <w:right w:val="none" w:sz="0" w:space="0" w:color="auto"/>
      </w:divBdr>
    </w:div>
    <w:div w:id="1862743691">
      <w:bodyDiv w:val="1"/>
      <w:marLeft w:val="0"/>
      <w:marRight w:val="0"/>
      <w:marTop w:val="0"/>
      <w:marBottom w:val="0"/>
      <w:divBdr>
        <w:top w:val="none" w:sz="0" w:space="0" w:color="auto"/>
        <w:left w:val="none" w:sz="0" w:space="0" w:color="auto"/>
        <w:bottom w:val="none" w:sz="0" w:space="0" w:color="auto"/>
        <w:right w:val="none" w:sz="0" w:space="0" w:color="auto"/>
      </w:divBdr>
    </w:div>
    <w:div w:id="1933974459">
      <w:bodyDiv w:val="1"/>
      <w:marLeft w:val="0"/>
      <w:marRight w:val="0"/>
      <w:marTop w:val="0"/>
      <w:marBottom w:val="0"/>
      <w:divBdr>
        <w:top w:val="none" w:sz="0" w:space="0" w:color="auto"/>
        <w:left w:val="none" w:sz="0" w:space="0" w:color="auto"/>
        <w:bottom w:val="none" w:sz="0" w:space="0" w:color="auto"/>
        <w:right w:val="none" w:sz="0" w:space="0" w:color="auto"/>
      </w:divBdr>
    </w:div>
    <w:div w:id="1934128217">
      <w:bodyDiv w:val="1"/>
      <w:marLeft w:val="0"/>
      <w:marRight w:val="0"/>
      <w:marTop w:val="0"/>
      <w:marBottom w:val="0"/>
      <w:divBdr>
        <w:top w:val="none" w:sz="0" w:space="0" w:color="auto"/>
        <w:left w:val="none" w:sz="0" w:space="0" w:color="auto"/>
        <w:bottom w:val="none" w:sz="0" w:space="0" w:color="auto"/>
        <w:right w:val="none" w:sz="0" w:space="0" w:color="auto"/>
      </w:divBdr>
    </w:div>
    <w:div w:id="1953783600">
      <w:bodyDiv w:val="1"/>
      <w:marLeft w:val="0"/>
      <w:marRight w:val="0"/>
      <w:marTop w:val="0"/>
      <w:marBottom w:val="0"/>
      <w:divBdr>
        <w:top w:val="none" w:sz="0" w:space="0" w:color="auto"/>
        <w:left w:val="none" w:sz="0" w:space="0" w:color="auto"/>
        <w:bottom w:val="none" w:sz="0" w:space="0" w:color="auto"/>
        <w:right w:val="none" w:sz="0" w:space="0" w:color="auto"/>
      </w:divBdr>
    </w:div>
    <w:div w:id="2003313508">
      <w:bodyDiv w:val="1"/>
      <w:marLeft w:val="0"/>
      <w:marRight w:val="0"/>
      <w:marTop w:val="0"/>
      <w:marBottom w:val="0"/>
      <w:divBdr>
        <w:top w:val="none" w:sz="0" w:space="0" w:color="auto"/>
        <w:left w:val="none" w:sz="0" w:space="0" w:color="auto"/>
        <w:bottom w:val="none" w:sz="0" w:space="0" w:color="auto"/>
        <w:right w:val="none" w:sz="0" w:space="0" w:color="auto"/>
      </w:divBdr>
    </w:div>
    <w:div w:id="2029330358">
      <w:bodyDiv w:val="1"/>
      <w:marLeft w:val="0"/>
      <w:marRight w:val="0"/>
      <w:marTop w:val="0"/>
      <w:marBottom w:val="0"/>
      <w:divBdr>
        <w:top w:val="none" w:sz="0" w:space="0" w:color="auto"/>
        <w:left w:val="none" w:sz="0" w:space="0" w:color="auto"/>
        <w:bottom w:val="none" w:sz="0" w:space="0" w:color="auto"/>
        <w:right w:val="none" w:sz="0" w:space="0" w:color="auto"/>
      </w:divBdr>
    </w:div>
    <w:div w:id="20944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663E-7DA8-4853-AB5D-FF09EB98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Assessment Report</vt:lpstr>
    </vt:vector>
  </TitlesOfParts>
  <Company>TMR</Company>
  <LinksUpToDate>false</LinksUpToDate>
  <CharactersWithSpaces>33713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dc:title>
  <dc:creator>PCG</dc:creator>
  <cp:lastModifiedBy>DELL-PCG</cp:lastModifiedBy>
  <cp:revision>2</cp:revision>
  <cp:lastPrinted>2015-06-05T17:51:00Z</cp:lastPrinted>
  <dcterms:created xsi:type="dcterms:W3CDTF">2015-09-04T05:25:00Z</dcterms:created>
  <dcterms:modified xsi:type="dcterms:W3CDTF">2015-09-04T05:25:00Z</dcterms:modified>
</cp:coreProperties>
</file>