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13"/>
        <w:gridCol w:w="7745"/>
      </w:tblGrid>
      <w:tr w:rsidR="003D2123" w:rsidRPr="004C0037" w:rsidTr="006931EF">
        <w:trPr>
          <w:trHeight w:val="255"/>
        </w:trPr>
        <w:tc>
          <w:tcPr>
            <w:tcW w:w="27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tbl>
            <w:tblPr>
              <w:tblW w:w="0" w:type="auto"/>
              <w:tblInd w:w="1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000"/>
            </w:tblPr>
            <w:tblGrid>
              <w:gridCol w:w="2186"/>
            </w:tblGrid>
            <w:tr w:rsidR="003D2123" w:rsidRPr="004C0037" w:rsidTr="006931EF">
              <w:trPr>
                <w:trHeight w:val="1710"/>
              </w:trPr>
              <w:tc>
                <w:tcPr>
                  <w:tcW w:w="21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5D5E2"/>
                </w:tcPr>
                <w:p w:rsidR="003D2123" w:rsidRPr="004C0037" w:rsidRDefault="003D2123" w:rsidP="006931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-118745</wp:posOffset>
                        </wp:positionH>
                        <wp:positionV relativeFrom="paragraph">
                          <wp:posOffset>-33020</wp:posOffset>
                        </wp:positionV>
                        <wp:extent cx="1682115" cy="1680210"/>
                        <wp:effectExtent l="19050" t="0" r="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15" cy="168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Candara" w:hAnsi="Candara"/>
                <w:color w:val="0F243E"/>
                <w:sz w:val="20"/>
                <w:szCs w:val="20"/>
                <w:highlight w:val="lightGray"/>
              </w:rPr>
            </w:pPr>
            <w:proofErr w:type="spellStart"/>
            <w:r w:rsidRPr="004C0037">
              <w:rPr>
                <w:rFonts w:ascii="Candara" w:hAnsi="Candara" w:cs="Arial"/>
                <w:b/>
                <w:bCs/>
                <w:color w:val="0F243E"/>
                <w:sz w:val="36"/>
                <w:szCs w:val="28"/>
              </w:rPr>
              <w:t>Tryas</w:t>
            </w:r>
            <w:proofErr w:type="spellEnd"/>
            <w:r w:rsidRPr="004C0037">
              <w:rPr>
                <w:rFonts w:ascii="Candara" w:hAnsi="Candara" w:cs="Arial"/>
                <w:b/>
                <w:bCs/>
                <w:color w:val="0F243E"/>
                <w:sz w:val="36"/>
                <w:szCs w:val="28"/>
              </w:rPr>
              <w:t xml:space="preserve"> Oleg </w:t>
            </w:r>
            <w:proofErr w:type="spellStart"/>
            <w:r w:rsidRPr="004C0037">
              <w:rPr>
                <w:rFonts w:ascii="Candara" w:hAnsi="Candara" w:cs="Arial"/>
                <w:b/>
                <w:bCs/>
                <w:color w:val="0F243E"/>
                <w:sz w:val="36"/>
                <w:szCs w:val="28"/>
              </w:rPr>
              <w:t>Widoyoko</w:t>
            </w:r>
            <w:proofErr w:type="spellEnd"/>
          </w:p>
        </w:tc>
      </w:tr>
      <w:tr w:rsidR="003D2123" w:rsidRPr="004C0037" w:rsidTr="006931EF">
        <w:trPr>
          <w:trHeight w:val="324"/>
        </w:trPr>
        <w:tc>
          <w:tcPr>
            <w:tcW w:w="271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right="113"/>
              <w:rPr>
                <w:rFonts w:ascii="Cambria" w:hAnsi="Cambria" w:cs="Arial"/>
                <w:sz w:val="28"/>
                <w:szCs w:val="16"/>
              </w:rPr>
            </w:pPr>
            <w:r w:rsidRPr="004C0037">
              <w:rPr>
                <w:rFonts w:ascii="Cambria" w:hAnsi="Cambria" w:cs="Arial"/>
                <w:sz w:val="28"/>
                <w:szCs w:val="16"/>
              </w:rPr>
              <w:t>olegtryas@gmail.com</w:t>
            </w:r>
          </w:p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right="113"/>
              <w:rPr>
                <w:rFonts w:ascii="Cambria" w:hAnsi="Cambria" w:cs="Arial"/>
                <w:sz w:val="28"/>
                <w:szCs w:val="18"/>
              </w:rPr>
            </w:pPr>
            <w:r w:rsidRPr="004C0037">
              <w:rPr>
                <w:rFonts w:ascii="Cambria" w:hAnsi="Cambria" w:cs="Arial"/>
                <w:sz w:val="28"/>
                <w:szCs w:val="18"/>
              </w:rPr>
              <w:t>24 June 1988</w:t>
            </w:r>
          </w:p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right="113"/>
              <w:rPr>
                <w:rFonts w:ascii="Arial" w:hAnsi="Arial" w:cs="Arial"/>
                <w:sz w:val="24"/>
                <w:szCs w:val="18"/>
              </w:rPr>
            </w:pPr>
            <w:r w:rsidRPr="004C0037">
              <w:rPr>
                <w:rFonts w:ascii="Cambria" w:hAnsi="Cambria" w:cs="Arial"/>
                <w:sz w:val="28"/>
                <w:szCs w:val="18"/>
              </w:rPr>
              <w:t xml:space="preserve">JL KH Abdul </w:t>
            </w:r>
            <w:proofErr w:type="spellStart"/>
            <w:r w:rsidRPr="004C0037">
              <w:rPr>
                <w:rFonts w:ascii="Cambria" w:hAnsi="Cambria" w:cs="Arial"/>
                <w:sz w:val="28"/>
                <w:szCs w:val="18"/>
              </w:rPr>
              <w:t>Hamid</w:t>
            </w:r>
            <w:proofErr w:type="spellEnd"/>
            <w:r w:rsidRPr="004C0037">
              <w:rPr>
                <w:rFonts w:ascii="Cambria" w:hAnsi="Cambria" w:cs="Arial"/>
                <w:sz w:val="28"/>
                <w:szCs w:val="18"/>
              </w:rPr>
              <w:t xml:space="preserve"> II No 7 002/003 </w:t>
            </w:r>
            <w:proofErr w:type="spellStart"/>
            <w:r w:rsidRPr="004C0037">
              <w:rPr>
                <w:rFonts w:ascii="Cambria" w:hAnsi="Cambria" w:cs="Arial"/>
                <w:sz w:val="28"/>
                <w:szCs w:val="18"/>
              </w:rPr>
              <w:t>Durikosambi</w:t>
            </w:r>
            <w:proofErr w:type="spellEnd"/>
            <w:r w:rsidRPr="004C0037">
              <w:rPr>
                <w:rFonts w:ascii="Cambria" w:hAnsi="Cambria" w:cs="Arial"/>
                <w:sz w:val="28"/>
                <w:szCs w:val="18"/>
              </w:rPr>
              <w:t xml:space="preserve"> </w:t>
            </w:r>
            <w:proofErr w:type="spellStart"/>
            <w:r w:rsidRPr="004C0037">
              <w:rPr>
                <w:rFonts w:ascii="Cambria" w:hAnsi="Cambria" w:cs="Arial"/>
                <w:sz w:val="28"/>
                <w:szCs w:val="18"/>
              </w:rPr>
              <w:t>Cengkareng</w:t>
            </w:r>
            <w:proofErr w:type="spellEnd"/>
            <w:r w:rsidRPr="004C0037">
              <w:rPr>
                <w:rFonts w:ascii="Cambria" w:hAnsi="Cambria" w:cs="Arial"/>
                <w:sz w:val="28"/>
                <w:szCs w:val="18"/>
              </w:rPr>
              <w:t xml:space="preserve"> Jakarta Barat 11750</w:t>
            </w:r>
          </w:p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23" w:rsidRPr="004C0037" w:rsidTr="006931EF">
        <w:trPr>
          <w:trHeight w:val="145"/>
        </w:trPr>
        <w:tc>
          <w:tcPr>
            <w:tcW w:w="271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-273" w:right="113"/>
              <w:rPr>
                <w:rFonts w:ascii="Arial" w:hAnsi="Arial" w:cs="Arial"/>
                <w:sz w:val="24"/>
                <w:szCs w:val="18"/>
              </w:rPr>
            </w:pPr>
            <w:r w:rsidRPr="004C0037">
              <w:rPr>
                <w:rFonts w:ascii="Arial" w:hAnsi="Arial" w:cs="Arial"/>
                <w:sz w:val="20"/>
                <w:szCs w:val="16"/>
              </w:rPr>
              <w:t>(+</w:t>
            </w:r>
            <w:r w:rsidRPr="004C0037">
              <w:rPr>
                <w:rFonts w:ascii="Arial" w:hAnsi="Arial" w:cs="Arial"/>
                <w:b/>
                <w:szCs w:val="16"/>
              </w:rPr>
              <w:t>62) 081280490462 | (+62) 087889900866</w:t>
            </w:r>
          </w:p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right="113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D2123" w:rsidRDefault="003D2123" w:rsidP="003D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495"/>
        <w:gridCol w:w="1701"/>
        <w:gridCol w:w="6294"/>
      </w:tblGrid>
      <w:tr w:rsidR="003D2123" w:rsidRPr="004C0037" w:rsidTr="006931EF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Aug 2014 - Jan 2015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Reporter</w:t>
            </w:r>
            <w:r w:rsidRPr="004C00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Harian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Terbit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Jakarta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t>Produce original news about technology, gadget and telecommunication issues.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>Arrange question list for interviewing local and national public figure and businessmen for profiles and editing stories for grammatical correctness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.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Jan 2014 - Aug 2014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Writing Editor</w:t>
            </w:r>
            <w:r w:rsidRPr="004C0037">
              <w:rPr>
                <w:rFonts w:ascii="Arial" w:hAnsi="Arial" w:cs="Arial"/>
                <w:sz w:val="20"/>
                <w:szCs w:val="20"/>
              </w:rPr>
              <w:br/>
              <w:t xml:space="preserve">PT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Cometa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Media (Ala Indonesia Magazine) | Jakarta Raya, Indonesia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t>Designing monthly themes and issues along with fashion editorial team and specify contents and figures that will be covered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>checking and rewrite the translation from ALA Magazine Turkey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>editing script from reporters and contributors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>Writing headlines and editorial notes of each edition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Jul 2013 – April  2014</w:t>
            </w: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br/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Reporter</w:t>
            </w:r>
            <w:r w:rsidRPr="004C0037">
              <w:rPr>
                <w:rFonts w:ascii="Arial" w:hAnsi="Arial" w:cs="Arial"/>
                <w:sz w:val="20"/>
                <w:szCs w:val="20"/>
              </w:rPr>
              <w:br/>
              <w:t xml:space="preserve">PT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Suara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Pemred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Indonesia | Jakarta Raya, Indonesia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18"/>
                <w:szCs w:val="20"/>
              </w:rPr>
            </w:pP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 xml:space="preserve"> Writing </w:t>
            </w:r>
            <w:proofErr w:type="spellStart"/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t>strories</w:t>
            </w:r>
            <w:proofErr w:type="spellEnd"/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t xml:space="preserve"> and combining with all data from reporter and </w:t>
            </w:r>
            <w:proofErr w:type="spellStart"/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t>reasearch</w:t>
            </w:r>
            <w:proofErr w:type="spellEnd"/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t xml:space="preserve"> research analyst 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>Arrange question list for reporter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 xml:space="preserve">Editing stories for grammatical correctness. 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  <w:t xml:space="preserve">Work closely with reporter in news room </w:t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</w:r>
            <w:r w:rsidRPr="004C0037">
              <w:rPr>
                <w:rFonts w:ascii="Arial" w:hAnsi="Arial" w:cs="Arial"/>
                <w:color w:val="595959"/>
                <w:sz w:val="18"/>
                <w:szCs w:val="16"/>
              </w:rPr>
              <w:br/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18"/>
                <w:szCs w:val="20"/>
              </w:rPr>
            </w:pPr>
            <w:r w:rsidRPr="004C003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6294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18"/>
                <w:szCs w:val="20"/>
              </w:rPr>
            </w:pPr>
            <w:r w:rsidRPr="004C003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Jan 2012 - Jun 2013</w:t>
            </w: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br/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Writer (</w:t>
            </w:r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Contributor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4C0037">
              <w:rPr>
                <w:rFonts w:ascii="Arial" w:hAnsi="Arial" w:cs="Arial"/>
                <w:sz w:val="20"/>
                <w:szCs w:val="20"/>
              </w:rPr>
              <w:br/>
              <w:t xml:space="preserve">PT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(Jogjanews.com) | Yogyakarta, Indonesia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 Research, writes, edits, and posts content in a variety of media (text, audio, visual) </w:t>
            </w:r>
          </w:p>
          <w:p w:rsidR="003D2123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Collaborate with the arts editor and news department on optimal placement of material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'live' online reporting or real-time blogging when covering important events</w:t>
            </w:r>
          </w:p>
          <w:p w:rsidR="003D2123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3D2123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3D2123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3D2123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3D2123" w:rsidRPr="004C0037" w:rsidRDefault="003D2123" w:rsidP="003D21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3D2123" w:rsidRPr="004C0037" w:rsidTr="006931EF">
        <w:trPr>
          <w:trHeight w:val="169"/>
        </w:trPr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lastRenderedPageBreak/>
              <w:t>Feb 2011 - May 2013</w:t>
            </w: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br/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Reporter</w:t>
            </w:r>
            <w:r w:rsidRPr="004C0037">
              <w:rPr>
                <w:rFonts w:ascii="Arial" w:hAnsi="Arial" w:cs="Arial"/>
                <w:sz w:val="20"/>
                <w:szCs w:val="20"/>
              </w:rPr>
              <w:br/>
              <w:t xml:space="preserve">PT Yogyakarta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Intermedia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Pers-RadarJogja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Jawapos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| Yogyakarta, Indonesia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Produce original news about financial information, economic regulation, insurance, and microeconomic.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Arrange question list for interviewing local and national public figure and businessmen for profiles and editing stories for grammatical correctness.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Develop influential and credible sources for news across a wide range of subjects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• </w:t>
            </w:r>
          </w:p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Dec 2009 - Jan 2011</w:t>
            </w: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br/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content developer/content writer</w:t>
            </w:r>
            <w:r w:rsidRPr="004C0037">
              <w:rPr>
                <w:rFonts w:ascii="Arial" w:hAnsi="Arial" w:cs="Arial"/>
                <w:sz w:val="20"/>
                <w:szCs w:val="20"/>
              </w:rPr>
              <w:br/>
              <w:t xml:space="preserve">PT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Agranet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Multicitra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sz w:val="20"/>
                <w:szCs w:val="20"/>
              </w:rPr>
              <w:t>Siberkom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t xml:space="preserve"> (detik.com) | Yogyakarta, Indonesia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RESPONSIBILITIES: 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produce a wide variety of content (politic, economy, sport, and lifestyle</w:t>
            </w:r>
            <w:proofErr w:type="gram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)for</w:t>
            </w:r>
            <w:proofErr w:type="gram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the Web. 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Design effective news content for premium SMS and mobile application 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Work closely with the reporter in news room 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Works with developers/IT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stafft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assess any technical challenges (technical troubleshooting) in displaying the content.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rPr>
          <w:trHeight w:val="240"/>
        </w:trPr>
        <w:tc>
          <w:tcPr>
            <w:tcW w:w="10490" w:type="dxa"/>
            <w:gridSpan w:val="3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2010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Universitas</w:t>
            </w:r>
            <w:proofErr w:type="spellEnd"/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Gadjah</w:t>
            </w:r>
            <w:proofErr w:type="spellEnd"/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b/>
                <w:bCs/>
                <w:sz w:val="24"/>
                <w:szCs w:val="24"/>
              </w:rPr>
              <w:t>Mada</w:t>
            </w:r>
            <w:proofErr w:type="spellEnd"/>
            <w:r w:rsidRPr="004C0037">
              <w:rPr>
                <w:rFonts w:ascii="Arial" w:hAnsi="Arial" w:cs="Arial"/>
                <w:sz w:val="20"/>
                <w:szCs w:val="20"/>
              </w:rPr>
              <w:br/>
              <w:t>Bachelor's Degree in Political Science | Indonesia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Major</w:t>
            </w:r>
          </w:p>
        </w:tc>
        <w:tc>
          <w:tcPr>
            <w:tcW w:w="6294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>Management and Public Policy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>Incomplete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Advanced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>Writing Articles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Intermediate</w:t>
            </w:r>
          </w:p>
        </w:tc>
        <w:tc>
          <w:tcPr>
            <w:tcW w:w="799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>Editing And Proofreading, Media Planning</w:t>
            </w:r>
          </w:p>
        </w:tc>
      </w:tr>
      <w:tr w:rsidR="003D2123" w:rsidRPr="004C0037" w:rsidTr="006931EF">
        <w:trPr>
          <w:trHeight w:val="240"/>
        </w:trPr>
        <w:tc>
          <w:tcPr>
            <w:tcW w:w="10490" w:type="dxa"/>
            <w:gridSpan w:val="3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3D2123" w:rsidRPr="004C0037" w:rsidTr="006931EF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Proficiency level: 0 - Poor, 10 - Excellent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Language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 xml:space="preserve">Spoken </w:t>
            </w: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ab/>
              <w:t xml:space="preserve">Written </w:t>
            </w: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ab/>
              <w:t>Relevant Certificates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0037">
              <w:rPr>
                <w:rFonts w:ascii="Arial" w:hAnsi="Arial" w:cs="Arial"/>
                <w:sz w:val="16"/>
                <w:szCs w:val="16"/>
              </w:rPr>
              <w:t>Bahasa</w:t>
            </w:r>
            <w:proofErr w:type="spellEnd"/>
            <w:r w:rsidRPr="004C0037">
              <w:rPr>
                <w:rFonts w:ascii="Arial" w:hAnsi="Arial" w:cs="Arial"/>
                <w:sz w:val="16"/>
                <w:szCs w:val="16"/>
              </w:rPr>
              <w:t xml:space="preserve"> Indonesia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 xml:space="preserve">   10 </w:t>
            </w:r>
            <w:r w:rsidRPr="004C0037">
              <w:rPr>
                <w:rFonts w:ascii="Arial" w:hAnsi="Arial" w:cs="Arial"/>
                <w:sz w:val="16"/>
                <w:szCs w:val="16"/>
              </w:rPr>
              <w:tab/>
              <w:t xml:space="preserve">   10 </w:t>
            </w:r>
            <w:r w:rsidRPr="004C0037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 xml:space="preserve">   7 </w:t>
            </w:r>
            <w:r w:rsidRPr="004C0037">
              <w:rPr>
                <w:rFonts w:ascii="Arial" w:hAnsi="Arial" w:cs="Arial"/>
                <w:sz w:val="16"/>
                <w:szCs w:val="16"/>
              </w:rPr>
              <w:tab/>
              <w:t xml:space="preserve">   8 </w:t>
            </w:r>
            <w:r w:rsidRPr="004C0037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rPr>
          <w:trHeight w:val="240"/>
        </w:trPr>
        <w:tc>
          <w:tcPr>
            <w:tcW w:w="10490" w:type="dxa"/>
            <w:gridSpan w:val="3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123" w:rsidRPr="004C0037" w:rsidTr="006931EF">
        <w:tc>
          <w:tcPr>
            <w:tcW w:w="2495" w:type="dxa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Preferred Work Location</w:t>
            </w:r>
          </w:p>
        </w:tc>
        <w:tc>
          <w:tcPr>
            <w:tcW w:w="7995" w:type="dxa"/>
            <w:gridSpan w:val="2"/>
            <w:vMerge w:val="restart"/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sz w:val="16"/>
                <w:szCs w:val="16"/>
              </w:rPr>
              <w:t>Jakarta Raya</w:t>
            </w:r>
          </w:p>
        </w:tc>
      </w:tr>
      <w:tr w:rsidR="003D2123" w:rsidRPr="004C0037" w:rsidTr="006931EF">
        <w:tc>
          <w:tcPr>
            <w:tcW w:w="2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7F7F7F"/>
                <w:sz w:val="16"/>
                <w:szCs w:val="16"/>
              </w:rPr>
              <w:t>Other Information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123" w:rsidRPr="004C0037" w:rsidRDefault="003D2123" w:rsidP="00693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2123" w:rsidRPr="004C0037" w:rsidTr="006931EF">
        <w:trPr>
          <w:trHeight w:val="240"/>
        </w:trPr>
        <w:tc>
          <w:tcPr>
            <w:tcW w:w="10490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3D2123" w:rsidRPr="004C0037" w:rsidRDefault="003D2123" w:rsidP="003D21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Educational Background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2000 – 2003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 : 176 Junior High School, West Jakarta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2003 – 2006     :78 Senior High School, West Jakarta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2006 – 2010     :Department of Public Policy and Management, 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Gadjah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Mada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Unive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rsity Yogyakarta (incomplete)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Organization Background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2007-2009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  : Editorial Staff 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Badan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Penerbitan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Pers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Mahasiswa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(BPPM)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Balairung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UGM 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>2008-2010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  : Member of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Gerakan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Mahasiswa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Nasional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Indonesia (GMNI)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Komisariat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Fisipol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UGM    Yogyakarta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2011-Present  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</w:t>
            </w:r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: Member of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Aliansi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Jurnalis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>Independen</w:t>
            </w:r>
            <w:proofErr w:type="spellEnd"/>
            <w:r w:rsidRPr="004C0037">
              <w:rPr>
                <w:rFonts w:ascii="Arial" w:hAnsi="Arial" w:cs="Arial"/>
                <w:color w:val="595959"/>
                <w:sz w:val="16"/>
                <w:szCs w:val="16"/>
              </w:rPr>
              <w:t xml:space="preserve"> (AJI) Kota Yogyakarta</w:t>
            </w:r>
          </w:p>
        </w:tc>
      </w:tr>
    </w:tbl>
    <w:p w:rsidR="008319E7" w:rsidRDefault="008319E7"/>
    <w:sectPr w:rsidR="008319E7" w:rsidSect="00D6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2123"/>
    <w:rsid w:val="000A127A"/>
    <w:rsid w:val="003D2123"/>
    <w:rsid w:val="008319E7"/>
    <w:rsid w:val="009C47A8"/>
    <w:rsid w:val="00A90167"/>
    <w:rsid w:val="00A94951"/>
    <w:rsid w:val="00D6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editors06</dc:creator>
  <cp:lastModifiedBy>editors06</cp:lastModifiedBy>
  <cp:revision>1</cp:revision>
  <dcterms:created xsi:type="dcterms:W3CDTF">2015-06-15T11:59:00Z</dcterms:created>
  <dcterms:modified xsi:type="dcterms:W3CDTF">2015-06-15T12:00:00Z</dcterms:modified>
</cp:coreProperties>
</file>