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68" w:rsidRPr="00B61FAF" w:rsidRDefault="00884D3C" w:rsidP="00C44068">
      <w:pPr>
        <w:spacing w:after="0" w:line="720" w:lineRule="auto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523875</wp:posOffset>
            </wp:positionV>
            <wp:extent cx="1026795" cy="1333500"/>
            <wp:effectExtent l="19050" t="0" r="1905" b="0"/>
            <wp:wrapThrough wrapText="bothSides">
              <wp:wrapPolygon edited="0">
                <wp:start x="-401" y="0"/>
                <wp:lineTo x="-401" y="21291"/>
                <wp:lineTo x="21640" y="21291"/>
                <wp:lineTo x="21640" y="0"/>
                <wp:lineTo x="-401" y="0"/>
              </wp:wrapPolygon>
            </wp:wrapThrough>
            <wp:docPr id="2" name="Picture 1" descr="H:\pas_foto\2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s_foto\2X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068" w:rsidRPr="00B61FAF">
        <w:rPr>
          <w:rFonts w:ascii="Baskerville Old Face" w:hAnsi="Baskerville Old Face"/>
          <w:b/>
          <w:sz w:val="28"/>
          <w:szCs w:val="28"/>
        </w:rPr>
        <w:t>CURICULUM VITAE</w:t>
      </w:r>
    </w:p>
    <w:p w:rsidR="00C44068" w:rsidRDefault="00C44068" w:rsidP="00C44068">
      <w:pPr>
        <w:spacing w:after="0"/>
        <w:jc w:val="both"/>
        <w:rPr>
          <w:rFonts w:ascii="Baskerville Old Face" w:hAnsi="Baskerville Old Face"/>
          <w:b/>
          <w:sz w:val="26"/>
          <w:szCs w:val="26"/>
        </w:rPr>
      </w:pPr>
      <w:proofErr w:type="spellStart"/>
      <w:r>
        <w:rPr>
          <w:rFonts w:ascii="Baskerville Old Face" w:hAnsi="Baskerville Old Face"/>
          <w:b/>
          <w:sz w:val="26"/>
          <w:szCs w:val="26"/>
        </w:rPr>
        <w:t>Eni</w:t>
      </w:r>
      <w:proofErr w:type="spellEnd"/>
      <w:r>
        <w:rPr>
          <w:rFonts w:ascii="Baskerville Old Face" w:hAnsi="Baskerville Old Face"/>
          <w:b/>
          <w:sz w:val="26"/>
          <w:szCs w:val="26"/>
        </w:rPr>
        <w:t xml:space="preserve"> </w:t>
      </w:r>
      <w:proofErr w:type="spellStart"/>
      <w:r>
        <w:rPr>
          <w:rFonts w:ascii="Baskerville Old Face" w:hAnsi="Baskerville Old Face"/>
          <w:b/>
          <w:sz w:val="26"/>
          <w:szCs w:val="26"/>
        </w:rPr>
        <w:t>Solekah</w:t>
      </w:r>
      <w:proofErr w:type="spellEnd"/>
      <w:r>
        <w:rPr>
          <w:rFonts w:ascii="Baskerville Old Face" w:hAnsi="Baskerville Old Face"/>
          <w:b/>
          <w:sz w:val="26"/>
          <w:szCs w:val="26"/>
        </w:rPr>
        <w:t>, S.P.</w:t>
      </w:r>
      <w:r w:rsidR="00884D3C" w:rsidRPr="00884D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44068" w:rsidRDefault="00C44068" w:rsidP="00C44068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Rw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Rt</w:t>
      </w:r>
      <w:proofErr w:type="spellEnd"/>
      <w:r>
        <w:rPr>
          <w:rFonts w:asciiTheme="majorHAnsi" w:hAnsiTheme="majorHAnsi"/>
          <w:sz w:val="24"/>
          <w:szCs w:val="24"/>
        </w:rPr>
        <w:t xml:space="preserve"> 002/002 </w:t>
      </w:r>
      <w:proofErr w:type="spellStart"/>
      <w:r>
        <w:rPr>
          <w:rFonts w:asciiTheme="majorHAnsi" w:hAnsiTheme="majorHAnsi"/>
          <w:sz w:val="24"/>
          <w:szCs w:val="24"/>
        </w:rPr>
        <w:t>Murni</w:t>
      </w:r>
      <w:proofErr w:type="spellEnd"/>
      <w:r>
        <w:rPr>
          <w:rFonts w:asciiTheme="majorHAnsi" w:hAnsiTheme="majorHAnsi"/>
          <w:sz w:val="24"/>
          <w:szCs w:val="24"/>
        </w:rPr>
        <w:t xml:space="preserve"> Jaya, </w:t>
      </w:r>
      <w:proofErr w:type="spellStart"/>
      <w:r>
        <w:rPr>
          <w:rFonts w:asciiTheme="majorHAnsi" w:hAnsiTheme="majorHAnsi"/>
          <w:sz w:val="24"/>
          <w:szCs w:val="24"/>
        </w:rPr>
        <w:t>Kec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Tumijajar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:rsidR="00C44068" w:rsidRDefault="00C44068" w:rsidP="00C44068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Kab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Tulang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Bawang</w:t>
      </w:r>
      <w:proofErr w:type="spellEnd"/>
      <w:r>
        <w:rPr>
          <w:rFonts w:asciiTheme="majorHAnsi" w:hAnsiTheme="majorHAnsi"/>
          <w:sz w:val="24"/>
          <w:szCs w:val="24"/>
        </w:rPr>
        <w:t xml:space="preserve"> Barat, Lampung</w:t>
      </w:r>
    </w:p>
    <w:p w:rsidR="00C44068" w:rsidRDefault="00C44068" w:rsidP="00C44068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60251">
        <w:rPr>
          <w:rFonts w:asciiTheme="majorHAnsi" w:hAnsiTheme="majorHAnsi"/>
          <w:sz w:val="24"/>
          <w:szCs w:val="24"/>
        </w:rPr>
        <w:t>Daya</w:t>
      </w:r>
      <w:proofErr w:type="spellEnd"/>
      <w:r w:rsidRPr="000602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60251">
        <w:rPr>
          <w:rFonts w:asciiTheme="majorHAnsi" w:hAnsiTheme="majorHAnsi"/>
          <w:sz w:val="24"/>
          <w:szCs w:val="24"/>
        </w:rPr>
        <w:t>Murni</w:t>
      </w:r>
      <w:proofErr w:type="spellEnd"/>
      <w:r w:rsidRPr="00060251">
        <w:rPr>
          <w:rFonts w:asciiTheme="majorHAnsi" w:hAnsiTheme="majorHAnsi"/>
          <w:sz w:val="24"/>
          <w:szCs w:val="24"/>
        </w:rPr>
        <w:t xml:space="preserve">, 12 </w:t>
      </w:r>
      <w:proofErr w:type="spellStart"/>
      <w:r w:rsidRPr="00060251">
        <w:rPr>
          <w:rFonts w:asciiTheme="majorHAnsi" w:hAnsiTheme="majorHAnsi"/>
          <w:sz w:val="24"/>
          <w:szCs w:val="24"/>
        </w:rPr>
        <w:t>Agustus</w:t>
      </w:r>
      <w:proofErr w:type="spellEnd"/>
      <w:r w:rsidRPr="00060251">
        <w:rPr>
          <w:rFonts w:asciiTheme="majorHAnsi" w:hAnsiTheme="majorHAnsi"/>
          <w:sz w:val="24"/>
          <w:szCs w:val="24"/>
        </w:rPr>
        <w:t xml:space="preserve"> 1991</w:t>
      </w:r>
    </w:p>
    <w:p w:rsidR="00C44068" w:rsidRDefault="00C44068" w:rsidP="00C4406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No. Hp. </w:t>
      </w:r>
      <w:r w:rsidRPr="00060251">
        <w:rPr>
          <w:rFonts w:asciiTheme="majorHAnsi" w:hAnsiTheme="majorHAnsi"/>
          <w:sz w:val="24"/>
          <w:szCs w:val="24"/>
        </w:rPr>
        <w:t>+62-853</w:t>
      </w:r>
      <w:r>
        <w:rPr>
          <w:rFonts w:asciiTheme="majorHAnsi" w:hAnsiTheme="majorHAnsi"/>
          <w:sz w:val="24"/>
          <w:szCs w:val="24"/>
        </w:rPr>
        <w:t xml:space="preserve">68308837| </w:t>
      </w:r>
      <w:hyperlink r:id="rId6" w:history="1">
        <w:r w:rsidRPr="006C016B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enisolekah91@gmail.com</w:t>
        </w:r>
      </w:hyperlink>
    </w:p>
    <w:p w:rsidR="00C44068" w:rsidRDefault="00C44068" w:rsidP="00C4406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Islam| </w:t>
      </w:r>
      <w:proofErr w:type="spellStart"/>
      <w:r>
        <w:rPr>
          <w:rFonts w:asciiTheme="majorHAnsi" w:hAnsiTheme="majorHAnsi"/>
          <w:sz w:val="24"/>
          <w:szCs w:val="24"/>
        </w:rPr>
        <w:t>Belum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Menikah</w:t>
      </w:r>
      <w:proofErr w:type="spellEnd"/>
    </w:p>
    <w:p w:rsidR="00C44068" w:rsidRDefault="00C44068" w:rsidP="00C44068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Indonesia</w:t>
      </w:r>
    </w:p>
    <w:p w:rsidR="00C44068" w:rsidRDefault="00C44068" w:rsidP="00C4406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44068" w:rsidRDefault="00C44068" w:rsidP="00C4406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44068" w:rsidRDefault="00FD1DB9" w:rsidP="00C4406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D1DB9">
        <w:rPr>
          <w:rFonts w:asciiTheme="majorHAnsi" w:hAnsiTheme="majorHAnsi"/>
          <w:b/>
          <w:noProof/>
          <w:sz w:val="24"/>
          <w:szCs w:val="24"/>
        </w:rPr>
        <w:pict>
          <v:rect id="_x0000_s1026" style="position:absolute;left:0;text-align:left;margin-left:149.1pt;margin-top:7.95pt;width:166.1pt;height:23.45pt;z-index:251661312">
            <v:textbox>
              <w:txbxContent>
                <w:p w:rsidR="00C44068" w:rsidRDefault="00C44068" w:rsidP="00C4406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Latar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Belakang</w:t>
                  </w:r>
                  <w:proofErr w:type="spellEnd"/>
                  <w:r w:rsidRPr="006C016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016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Pendidikan</w:t>
                  </w:r>
                  <w:proofErr w:type="spellEnd"/>
                </w:p>
                <w:p w:rsidR="00C44068" w:rsidRDefault="00C44068" w:rsidP="00C44068">
                  <w:pPr>
                    <w:jc w:val="center"/>
                  </w:pPr>
                </w:p>
              </w:txbxContent>
            </v:textbox>
          </v:rect>
        </w:pict>
      </w:r>
    </w:p>
    <w:p w:rsidR="00C44068" w:rsidRDefault="00C44068" w:rsidP="00C4406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C44068" w:rsidRDefault="00C44068" w:rsidP="00C4406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C44068" w:rsidRPr="00C44068" w:rsidRDefault="00C44068" w:rsidP="00C44068">
      <w:pPr>
        <w:pStyle w:val="ListParagraph"/>
        <w:spacing w:after="0"/>
        <w:ind w:left="426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C44068">
        <w:rPr>
          <w:rFonts w:asciiTheme="majorHAnsi" w:hAnsiTheme="majorHAnsi"/>
          <w:b/>
          <w:sz w:val="24"/>
          <w:szCs w:val="24"/>
        </w:rPr>
        <w:t>Universitas</w:t>
      </w:r>
      <w:proofErr w:type="spellEnd"/>
      <w:r w:rsidRPr="00C4406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44068">
        <w:rPr>
          <w:rFonts w:asciiTheme="majorHAnsi" w:hAnsiTheme="majorHAnsi"/>
          <w:b/>
          <w:sz w:val="24"/>
          <w:szCs w:val="24"/>
        </w:rPr>
        <w:t>Sriwijaya</w:t>
      </w:r>
      <w:proofErr w:type="spellEnd"/>
      <w:r w:rsidRPr="00C44068">
        <w:rPr>
          <w:rFonts w:asciiTheme="majorHAnsi" w:hAnsiTheme="majorHAnsi"/>
          <w:b/>
          <w:sz w:val="24"/>
          <w:szCs w:val="24"/>
        </w:rPr>
        <w:t xml:space="preserve"> (2009-2016)</w:t>
      </w:r>
    </w:p>
    <w:p w:rsidR="00C44068" w:rsidRDefault="00C44068" w:rsidP="00C44068">
      <w:pPr>
        <w:pStyle w:val="ListParagraph"/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Sarjana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Pertanian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Agroekoteknologi</w:t>
      </w:r>
      <w:proofErr w:type="spellEnd"/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Peminatan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Agronomi</w:t>
      </w:r>
      <w:proofErr w:type="spellEnd"/>
      <w:proofErr w:type="gramStart"/>
      <w:r>
        <w:rPr>
          <w:rFonts w:asciiTheme="majorHAnsi" w:hAnsiTheme="majorHAnsi"/>
          <w:sz w:val="24"/>
          <w:szCs w:val="24"/>
        </w:rPr>
        <w:t>)-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sangat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memuaskan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IPK 2.86.</w:t>
      </w:r>
    </w:p>
    <w:p w:rsidR="00C44068" w:rsidRDefault="00C44068" w:rsidP="00C44068">
      <w:pPr>
        <w:pStyle w:val="ListParagraph"/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</w:p>
    <w:p w:rsidR="00C44068" w:rsidRDefault="00C44068" w:rsidP="00C44068">
      <w:pPr>
        <w:pStyle w:val="ListParagraph"/>
        <w:numPr>
          <w:ilvl w:val="0"/>
          <w:numId w:val="5"/>
        </w:numPr>
        <w:spacing w:after="0"/>
        <w:ind w:left="426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C44068">
        <w:rPr>
          <w:rFonts w:asciiTheme="majorHAnsi" w:hAnsiTheme="majorHAnsi"/>
          <w:b/>
          <w:sz w:val="24"/>
          <w:szCs w:val="24"/>
        </w:rPr>
        <w:t>Pengaruh</w:t>
      </w:r>
      <w:proofErr w:type="spellEnd"/>
      <w:r w:rsidRPr="00C4406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44068">
        <w:rPr>
          <w:rFonts w:asciiTheme="majorHAnsi" w:hAnsiTheme="majorHAnsi"/>
          <w:b/>
          <w:sz w:val="24"/>
          <w:szCs w:val="24"/>
        </w:rPr>
        <w:t>Pemberian</w:t>
      </w:r>
      <w:proofErr w:type="spellEnd"/>
      <w:r w:rsidRPr="00C44068">
        <w:rPr>
          <w:rFonts w:asciiTheme="majorHAnsi" w:hAnsiTheme="majorHAnsi"/>
          <w:b/>
          <w:sz w:val="24"/>
          <w:szCs w:val="24"/>
        </w:rPr>
        <w:t xml:space="preserve"> Nitrogen </w:t>
      </w:r>
      <w:proofErr w:type="spellStart"/>
      <w:r w:rsidRPr="00C44068">
        <w:rPr>
          <w:rFonts w:asciiTheme="majorHAnsi" w:hAnsiTheme="majorHAnsi"/>
          <w:b/>
          <w:sz w:val="24"/>
          <w:szCs w:val="24"/>
        </w:rPr>
        <w:t>Melalui</w:t>
      </w:r>
      <w:proofErr w:type="spellEnd"/>
      <w:r w:rsidRPr="00C44068">
        <w:rPr>
          <w:rFonts w:asciiTheme="majorHAnsi" w:hAnsiTheme="majorHAnsi"/>
          <w:b/>
          <w:sz w:val="24"/>
          <w:szCs w:val="24"/>
        </w:rPr>
        <w:t xml:space="preserve"> </w:t>
      </w:r>
      <w:r w:rsidRPr="00C44068">
        <w:rPr>
          <w:rFonts w:asciiTheme="majorHAnsi" w:hAnsiTheme="majorHAnsi"/>
          <w:b/>
          <w:i/>
          <w:sz w:val="24"/>
          <w:szCs w:val="24"/>
        </w:rPr>
        <w:t xml:space="preserve">Nutrient Feeding Method </w:t>
      </w:r>
      <w:proofErr w:type="spellStart"/>
      <w:r w:rsidRPr="00C44068">
        <w:rPr>
          <w:rFonts w:asciiTheme="majorHAnsi" w:hAnsiTheme="majorHAnsi"/>
          <w:b/>
          <w:sz w:val="24"/>
          <w:szCs w:val="24"/>
        </w:rPr>
        <w:t>Terhadap</w:t>
      </w:r>
      <w:proofErr w:type="spellEnd"/>
      <w:r w:rsidRPr="00C4406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44068">
        <w:rPr>
          <w:rFonts w:asciiTheme="majorHAnsi" w:hAnsiTheme="majorHAnsi"/>
          <w:b/>
          <w:sz w:val="24"/>
          <w:szCs w:val="24"/>
        </w:rPr>
        <w:t>Pertumbuhan</w:t>
      </w:r>
      <w:proofErr w:type="spellEnd"/>
      <w:r w:rsidRPr="00C4406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44068">
        <w:rPr>
          <w:rFonts w:asciiTheme="majorHAnsi" w:hAnsiTheme="majorHAnsi"/>
          <w:b/>
          <w:sz w:val="24"/>
          <w:szCs w:val="24"/>
        </w:rPr>
        <w:t>Vegetatif</w:t>
      </w:r>
      <w:proofErr w:type="spellEnd"/>
      <w:r w:rsidRPr="00C4406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44068">
        <w:rPr>
          <w:rFonts w:asciiTheme="majorHAnsi" w:hAnsiTheme="majorHAnsi"/>
          <w:b/>
          <w:sz w:val="24"/>
          <w:szCs w:val="24"/>
        </w:rPr>
        <w:t>Tanaman</w:t>
      </w:r>
      <w:proofErr w:type="spellEnd"/>
      <w:r w:rsidRPr="00C4406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44068">
        <w:rPr>
          <w:rFonts w:asciiTheme="majorHAnsi" w:hAnsiTheme="majorHAnsi"/>
          <w:b/>
          <w:sz w:val="24"/>
          <w:szCs w:val="24"/>
        </w:rPr>
        <w:t>Pepaya</w:t>
      </w:r>
      <w:proofErr w:type="spellEnd"/>
      <w:r w:rsidRPr="00C44068">
        <w:rPr>
          <w:rFonts w:asciiTheme="majorHAnsi" w:hAnsiTheme="majorHAnsi"/>
          <w:b/>
          <w:sz w:val="24"/>
          <w:szCs w:val="24"/>
        </w:rPr>
        <w:t xml:space="preserve"> California</w:t>
      </w:r>
    </w:p>
    <w:p w:rsidR="00C44068" w:rsidRPr="00C44068" w:rsidRDefault="00C44068" w:rsidP="00C44068">
      <w:pPr>
        <w:pStyle w:val="ListParagraph"/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Skripsi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membahas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tentang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pertumbuhan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vegetatif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tanaman</w:t>
      </w:r>
      <w:proofErr w:type="spellEnd"/>
      <w:r>
        <w:rPr>
          <w:rFonts w:asciiTheme="majorHAnsi" w:hAnsiTheme="majorHAnsi"/>
          <w:sz w:val="24"/>
          <w:szCs w:val="24"/>
        </w:rPr>
        <w:t xml:space="preserve"> papaya California </w:t>
      </w:r>
      <w:proofErr w:type="spellStart"/>
      <w:r>
        <w:rPr>
          <w:rFonts w:asciiTheme="majorHAnsi" w:hAnsiTheme="majorHAnsi"/>
          <w:sz w:val="24"/>
          <w:szCs w:val="24"/>
        </w:rPr>
        <w:t>setelah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dipupuk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mengetahui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kemampuan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menyerap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unsur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hara</w:t>
      </w:r>
      <w:proofErr w:type="spellEnd"/>
      <w:r>
        <w:rPr>
          <w:rFonts w:asciiTheme="majorHAnsi" w:hAnsiTheme="majorHAnsi"/>
          <w:sz w:val="24"/>
          <w:szCs w:val="24"/>
        </w:rPr>
        <w:t xml:space="preserve"> Nitrogen </w:t>
      </w:r>
      <w:proofErr w:type="spellStart"/>
      <w:r>
        <w:rPr>
          <w:rFonts w:asciiTheme="majorHAnsi" w:hAnsiTheme="majorHAnsi"/>
          <w:sz w:val="24"/>
          <w:szCs w:val="24"/>
        </w:rPr>
        <w:t>melalui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Nutrient Feeding Method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metode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penyuapan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unsur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langsung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akar</w:t>
      </w:r>
      <w:proofErr w:type="spellEnd"/>
      <w:r>
        <w:rPr>
          <w:rFonts w:asciiTheme="majorHAnsi" w:hAnsiTheme="majorHAnsi"/>
          <w:sz w:val="24"/>
          <w:szCs w:val="24"/>
        </w:rPr>
        <w:t>).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Dosis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pupuk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digunakan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beberapa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dosis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membandingkan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metode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pemupukan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secara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konvensional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Hasil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penelitian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menunjukan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bahwa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pertumbuhan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tanaman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diberi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pupuk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secara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Nutrient Feeding Method </w:t>
      </w:r>
      <w:proofErr w:type="spellStart"/>
      <w:r>
        <w:rPr>
          <w:rFonts w:asciiTheme="majorHAnsi" w:hAnsiTheme="majorHAnsi"/>
          <w:sz w:val="24"/>
          <w:szCs w:val="24"/>
        </w:rPr>
        <w:t>lebih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baik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tanaman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diberi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pupuk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secara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konvensional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C44068" w:rsidRPr="00060251" w:rsidRDefault="00C44068" w:rsidP="00C440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44068" w:rsidRDefault="00FD1DB9" w:rsidP="00C44068">
      <w:pPr>
        <w:jc w:val="both"/>
        <w:rPr>
          <w:rFonts w:ascii="Baskerville Old Face" w:hAnsi="Baskerville Old Face"/>
          <w:b/>
          <w:sz w:val="24"/>
          <w:szCs w:val="24"/>
        </w:rPr>
      </w:pPr>
      <w:r w:rsidRPr="00FD1DB9">
        <w:rPr>
          <w:rFonts w:asciiTheme="majorHAnsi" w:hAnsiTheme="majorHAnsi"/>
          <w:b/>
          <w:noProof/>
          <w:sz w:val="24"/>
          <w:szCs w:val="24"/>
        </w:rPr>
        <w:pict>
          <v:rect id="_x0000_s1027" style="position:absolute;left:0;text-align:left;margin-left:167.75pt;margin-top:22.05pt;width:154.9pt;height:23.45pt;z-index:251662336">
            <v:textbox>
              <w:txbxContent>
                <w:p w:rsidR="00C44068" w:rsidRPr="000A721D" w:rsidRDefault="00C44068" w:rsidP="00C44068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Riwayat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Organisasi</w:t>
                  </w:r>
                  <w:proofErr w:type="spellEnd"/>
                </w:p>
                <w:p w:rsidR="00C44068" w:rsidRDefault="00C44068" w:rsidP="00C44068">
                  <w:pPr>
                    <w:jc w:val="center"/>
                  </w:pPr>
                </w:p>
              </w:txbxContent>
            </v:textbox>
          </v:rect>
        </w:pict>
      </w:r>
    </w:p>
    <w:p w:rsidR="00C44068" w:rsidRDefault="00C44068" w:rsidP="00C44068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C44068" w:rsidRDefault="00C44068" w:rsidP="00C44068">
      <w:pPr>
        <w:pStyle w:val="ListParagraph"/>
        <w:numPr>
          <w:ilvl w:val="0"/>
          <w:numId w:val="2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Anggota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Departemen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Kajian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Strategi</w:t>
      </w:r>
      <w:proofErr w:type="spellEnd"/>
      <w:r>
        <w:rPr>
          <w:rFonts w:asciiTheme="majorHAnsi" w:hAnsiTheme="majorHAnsi"/>
          <w:sz w:val="24"/>
          <w:szCs w:val="24"/>
        </w:rPr>
        <w:t xml:space="preserve"> BEM FP UNSRI (2012-2013)</w:t>
      </w:r>
    </w:p>
    <w:p w:rsidR="00C44068" w:rsidRDefault="00C44068" w:rsidP="00C44068">
      <w:pPr>
        <w:pStyle w:val="ListParagraph"/>
        <w:numPr>
          <w:ilvl w:val="0"/>
          <w:numId w:val="2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Sekretaris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Departemen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Kebijakan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Publik</w:t>
      </w:r>
      <w:proofErr w:type="spellEnd"/>
      <w:r>
        <w:rPr>
          <w:rFonts w:asciiTheme="majorHAnsi" w:hAnsiTheme="majorHAnsi"/>
          <w:sz w:val="24"/>
          <w:szCs w:val="24"/>
        </w:rPr>
        <w:t xml:space="preserve"> KAMMI </w:t>
      </w:r>
      <w:proofErr w:type="spellStart"/>
      <w:r>
        <w:rPr>
          <w:rFonts w:asciiTheme="majorHAnsi" w:hAnsiTheme="majorHAnsi"/>
          <w:sz w:val="24"/>
          <w:szCs w:val="24"/>
        </w:rPr>
        <w:t>Komisariat</w:t>
      </w:r>
      <w:proofErr w:type="spellEnd"/>
      <w:r>
        <w:rPr>
          <w:rFonts w:asciiTheme="majorHAnsi" w:hAnsiTheme="majorHAnsi"/>
          <w:sz w:val="24"/>
          <w:szCs w:val="24"/>
        </w:rPr>
        <w:t xml:space="preserve"> Al </w:t>
      </w:r>
      <w:proofErr w:type="spellStart"/>
      <w:r>
        <w:rPr>
          <w:rFonts w:asciiTheme="majorHAnsi" w:hAnsiTheme="majorHAnsi"/>
          <w:sz w:val="24"/>
          <w:szCs w:val="24"/>
        </w:rPr>
        <w:t>Quds</w:t>
      </w:r>
      <w:proofErr w:type="spellEnd"/>
      <w:r>
        <w:rPr>
          <w:rFonts w:asciiTheme="majorHAnsi" w:hAnsiTheme="majorHAnsi"/>
          <w:sz w:val="24"/>
          <w:szCs w:val="24"/>
        </w:rPr>
        <w:t xml:space="preserve"> UNSRI (2012-2013)</w:t>
      </w:r>
    </w:p>
    <w:p w:rsidR="00C44068" w:rsidRDefault="00C44068" w:rsidP="00C44068">
      <w:pPr>
        <w:pStyle w:val="ListParagraph"/>
        <w:numPr>
          <w:ilvl w:val="0"/>
          <w:numId w:val="2"/>
        </w:num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Staff </w:t>
      </w:r>
      <w:proofErr w:type="spellStart"/>
      <w:r>
        <w:rPr>
          <w:rFonts w:asciiTheme="majorHAnsi" w:hAnsiTheme="majorHAnsi"/>
          <w:sz w:val="24"/>
          <w:szCs w:val="24"/>
        </w:rPr>
        <w:t>Ahli</w:t>
      </w:r>
      <w:proofErr w:type="spellEnd"/>
      <w:r>
        <w:rPr>
          <w:rFonts w:asciiTheme="majorHAnsi" w:hAnsiTheme="majorHAnsi"/>
          <w:sz w:val="24"/>
          <w:szCs w:val="24"/>
        </w:rPr>
        <w:t xml:space="preserve"> PRESNAS IV </w:t>
      </w:r>
      <w:proofErr w:type="spellStart"/>
      <w:r>
        <w:rPr>
          <w:rFonts w:asciiTheme="majorHAnsi" w:hAnsiTheme="majorHAnsi"/>
          <w:sz w:val="24"/>
          <w:szCs w:val="24"/>
        </w:rPr>
        <w:t>Ikatan</w:t>
      </w:r>
      <w:proofErr w:type="spellEnd"/>
      <w:r>
        <w:rPr>
          <w:rFonts w:asciiTheme="majorHAnsi" w:hAnsiTheme="majorHAnsi"/>
          <w:sz w:val="24"/>
          <w:szCs w:val="24"/>
        </w:rPr>
        <w:t xml:space="preserve"> BEM </w:t>
      </w:r>
      <w:proofErr w:type="spellStart"/>
      <w:r>
        <w:rPr>
          <w:rFonts w:asciiTheme="majorHAnsi" w:hAnsiTheme="majorHAnsi"/>
          <w:sz w:val="24"/>
          <w:szCs w:val="24"/>
        </w:rPr>
        <w:t>Pertanian</w:t>
      </w:r>
      <w:proofErr w:type="spellEnd"/>
      <w:r>
        <w:rPr>
          <w:rFonts w:asciiTheme="majorHAnsi" w:hAnsiTheme="majorHAnsi"/>
          <w:sz w:val="24"/>
          <w:szCs w:val="24"/>
        </w:rPr>
        <w:t xml:space="preserve"> Indonesia (2011-2012)</w:t>
      </w:r>
    </w:p>
    <w:p w:rsidR="00C44068" w:rsidRDefault="00C44068" w:rsidP="00C44068">
      <w:pPr>
        <w:pStyle w:val="ListParagraph"/>
        <w:numPr>
          <w:ilvl w:val="0"/>
          <w:numId w:val="2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Sekretaris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Departemen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Kajian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Strategi</w:t>
      </w:r>
      <w:proofErr w:type="spellEnd"/>
      <w:r>
        <w:rPr>
          <w:rFonts w:asciiTheme="majorHAnsi" w:hAnsiTheme="majorHAnsi"/>
          <w:sz w:val="24"/>
          <w:szCs w:val="24"/>
        </w:rPr>
        <w:t xml:space="preserve"> BEM FP UNSRI (2011-2012)</w:t>
      </w:r>
    </w:p>
    <w:p w:rsidR="00C44068" w:rsidRDefault="00C44068" w:rsidP="00C44068">
      <w:pPr>
        <w:pStyle w:val="ListParagraph"/>
        <w:numPr>
          <w:ilvl w:val="0"/>
          <w:numId w:val="2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Kepala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Departemen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Kaderisasi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Himpunan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Mahasiswa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Agroekoteknologi</w:t>
      </w:r>
      <w:proofErr w:type="spellEnd"/>
      <w:r>
        <w:rPr>
          <w:rFonts w:asciiTheme="majorHAnsi" w:hAnsiTheme="majorHAnsi"/>
          <w:sz w:val="24"/>
          <w:szCs w:val="24"/>
        </w:rPr>
        <w:t xml:space="preserve"> (2011-2012)</w:t>
      </w:r>
    </w:p>
    <w:p w:rsidR="00C44068" w:rsidRDefault="00C44068" w:rsidP="00C44068">
      <w:pPr>
        <w:pStyle w:val="ListParagraph"/>
        <w:numPr>
          <w:ilvl w:val="0"/>
          <w:numId w:val="2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Sekretaris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Departemen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Kesekretariatan</w:t>
      </w:r>
      <w:proofErr w:type="spellEnd"/>
      <w:r>
        <w:rPr>
          <w:rFonts w:asciiTheme="majorHAnsi" w:hAnsiTheme="majorHAnsi"/>
          <w:sz w:val="24"/>
          <w:szCs w:val="24"/>
        </w:rPr>
        <w:t xml:space="preserve"> BWPI (2011-2012)</w:t>
      </w:r>
    </w:p>
    <w:p w:rsidR="00C44068" w:rsidRDefault="00C44068" w:rsidP="00C44068">
      <w:pPr>
        <w:pStyle w:val="ListParagraph"/>
        <w:numPr>
          <w:ilvl w:val="0"/>
          <w:numId w:val="2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Anggota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Departemen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Kebijakan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Publik</w:t>
      </w:r>
      <w:proofErr w:type="spellEnd"/>
      <w:r>
        <w:rPr>
          <w:rFonts w:asciiTheme="majorHAnsi" w:hAnsiTheme="majorHAnsi"/>
          <w:sz w:val="24"/>
          <w:szCs w:val="24"/>
        </w:rPr>
        <w:t xml:space="preserve"> KAMMI </w:t>
      </w:r>
      <w:proofErr w:type="spellStart"/>
      <w:r>
        <w:rPr>
          <w:rFonts w:asciiTheme="majorHAnsi" w:hAnsiTheme="majorHAnsi"/>
          <w:sz w:val="24"/>
          <w:szCs w:val="24"/>
        </w:rPr>
        <w:t>Komisariat</w:t>
      </w:r>
      <w:proofErr w:type="spellEnd"/>
      <w:r>
        <w:rPr>
          <w:rFonts w:asciiTheme="majorHAnsi" w:hAnsiTheme="majorHAnsi"/>
          <w:sz w:val="24"/>
          <w:szCs w:val="24"/>
        </w:rPr>
        <w:t xml:space="preserve"> Al </w:t>
      </w:r>
      <w:proofErr w:type="spellStart"/>
      <w:r>
        <w:rPr>
          <w:rFonts w:asciiTheme="majorHAnsi" w:hAnsiTheme="majorHAnsi"/>
          <w:sz w:val="24"/>
          <w:szCs w:val="24"/>
        </w:rPr>
        <w:t>Quds</w:t>
      </w:r>
      <w:proofErr w:type="spellEnd"/>
      <w:r>
        <w:rPr>
          <w:rFonts w:asciiTheme="majorHAnsi" w:hAnsiTheme="majorHAnsi"/>
          <w:sz w:val="24"/>
          <w:szCs w:val="24"/>
        </w:rPr>
        <w:t xml:space="preserve"> UNSRI (2011-2012)</w:t>
      </w:r>
    </w:p>
    <w:p w:rsidR="00C44068" w:rsidRDefault="00C44068" w:rsidP="00C44068">
      <w:pPr>
        <w:pStyle w:val="ListParagraph"/>
        <w:numPr>
          <w:ilvl w:val="0"/>
          <w:numId w:val="2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Anggota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Departemen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Kajian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Strategi</w:t>
      </w:r>
      <w:proofErr w:type="spellEnd"/>
      <w:r>
        <w:rPr>
          <w:rFonts w:asciiTheme="majorHAnsi" w:hAnsiTheme="majorHAnsi"/>
          <w:sz w:val="24"/>
          <w:szCs w:val="24"/>
        </w:rPr>
        <w:t xml:space="preserve"> BEM FP UNSRI (2010-2011)</w:t>
      </w:r>
    </w:p>
    <w:p w:rsidR="00C44068" w:rsidRDefault="00C44068" w:rsidP="00C44068">
      <w:pPr>
        <w:pStyle w:val="ListParagraph"/>
        <w:numPr>
          <w:ilvl w:val="0"/>
          <w:numId w:val="2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Anggota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Departemen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Kaderisasi</w:t>
      </w:r>
      <w:proofErr w:type="spellEnd"/>
      <w:r>
        <w:rPr>
          <w:rFonts w:asciiTheme="majorHAnsi" w:hAnsiTheme="majorHAnsi"/>
          <w:sz w:val="24"/>
          <w:szCs w:val="24"/>
        </w:rPr>
        <w:t xml:space="preserve"> BWPI (2010-2011)</w:t>
      </w:r>
    </w:p>
    <w:p w:rsidR="00C44068" w:rsidRPr="00A33F30" w:rsidRDefault="00FD1DB9" w:rsidP="00C44068">
      <w:pPr>
        <w:pStyle w:val="ListParagraph"/>
        <w:ind w:left="426"/>
        <w:jc w:val="both"/>
        <w:rPr>
          <w:rFonts w:asciiTheme="majorHAnsi" w:hAnsiTheme="majorHAnsi"/>
          <w:sz w:val="24"/>
          <w:szCs w:val="24"/>
        </w:rPr>
      </w:pPr>
      <w:r w:rsidRPr="00FD1DB9">
        <w:rPr>
          <w:noProof/>
        </w:rPr>
        <w:pict>
          <v:rect id="_x0000_s1028" style="position:absolute;left:0;text-align:left;margin-left:173.4pt;margin-top:18.7pt;width:150.1pt;height:25.2pt;z-index:251663360">
            <v:textbox style="mso-next-textbox:#_x0000_s1028">
              <w:txbxContent>
                <w:p w:rsidR="00C44068" w:rsidRPr="00A33F30" w:rsidRDefault="00C44068" w:rsidP="00C44068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Seminar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Pelatihan</w:t>
                  </w:r>
                  <w:proofErr w:type="spellEnd"/>
                </w:p>
              </w:txbxContent>
            </v:textbox>
          </v:rect>
        </w:pict>
      </w:r>
    </w:p>
    <w:p w:rsidR="00C44068" w:rsidRDefault="00C44068" w:rsidP="00C44068">
      <w:pPr>
        <w:ind w:left="66"/>
        <w:jc w:val="both"/>
        <w:rPr>
          <w:rFonts w:asciiTheme="majorHAnsi" w:hAnsiTheme="majorHAnsi"/>
          <w:b/>
          <w:sz w:val="24"/>
          <w:szCs w:val="24"/>
        </w:rPr>
      </w:pPr>
    </w:p>
    <w:p w:rsidR="00C44068" w:rsidRDefault="00C44068" w:rsidP="00C4406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2009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peserta</w:t>
      </w:r>
      <w:proofErr w:type="spellEnd"/>
      <w:r>
        <w:rPr>
          <w:rFonts w:asciiTheme="majorHAnsi" w:hAnsiTheme="majorHAnsi"/>
          <w:sz w:val="24"/>
          <w:szCs w:val="24"/>
        </w:rPr>
        <w:t xml:space="preserve"> Seminar </w:t>
      </w:r>
      <w:proofErr w:type="spellStart"/>
      <w:r>
        <w:rPr>
          <w:rFonts w:asciiTheme="majorHAnsi" w:hAnsiTheme="majorHAnsi"/>
          <w:sz w:val="24"/>
          <w:szCs w:val="24"/>
        </w:rPr>
        <w:t>Kesehatan</w:t>
      </w:r>
      <w:proofErr w:type="spellEnd"/>
      <w:r>
        <w:rPr>
          <w:rFonts w:asciiTheme="majorHAnsi" w:hAnsiTheme="majorHAnsi"/>
          <w:sz w:val="24"/>
          <w:szCs w:val="24"/>
        </w:rPr>
        <w:t xml:space="preserve"> AIDS</w:t>
      </w:r>
    </w:p>
    <w:p w:rsidR="00C44068" w:rsidRDefault="00C44068" w:rsidP="00C4406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2010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peserta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Bedah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Buku</w:t>
      </w:r>
      <w:proofErr w:type="spellEnd"/>
      <w:r>
        <w:rPr>
          <w:rFonts w:asciiTheme="majorHAnsi" w:hAnsiTheme="majorHAnsi"/>
          <w:sz w:val="24"/>
          <w:szCs w:val="24"/>
        </w:rPr>
        <w:t xml:space="preserve"> “</w:t>
      </w:r>
      <w:proofErr w:type="spellStart"/>
      <w:r>
        <w:rPr>
          <w:rFonts w:asciiTheme="majorHAnsi" w:hAnsiTheme="majorHAnsi"/>
          <w:sz w:val="24"/>
          <w:szCs w:val="24"/>
        </w:rPr>
        <w:t>Birunya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Langit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Cinta</w:t>
      </w:r>
      <w:proofErr w:type="spellEnd"/>
      <w:r>
        <w:rPr>
          <w:rFonts w:asciiTheme="majorHAnsi" w:hAnsiTheme="majorHAnsi"/>
          <w:sz w:val="24"/>
          <w:szCs w:val="24"/>
        </w:rPr>
        <w:t>”</w:t>
      </w:r>
    </w:p>
    <w:p w:rsidR="00C44068" w:rsidRDefault="00C44068" w:rsidP="00C4406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2010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peserta</w:t>
      </w:r>
      <w:proofErr w:type="spellEnd"/>
      <w:r>
        <w:rPr>
          <w:rFonts w:asciiTheme="majorHAnsi" w:hAnsiTheme="majorHAnsi"/>
          <w:sz w:val="24"/>
          <w:szCs w:val="24"/>
        </w:rPr>
        <w:t xml:space="preserve"> Seminar </w:t>
      </w:r>
      <w:proofErr w:type="spellStart"/>
      <w:r>
        <w:rPr>
          <w:rFonts w:asciiTheme="majorHAnsi" w:hAnsiTheme="majorHAnsi"/>
          <w:sz w:val="24"/>
          <w:szCs w:val="24"/>
        </w:rPr>
        <w:t>Motivasi</w:t>
      </w:r>
      <w:proofErr w:type="spellEnd"/>
      <w:r>
        <w:rPr>
          <w:rFonts w:asciiTheme="majorHAnsi" w:hAnsiTheme="majorHAnsi"/>
          <w:sz w:val="24"/>
          <w:szCs w:val="24"/>
        </w:rPr>
        <w:t xml:space="preserve"> “1 </w:t>
      </w:r>
      <w:proofErr w:type="spellStart"/>
      <w:r>
        <w:rPr>
          <w:rFonts w:asciiTheme="majorHAnsi" w:hAnsiTheme="majorHAnsi"/>
          <w:sz w:val="24"/>
          <w:szCs w:val="24"/>
        </w:rPr>
        <w:t>Hari</w:t>
      </w:r>
      <w:proofErr w:type="spellEnd"/>
      <w:r>
        <w:rPr>
          <w:rFonts w:asciiTheme="majorHAnsi" w:hAnsiTheme="majorHAnsi"/>
          <w:sz w:val="24"/>
          <w:szCs w:val="24"/>
        </w:rPr>
        <w:t xml:space="preserve"> 1 </w:t>
      </w:r>
      <w:proofErr w:type="spellStart"/>
      <w:r>
        <w:rPr>
          <w:rFonts w:asciiTheme="majorHAnsi" w:hAnsiTheme="majorHAnsi"/>
          <w:sz w:val="24"/>
          <w:szCs w:val="24"/>
        </w:rPr>
        <w:t>Prestasi</w:t>
      </w:r>
      <w:proofErr w:type="spellEnd"/>
      <w:r>
        <w:rPr>
          <w:rFonts w:asciiTheme="majorHAnsi" w:hAnsiTheme="majorHAnsi"/>
          <w:sz w:val="24"/>
          <w:szCs w:val="24"/>
        </w:rPr>
        <w:t xml:space="preserve">”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muhasabah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akhir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1 Muharram 1432</w:t>
      </w:r>
    </w:p>
    <w:p w:rsidR="00C44068" w:rsidRDefault="00C44068" w:rsidP="00C4406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2010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peserta</w:t>
      </w:r>
      <w:proofErr w:type="spellEnd"/>
      <w:r>
        <w:rPr>
          <w:rFonts w:asciiTheme="majorHAnsi" w:hAnsiTheme="majorHAnsi"/>
          <w:sz w:val="24"/>
          <w:szCs w:val="24"/>
        </w:rPr>
        <w:t xml:space="preserve"> LDOK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Soft Skill Se-</w:t>
      </w:r>
      <w:proofErr w:type="spellStart"/>
      <w:r>
        <w:rPr>
          <w:rFonts w:asciiTheme="majorHAnsi" w:hAnsiTheme="majorHAnsi"/>
          <w:sz w:val="24"/>
          <w:szCs w:val="24"/>
        </w:rPr>
        <w:t>Fakultas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Pertanian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tema</w:t>
      </w:r>
      <w:proofErr w:type="spellEnd"/>
      <w:r>
        <w:rPr>
          <w:rFonts w:asciiTheme="majorHAnsi" w:hAnsiTheme="majorHAnsi"/>
          <w:sz w:val="24"/>
          <w:szCs w:val="24"/>
        </w:rPr>
        <w:t xml:space="preserve"> “</w:t>
      </w:r>
      <w:proofErr w:type="spellStart"/>
      <w:r>
        <w:rPr>
          <w:rFonts w:asciiTheme="majorHAnsi" w:hAnsiTheme="majorHAnsi"/>
          <w:sz w:val="24"/>
          <w:szCs w:val="24"/>
        </w:rPr>
        <w:t>Meningkatkan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Kemampuan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Dasar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Organisasi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Melalui</w:t>
      </w:r>
      <w:proofErr w:type="spellEnd"/>
      <w:r>
        <w:rPr>
          <w:rFonts w:asciiTheme="majorHAnsi" w:hAnsiTheme="majorHAnsi"/>
          <w:sz w:val="24"/>
          <w:szCs w:val="24"/>
        </w:rPr>
        <w:t xml:space="preserve"> Soft Skill </w:t>
      </w:r>
      <w:proofErr w:type="spellStart"/>
      <w:r>
        <w:rPr>
          <w:rFonts w:asciiTheme="majorHAnsi" w:hAnsiTheme="majorHAnsi"/>
          <w:sz w:val="24"/>
          <w:szCs w:val="24"/>
        </w:rPr>
        <w:t>Guna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Menghadapi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Dunia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Kerja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Mempersiapkan</w:t>
      </w:r>
      <w:proofErr w:type="spellEnd"/>
      <w:r>
        <w:rPr>
          <w:rFonts w:asciiTheme="majorHAnsi" w:hAnsiTheme="majorHAnsi"/>
          <w:sz w:val="24"/>
          <w:szCs w:val="24"/>
        </w:rPr>
        <w:t xml:space="preserve"> Kader </w:t>
      </w:r>
      <w:proofErr w:type="spellStart"/>
      <w:r>
        <w:rPr>
          <w:rFonts w:asciiTheme="majorHAnsi" w:hAnsiTheme="majorHAnsi"/>
          <w:sz w:val="24"/>
          <w:szCs w:val="24"/>
        </w:rPr>
        <w:t>Faperta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Kedepan</w:t>
      </w:r>
      <w:proofErr w:type="spellEnd"/>
      <w:r>
        <w:rPr>
          <w:rFonts w:asciiTheme="majorHAnsi" w:hAnsiTheme="majorHAnsi"/>
          <w:sz w:val="24"/>
          <w:szCs w:val="24"/>
        </w:rPr>
        <w:t>”</w:t>
      </w:r>
    </w:p>
    <w:p w:rsidR="00C44068" w:rsidRDefault="00C44068" w:rsidP="00C4406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2011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peserta</w:t>
      </w:r>
      <w:proofErr w:type="spellEnd"/>
      <w:r>
        <w:rPr>
          <w:rFonts w:asciiTheme="majorHAnsi" w:hAnsiTheme="majorHAnsi"/>
          <w:sz w:val="24"/>
          <w:szCs w:val="24"/>
        </w:rPr>
        <w:t xml:space="preserve"> Seminar </w:t>
      </w:r>
      <w:proofErr w:type="spellStart"/>
      <w:r>
        <w:rPr>
          <w:rFonts w:asciiTheme="majorHAnsi" w:hAnsiTheme="majorHAnsi"/>
          <w:sz w:val="24"/>
          <w:szCs w:val="24"/>
        </w:rPr>
        <w:t>Nasional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Nasional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tema</w:t>
      </w:r>
      <w:proofErr w:type="spellEnd"/>
      <w:r>
        <w:rPr>
          <w:rFonts w:asciiTheme="majorHAnsi" w:hAnsiTheme="majorHAnsi"/>
          <w:sz w:val="24"/>
          <w:szCs w:val="24"/>
        </w:rPr>
        <w:t xml:space="preserve"> “</w:t>
      </w:r>
      <w:proofErr w:type="spellStart"/>
      <w:r>
        <w:rPr>
          <w:rFonts w:asciiTheme="majorHAnsi" w:hAnsiTheme="majorHAnsi"/>
          <w:sz w:val="24"/>
          <w:szCs w:val="24"/>
        </w:rPr>
        <w:t>Sinergitas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Pertanian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Organik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Berkelanjutan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Demi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Terwujudnya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Pertanian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Mandiri</w:t>
      </w:r>
      <w:proofErr w:type="spellEnd"/>
      <w:r>
        <w:rPr>
          <w:rFonts w:asciiTheme="majorHAnsi" w:hAnsiTheme="majorHAnsi"/>
          <w:sz w:val="24"/>
          <w:szCs w:val="24"/>
        </w:rPr>
        <w:t xml:space="preserve">” </w:t>
      </w:r>
      <w:proofErr w:type="spellStart"/>
      <w:r>
        <w:rPr>
          <w:rFonts w:asciiTheme="majorHAnsi" w:hAnsiTheme="majorHAnsi"/>
          <w:sz w:val="24"/>
          <w:szCs w:val="24"/>
        </w:rPr>
        <w:t>di</w:t>
      </w:r>
      <w:proofErr w:type="spellEnd"/>
      <w:r>
        <w:rPr>
          <w:rFonts w:asciiTheme="majorHAnsi" w:hAnsiTheme="majorHAnsi"/>
          <w:sz w:val="24"/>
          <w:szCs w:val="24"/>
        </w:rPr>
        <w:t xml:space="preserve"> UNSRI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Pulau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Semambu</w:t>
      </w:r>
      <w:proofErr w:type="spellEnd"/>
    </w:p>
    <w:p w:rsidR="00C44068" w:rsidRDefault="00C44068" w:rsidP="00C4406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2011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peserta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pelatihan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Dauroh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Marhalah</w:t>
      </w:r>
      <w:proofErr w:type="spellEnd"/>
      <w:r>
        <w:rPr>
          <w:rFonts w:asciiTheme="majorHAnsi" w:hAnsiTheme="majorHAnsi"/>
          <w:sz w:val="24"/>
          <w:szCs w:val="24"/>
        </w:rPr>
        <w:t xml:space="preserve"> 2</w:t>
      </w:r>
    </w:p>
    <w:p w:rsidR="00C44068" w:rsidRDefault="00C44068" w:rsidP="00C4406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2011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peserta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Bedah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Buku</w:t>
      </w:r>
      <w:proofErr w:type="spellEnd"/>
      <w:r>
        <w:rPr>
          <w:rFonts w:asciiTheme="majorHAnsi" w:hAnsiTheme="majorHAnsi"/>
          <w:sz w:val="24"/>
          <w:szCs w:val="24"/>
        </w:rPr>
        <w:t xml:space="preserve"> “</w:t>
      </w:r>
      <w:proofErr w:type="spellStart"/>
      <w:r>
        <w:rPr>
          <w:rFonts w:asciiTheme="majorHAnsi" w:hAnsiTheme="majorHAnsi"/>
          <w:sz w:val="24"/>
          <w:szCs w:val="24"/>
        </w:rPr>
        <w:t>Negeri</w:t>
      </w:r>
      <w:proofErr w:type="spellEnd"/>
      <w:r>
        <w:rPr>
          <w:rFonts w:asciiTheme="majorHAnsi" w:hAnsiTheme="majorHAnsi"/>
          <w:sz w:val="24"/>
          <w:szCs w:val="24"/>
        </w:rPr>
        <w:t xml:space="preserve"> 5 </w:t>
      </w:r>
      <w:proofErr w:type="spellStart"/>
      <w:r>
        <w:rPr>
          <w:rFonts w:asciiTheme="majorHAnsi" w:hAnsiTheme="majorHAnsi"/>
          <w:sz w:val="24"/>
          <w:szCs w:val="24"/>
        </w:rPr>
        <w:t>Menara</w:t>
      </w:r>
      <w:proofErr w:type="spellEnd"/>
      <w:r>
        <w:rPr>
          <w:rFonts w:asciiTheme="majorHAnsi" w:hAnsiTheme="majorHAnsi"/>
          <w:sz w:val="24"/>
          <w:szCs w:val="24"/>
        </w:rPr>
        <w:t>”</w:t>
      </w:r>
    </w:p>
    <w:p w:rsidR="00C44068" w:rsidRDefault="00C44068" w:rsidP="00C4406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2016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peserta</w:t>
      </w:r>
      <w:proofErr w:type="spellEnd"/>
      <w:r>
        <w:rPr>
          <w:rFonts w:asciiTheme="majorHAnsi" w:hAnsiTheme="majorHAnsi"/>
          <w:sz w:val="24"/>
          <w:szCs w:val="24"/>
        </w:rPr>
        <w:t xml:space="preserve"> DIKSARNAS </w:t>
      </w:r>
      <w:proofErr w:type="spellStart"/>
      <w:r>
        <w:rPr>
          <w:rFonts w:asciiTheme="majorHAnsi" w:hAnsiTheme="majorHAnsi"/>
          <w:sz w:val="24"/>
          <w:szCs w:val="24"/>
        </w:rPr>
        <w:t>Korps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Reaksi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Cepat</w:t>
      </w:r>
      <w:proofErr w:type="spellEnd"/>
    </w:p>
    <w:p w:rsidR="00C44068" w:rsidRDefault="00FD1DB9" w:rsidP="00C44068">
      <w:pPr>
        <w:pStyle w:val="ListParagraph"/>
        <w:ind w:left="426"/>
        <w:jc w:val="both"/>
        <w:rPr>
          <w:rFonts w:asciiTheme="majorHAnsi" w:hAnsiTheme="majorHAnsi"/>
          <w:sz w:val="24"/>
          <w:szCs w:val="24"/>
        </w:rPr>
      </w:pPr>
      <w:r w:rsidRPr="00FD1DB9">
        <w:rPr>
          <w:rFonts w:asciiTheme="majorHAnsi" w:hAnsiTheme="majorHAnsi"/>
          <w:b/>
          <w:noProof/>
          <w:sz w:val="24"/>
          <w:szCs w:val="24"/>
        </w:rPr>
        <w:pict>
          <v:rect id="_x0000_s1029" style="position:absolute;left:0;text-align:left;margin-left:132.7pt;margin-top:18.95pt;width:150.1pt;height:24.3pt;z-index:251664384">
            <v:textbox>
              <w:txbxContent>
                <w:p w:rsidR="00C44068" w:rsidRPr="00A33F30" w:rsidRDefault="00C44068" w:rsidP="00C44068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proofErr w:type="spellStart"/>
                  <w:r w:rsidRPr="00A33F30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Penghargaan</w:t>
                  </w:r>
                  <w:proofErr w:type="spellEnd"/>
                </w:p>
              </w:txbxContent>
            </v:textbox>
          </v:rect>
        </w:pict>
      </w:r>
    </w:p>
    <w:p w:rsidR="00C44068" w:rsidRDefault="00C44068" w:rsidP="00C44068">
      <w:pPr>
        <w:ind w:left="66"/>
        <w:jc w:val="both"/>
        <w:rPr>
          <w:rFonts w:asciiTheme="majorHAnsi" w:hAnsiTheme="majorHAnsi"/>
          <w:b/>
          <w:sz w:val="24"/>
          <w:szCs w:val="24"/>
        </w:rPr>
      </w:pPr>
    </w:p>
    <w:p w:rsidR="00C44068" w:rsidRPr="00610BEF" w:rsidRDefault="00C44068" w:rsidP="00C44068">
      <w:pPr>
        <w:ind w:left="6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2015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Pemenang</w:t>
      </w:r>
      <w:proofErr w:type="spellEnd"/>
      <w:r>
        <w:rPr>
          <w:rFonts w:asciiTheme="majorHAnsi" w:hAnsiTheme="majorHAnsi"/>
          <w:sz w:val="24"/>
          <w:szCs w:val="24"/>
        </w:rPr>
        <w:t xml:space="preserve"> 220 </w:t>
      </w:r>
      <w:proofErr w:type="spellStart"/>
      <w:r>
        <w:rPr>
          <w:rFonts w:asciiTheme="majorHAnsi" w:hAnsiTheme="majorHAnsi"/>
          <w:sz w:val="24"/>
          <w:szCs w:val="24"/>
        </w:rPr>
        <w:t>Karya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Terbaik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Lomba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Cerpen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Nasional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Bertemakan</w:t>
      </w:r>
      <w:proofErr w:type="spellEnd"/>
      <w:r>
        <w:rPr>
          <w:rFonts w:asciiTheme="majorHAnsi" w:hAnsiTheme="majorHAnsi"/>
          <w:sz w:val="24"/>
          <w:szCs w:val="24"/>
        </w:rPr>
        <w:t xml:space="preserve"> “Ayah” </w:t>
      </w:r>
      <w:proofErr w:type="spellStart"/>
      <w:r>
        <w:rPr>
          <w:rFonts w:asciiTheme="majorHAnsi" w:hAnsiTheme="majorHAnsi"/>
          <w:sz w:val="24"/>
          <w:szCs w:val="24"/>
        </w:rPr>
        <w:t>Oleh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Penerbit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Genom</w:t>
      </w:r>
      <w:proofErr w:type="spellEnd"/>
    </w:p>
    <w:p w:rsidR="00C44068" w:rsidRDefault="00FD1DB9" w:rsidP="00C44068">
      <w:pPr>
        <w:pStyle w:val="ListParagraph"/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0" style="position:absolute;left:0;text-align:left;margin-left:132.7pt;margin-top:16.45pt;width:154.45pt;height:23.45pt;z-index:251665408">
            <v:textbox>
              <w:txbxContent>
                <w:p w:rsidR="00C44068" w:rsidRPr="00A33F30" w:rsidRDefault="00C44068" w:rsidP="00C44068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Keahlian</w:t>
                  </w:r>
                  <w:proofErr w:type="spellEnd"/>
                </w:p>
              </w:txbxContent>
            </v:textbox>
          </v:rect>
        </w:pict>
      </w:r>
    </w:p>
    <w:p w:rsidR="00C44068" w:rsidRDefault="00C44068" w:rsidP="00C44068">
      <w:pPr>
        <w:jc w:val="both"/>
        <w:rPr>
          <w:rFonts w:asciiTheme="majorHAnsi" w:hAnsiTheme="majorHAnsi"/>
          <w:b/>
          <w:sz w:val="24"/>
          <w:szCs w:val="24"/>
        </w:rPr>
      </w:pPr>
    </w:p>
    <w:p w:rsidR="00C44068" w:rsidRDefault="00C44068" w:rsidP="00C44068">
      <w:pPr>
        <w:pStyle w:val="ListParagraph"/>
        <w:numPr>
          <w:ilvl w:val="0"/>
          <w:numId w:val="4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 w:rsidRPr="002963E3">
        <w:rPr>
          <w:rFonts w:asciiTheme="majorHAnsi" w:hAnsiTheme="majorHAnsi"/>
          <w:sz w:val="24"/>
          <w:szCs w:val="24"/>
        </w:rPr>
        <w:t>Menguasai</w:t>
      </w:r>
      <w:proofErr w:type="spellEnd"/>
      <w:r w:rsidRPr="002963E3">
        <w:rPr>
          <w:rFonts w:asciiTheme="majorHAnsi" w:hAnsiTheme="majorHAnsi"/>
          <w:sz w:val="24"/>
          <w:szCs w:val="24"/>
        </w:rPr>
        <w:t xml:space="preserve"> Microsoft Office </w:t>
      </w:r>
    </w:p>
    <w:p w:rsidR="00C44068" w:rsidRPr="002963E3" w:rsidRDefault="00C44068" w:rsidP="00C44068">
      <w:pPr>
        <w:pStyle w:val="ListParagraph"/>
        <w:numPr>
          <w:ilvl w:val="0"/>
          <w:numId w:val="4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 w:rsidRPr="002963E3">
        <w:rPr>
          <w:rFonts w:asciiTheme="majorHAnsi" w:hAnsiTheme="majorHAnsi"/>
          <w:sz w:val="24"/>
          <w:szCs w:val="24"/>
        </w:rPr>
        <w:t>Menguasai</w:t>
      </w:r>
      <w:proofErr w:type="spellEnd"/>
      <w:r w:rsidRPr="002963E3">
        <w:rPr>
          <w:rFonts w:asciiTheme="majorHAnsi" w:hAnsiTheme="majorHAnsi"/>
          <w:sz w:val="24"/>
          <w:szCs w:val="24"/>
        </w:rPr>
        <w:t xml:space="preserve"> Adobe Photoshop</w:t>
      </w:r>
    </w:p>
    <w:p w:rsidR="00C44068" w:rsidRDefault="00C44068" w:rsidP="00C44068">
      <w:pPr>
        <w:pStyle w:val="ListParagraph"/>
        <w:numPr>
          <w:ilvl w:val="0"/>
          <w:numId w:val="4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Menguasai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surat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menyurat</w:t>
      </w:r>
      <w:proofErr w:type="spellEnd"/>
    </w:p>
    <w:p w:rsidR="00C44068" w:rsidRDefault="00C44068" w:rsidP="00C44068">
      <w:pPr>
        <w:pStyle w:val="ListParagraph"/>
        <w:numPr>
          <w:ilvl w:val="0"/>
          <w:numId w:val="4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Kemampuan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berkomunikasi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baik</w:t>
      </w:r>
      <w:proofErr w:type="spellEnd"/>
    </w:p>
    <w:p w:rsidR="00C44068" w:rsidRDefault="00C44068" w:rsidP="00C44068">
      <w:pPr>
        <w:pStyle w:val="ListParagraph"/>
        <w:numPr>
          <w:ilvl w:val="0"/>
          <w:numId w:val="4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Kemampuan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berbahasa</w:t>
      </w:r>
      <w:proofErr w:type="spellEnd"/>
      <w:r>
        <w:rPr>
          <w:rFonts w:asciiTheme="majorHAnsi" w:hAnsiTheme="majorHAnsi"/>
          <w:sz w:val="24"/>
          <w:szCs w:val="24"/>
        </w:rPr>
        <w:t xml:space="preserve"> Indonesia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baik</w:t>
      </w:r>
      <w:proofErr w:type="spellEnd"/>
      <w:r>
        <w:rPr>
          <w:rFonts w:asciiTheme="majorHAnsi" w:hAnsiTheme="majorHAnsi"/>
          <w:sz w:val="24"/>
          <w:szCs w:val="24"/>
        </w:rPr>
        <w:t xml:space="preserve"> (verbal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tulisan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C44068" w:rsidRDefault="00C44068" w:rsidP="00C44068">
      <w:pPr>
        <w:pStyle w:val="ListParagraph"/>
        <w:numPr>
          <w:ilvl w:val="0"/>
          <w:numId w:val="4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Kemampuan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manajemen</w:t>
      </w:r>
      <w:proofErr w:type="spellEnd"/>
    </w:p>
    <w:p w:rsidR="00C44068" w:rsidRPr="00FD0C1E" w:rsidRDefault="00C44068" w:rsidP="00C44068">
      <w:pPr>
        <w:pStyle w:val="ListParagraph"/>
        <w:numPr>
          <w:ilvl w:val="0"/>
          <w:numId w:val="4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Menguasai</w:t>
      </w:r>
      <w:proofErr w:type="spellEnd"/>
      <w:r>
        <w:rPr>
          <w:rFonts w:asciiTheme="majorHAnsi" w:hAnsiTheme="majorHAnsi"/>
          <w:sz w:val="24"/>
          <w:szCs w:val="24"/>
        </w:rPr>
        <w:t xml:space="preserve"> internet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jejaring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sosial</w:t>
      </w:r>
      <w:proofErr w:type="spellEnd"/>
    </w:p>
    <w:p w:rsidR="00C86192" w:rsidRDefault="00C86192">
      <w:r>
        <w:br w:type="page"/>
      </w:r>
    </w:p>
    <w:p w:rsidR="00A7089F" w:rsidRDefault="00C86192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-333375</wp:posOffset>
            </wp:positionV>
            <wp:extent cx="5644515" cy="9544050"/>
            <wp:effectExtent l="19050" t="0" r="0" b="0"/>
            <wp:wrapThrough wrapText="bothSides">
              <wp:wrapPolygon edited="0">
                <wp:start x="-73" y="0"/>
                <wp:lineTo x="-73" y="21557"/>
                <wp:lineTo x="21578" y="21557"/>
                <wp:lineTo x="20485" y="21384"/>
                <wp:lineTo x="20558" y="15866"/>
                <wp:lineTo x="20849" y="15219"/>
                <wp:lineTo x="20995" y="8709"/>
                <wp:lineTo x="19829" y="8623"/>
                <wp:lineTo x="10935" y="8278"/>
                <wp:lineTo x="16840" y="8278"/>
                <wp:lineTo x="20776" y="8019"/>
                <wp:lineTo x="20703" y="4829"/>
                <wp:lineTo x="21068" y="4225"/>
                <wp:lineTo x="21214" y="172"/>
                <wp:lineTo x="146" y="0"/>
                <wp:lineTo x="-73" y="0"/>
              </wp:wrapPolygon>
            </wp:wrapThrough>
            <wp:docPr id="1" name="Picture 1" descr="H: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538" t="4842" r="9457" b="6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089F" w:rsidSect="00C4406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6DC"/>
    <w:multiLevelType w:val="hybridMultilevel"/>
    <w:tmpl w:val="04F68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79AA"/>
    <w:multiLevelType w:val="hybridMultilevel"/>
    <w:tmpl w:val="7718754A"/>
    <w:lvl w:ilvl="0" w:tplc="EF5E916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54D11C58"/>
    <w:multiLevelType w:val="hybridMultilevel"/>
    <w:tmpl w:val="0C6E5558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B191BA6"/>
    <w:multiLevelType w:val="hybridMultilevel"/>
    <w:tmpl w:val="1DC4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C74AE"/>
    <w:multiLevelType w:val="hybridMultilevel"/>
    <w:tmpl w:val="B7305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068"/>
    <w:rsid w:val="004E23F1"/>
    <w:rsid w:val="00884D3C"/>
    <w:rsid w:val="00A7089F"/>
    <w:rsid w:val="00C44068"/>
    <w:rsid w:val="00C86192"/>
    <w:rsid w:val="00FD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68"/>
  </w:style>
  <w:style w:type="paragraph" w:styleId="Heading4">
    <w:name w:val="heading 4"/>
    <w:link w:val="Heading4Char"/>
    <w:uiPriority w:val="9"/>
    <w:qFormat/>
    <w:rsid w:val="00C86192"/>
    <w:pPr>
      <w:spacing w:after="180" w:line="240" w:lineRule="auto"/>
      <w:outlineLvl w:val="3"/>
    </w:pPr>
    <w:rPr>
      <w:rFonts w:ascii="Gill Sans MT" w:eastAsia="Times New Roman" w:hAnsi="Gill Sans MT" w:cs="Times New Roman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0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3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86192"/>
    <w:rPr>
      <w:rFonts w:ascii="Gill Sans MT" w:eastAsia="Times New Roman" w:hAnsi="Gill Sans MT" w:cs="Times New Roman"/>
      <w:b/>
      <w:bCs/>
      <w:color w:val="000000"/>
      <w:kern w:val="28"/>
      <w:sz w:val="20"/>
      <w:szCs w:val="20"/>
    </w:rPr>
  </w:style>
  <w:style w:type="paragraph" w:customStyle="1" w:styleId="msotitle3">
    <w:name w:val="msotitle3"/>
    <w:rsid w:val="00C86192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0"/>
      <w:szCs w:val="40"/>
    </w:rPr>
  </w:style>
  <w:style w:type="paragraph" w:customStyle="1" w:styleId="msoorganizationname">
    <w:name w:val="msoorganizationname"/>
    <w:rsid w:val="00C86192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isolekah9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2016-09-25T23:28:00Z</dcterms:created>
  <dcterms:modified xsi:type="dcterms:W3CDTF">2016-12-12T15:36:00Z</dcterms:modified>
</cp:coreProperties>
</file>