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50" w:rsidRPr="00D06BC0" w:rsidRDefault="00872050" w:rsidP="00872050">
      <w:pPr>
        <w:jc w:val="center"/>
        <w:rPr>
          <w:rFonts w:ascii="Arial" w:hAnsi="Arial" w:cs="Arial"/>
          <w:b/>
          <w:sz w:val="24"/>
          <w:szCs w:val="24"/>
        </w:rPr>
      </w:pPr>
      <w:r w:rsidRPr="00D06BC0">
        <w:rPr>
          <w:rFonts w:ascii="Arial" w:hAnsi="Arial" w:cs="Arial"/>
          <w:b/>
          <w:sz w:val="24"/>
          <w:szCs w:val="24"/>
        </w:rPr>
        <w:t>OPENING A FIELD OFFICE OR PROJECT</w:t>
      </w:r>
    </w:p>
    <w:p w:rsidR="00D06BC0" w:rsidRPr="00872050" w:rsidRDefault="00D06BC0" w:rsidP="00872050">
      <w:pPr>
        <w:jc w:val="center"/>
        <w:rPr>
          <w:rFonts w:ascii="Arial" w:hAnsi="Arial" w:cs="Arial"/>
          <w:b/>
        </w:rPr>
      </w:pPr>
      <w:r>
        <w:rPr>
          <w:rFonts w:ascii="Arial" w:hAnsi="Arial" w:cs="Arial"/>
          <w:b/>
        </w:rPr>
        <w:t>Table of Contents</w:t>
      </w:r>
    </w:p>
    <w:p w:rsidR="003C5EF6" w:rsidRDefault="003C5EF6">
      <w:pPr>
        <w:pStyle w:val="TOC1"/>
        <w:tabs>
          <w:tab w:val="left" w:pos="660"/>
          <w:tab w:val="right" w:leader="dot" w:pos="9926"/>
        </w:tabs>
        <w:rPr>
          <w:rFonts w:eastAsiaTheme="minorEastAsia"/>
          <w:noProof/>
        </w:rPr>
      </w:pPr>
      <w:r>
        <w:rPr>
          <w:sz w:val="20"/>
          <w:szCs w:val="20"/>
        </w:rPr>
        <w:fldChar w:fldCharType="begin"/>
      </w:r>
      <w:r>
        <w:rPr>
          <w:sz w:val="20"/>
          <w:szCs w:val="20"/>
        </w:rPr>
        <w:instrText xml:space="preserve"> TOC \b d \* MERGEFORMAT </w:instrText>
      </w:r>
      <w:r>
        <w:rPr>
          <w:sz w:val="20"/>
          <w:szCs w:val="20"/>
        </w:rPr>
        <w:fldChar w:fldCharType="separate"/>
      </w:r>
      <w:r w:rsidRPr="00C378CF">
        <w:rPr>
          <w:rFonts w:ascii="Arial" w:hAnsi="Arial" w:cs="Arial"/>
          <w:b/>
          <w:noProof/>
        </w:rPr>
        <w:t>A.</w:t>
      </w:r>
      <w:r>
        <w:rPr>
          <w:rFonts w:eastAsiaTheme="minorEastAsia"/>
          <w:noProof/>
        </w:rPr>
        <w:tab/>
      </w:r>
      <w:r w:rsidRPr="00C378CF">
        <w:rPr>
          <w:rFonts w:ascii="Arial" w:hAnsi="Arial" w:cs="Arial"/>
          <w:b/>
          <w:noProof/>
        </w:rPr>
        <w:t>Approval for the Office</w:t>
      </w:r>
      <w:r>
        <w:rPr>
          <w:noProof/>
        </w:rPr>
        <w:tab/>
      </w:r>
      <w:r>
        <w:rPr>
          <w:noProof/>
        </w:rPr>
        <w:fldChar w:fldCharType="begin"/>
      </w:r>
      <w:r>
        <w:rPr>
          <w:noProof/>
        </w:rPr>
        <w:instrText xml:space="preserve"> PAGEREF _Toc454269851 \h </w:instrText>
      </w:r>
      <w:r>
        <w:rPr>
          <w:noProof/>
        </w:rPr>
      </w:r>
      <w:r>
        <w:rPr>
          <w:noProof/>
        </w:rPr>
        <w:fldChar w:fldCharType="separate"/>
      </w:r>
      <w:r w:rsidR="000A2862">
        <w:rPr>
          <w:noProof/>
        </w:rPr>
        <w:t>1</w:t>
      </w:r>
      <w:r>
        <w:rPr>
          <w:noProof/>
        </w:rPr>
        <w:fldChar w:fldCharType="end"/>
      </w:r>
    </w:p>
    <w:p w:rsidR="003C5EF6" w:rsidRDefault="003C5EF6">
      <w:pPr>
        <w:pStyle w:val="TOC1"/>
        <w:tabs>
          <w:tab w:val="left" w:pos="660"/>
          <w:tab w:val="right" w:leader="dot" w:pos="9926"/>
        </w:tabs>
        <w:rPr>
          <w:rFonts w:eastAsiaTheme="minorEastAsia"/>
          <w:noProof/>
        </w:rPr>
      </w:pPr>
      <w:r w:rsidRPr="00C378CF">
        <w:rPr>
          <w:rFonts w:ascii="Arial" w:hAnsi="Arial" w:cs="Arial"/>
          <w:b/>
          <w:noProof/>
        </w:rPr>
        <w:t>B.</w:t>
      </w:r>
      <w:r>
        <w:rPr>
          <w:rFonts w:eastAsiaTheme="minorEastAsia"/>
          <w:noProof/>
        </w:rPr>
        <w:tab/>
      </w:r>
      <w:r w:rsidRPr="00C378CF">
        <w:rPr>
          <w:rFonts w:ascii="Arial" w:hAnsi="Arial" w:cs="Arial"/>
          <w:b/>
          <w:noProof/>
        </w:rPr>
        <w:t>Office Opening Transition Team</w:t>
      </w:r>
      <w:r>
        <w:rPr>
          <w:noProof/>
        </w:rPr>
        <w:tab/>
      </w:r>
      <w:r>
        <w:rPr>
          <w:noProof/>
        </w:rPr>
        <w:fldChar w:fldCharType="begin"/>
      </w:r>
      <w:r>
        <w:rPr>
          <w:noProof/>
        </w:rPr>
        <w:instrText xml:space="preserve"> PAGEREF _Toc454269852 \h </w:instrText>
      </w:r>
      <w:r>
        <w:rPr>
          <w:noProof/>
        </w:rPr>
      </w:r>
      <w:r>
        <w:rPr>
          <w:noProof/>
        </w:rPr>
        <w:fldChar w:fldCharType="separate"/>
      </w:r>
      <w:r w:rsidR="000A2862">
        <w:rPr>
          <w:noProof/>
        </w:rPr>
        <w:t>2</w:t>
      </w:r>
      <w:r>
        <w:rPr>
          <w:noProof/>
        </w:rPr>
        <w:fldChar w:fldCharType="end"/>
      </w:r>
    </w:p>
    <w:p w:rsidR="003C5EF6" w:rsidRDefault="003C5EF6">
      <w:pPr>
        <w:pStyle w:val="TOC1"/>
        <w:tabs>
          <w:tab w:val="left" w:pos="660"/>
          <w:tab w:val="right" w:leader="dot" w:pos="9926"/>
        </w:tabs>
        <w:rPr>
          <w:rFonts w:eastAsiaTheme="minorEastAsia"/>
          <w:noProof/>
        </w:rPr>
      </w:pPr>
      <w:r w:rsidRPr="00C378CF">
        <w:rPr>
          <w:rFonts w:ascii="Arial" w:hAnsi="Arial" w:cs="Arial"/>
          <w:b/>
          <w:noProof/>
        </w:rPr>
        <w:t>C.</w:t>
      </w:r>
      <w:r>
        <w:rPr>
          <w:rFonts w:eastAsiaTheme="minorEastAsia"/>
          <w:noProof/>
        </w:rPr>
        <w:tab/>
      </w:r>
      <w:r w:rsidRPr="00C378CF">
        <w:rPr>
          <w:rFonts w:ascii="Arial" w:hAnsi="Arial" w:cs="Arial"/>
          <w:b/>
          <w:noProof/>
        </w:rPr>
        <w:t>Budgeting</w:t>
      </w:r>
      <w:r>
        <w:rPr>
          <w:noProof/>
        </w:rPr>
        <w:tab/>
      </w:r>
      <w:r>
        <w:rPr>
          <w:noProof/>
        </w:rPr>
        <w:fldChar w:fldCharType="begin"/>
      </w:r>
      <w:r>
        <w:rPr>
          <w:noProof/>
        </w:rPr>
        <w:instrText xml:space="preserve"> PAGEREF _Toc454269853 \h </w:instrText>
      </w:r>
      <w:r>
        <w:rPr>
          <w:noProof/>
        </w:rPr>
      </w:r>
      <w:r>
        <w:rPr>
          <w:noProof/>
        </w:rPr>
        <w:fldChar w:fldCharType="separate"/>
      </w:r>
      <w:r w:rsidR="000A2862">
        <w:rPr>
          <w:noProof/>
        </w:rPr>
        <w:t>3</w:t>
      </w:r>
      <w:r>
        <w:rPr>
          <w:noProof/>
        </w:rPr>
        <w:fldChar w:fldCharType="end"/>
      </w:r>
    </w:p>
    <w:p w:rsidR="003C5EF6" w:rsidRDefault="003C5EF6">
      <w:pPr>
        <w:pStyle w:val="TOC1"/>
        <w:tabs>
          <w:tab w:val="left" w:pos="660"/>
          <w:tab w:val="right" w:leader="dot" w:pos="9926"/>
        </w:tabs>
        <w:rPr>
          <w:rFonts w:eastAsiaTheme="minorEastAsia"/>
          <w:noProof/>
        </w:rPr>
      </w:pPr>
      <w:r w:rsidRPr="00C378CF">
        <w:rPr>
          <w:rFonts w:ascii="Arial" w:hAnsi="Arial" w:cs="Arial"/>
          <w:b/>
          <w:noProof/>
        </w:rPr>
        <w:t>D.</w:t>
      </w:r>
      <w:r>
        <w:rPr>
          <w:rFonts w:eastAsiaTheme="minorEastAsia"/>
          <w:noProof/>
        </w:rPr>
        <w:tab/>
      </w:r>
      <w:r w:rsidRPr="00C378CF">
        <w:rPr>
          <w:rFonts w:ascii="Arial" w:hAnsi="Arial" w:cs="Arial"/>
          <w:b/>
          <w:noProof/>
        </w:rPr>
        <w:t>In-Country Resources</w:t>
      </w:r>
      <w:r>
        <w:rPr>
          <w:noProof/>
        </w:rPr>
        <w:tab/>
      </w:r>
      <w:r>
        <w:rPr>
          <w:noProof/>
        </w:rPr>
        <w:fldChar w:fldCharType="begin"/>
      </w:r>
      <w:r>
        <w:rPr>
          <w:noProof/>
        </w:rPr>
        <w:instrText xml:space="preserve"> PAGEREF _Toc454269854 \h </w:instrText>
      </w:r>
      <w:r>
        <w:rPr>
          <w:noProof/>
        </w:rPr>
      </w:r>
      <w:r>
        <w:rPr>
          <w:noProof/>
        </w:rPr>
        <w:fldChar w:fldCharType="separate"/>
      </w:r>
      <w:r w:rsidR="000A2862">
        <w:rPr>
          <w:noProof/>
        </w:rPr>
        <w:t>4</w:t>
      </w:r>
      <w:r>
        <w:rPr>
          <w:noProof/>
        </w:rPr>
        <w:fldChar w:fldCharType="end"/>
      </w:r>
    </w:p>
    <w:p w:rsidR="003C5EF6" w:rsidRDefault="003C5EF6">
      <w:pPr>
        <w:pStyle w:val="TOC1"/>
        <w:tabs>
          <w:tab w:val="left" w:pos="440"/>
          <w:tab w:val="right" w:leader="dot" w:pos="9926"/>
        </w:tabs>
        <w:rPr>
          <w:rFonts w:eastAsiaTheme="minorEastAsia"/>
          <w:noProof/>
        </w:rPr>
      </w:pPr>
      <w:r w:rsidRPr="00C378CF">
        <w:rPr>
          <w:rFonts w:ascii="Arial" w:hAnsi="Arial" w:cs="Arial"/>
          <w:b/>
          <w:noProof/>
        </w:rPr>
        <w:t>E.</w:t>
      </w:r>
      <w:r>
        <w:rPr>
          <w:rFonts w:eastAsiaTheme="minorEastAsia"/>
          <w:noProof/>
        </w:rPr>
        <w:tab/>
        <w:t xml:space="preserve">    </w:t>
      </w:r>
      <w:r w:rsidRPr="00C378CF">
        <w:rPr>
          <w:rFonts w:ascii="Arial" w:hAnsi="Arial" w:cs="Arial"/>
          <w:b/>
          <w:noProof/>
        </w:rPr>
        <w:t>Office Registration and Designation of POA</w:t>
      </w:r>
      <w:r>
        <w:rPr>
          <w:noProof/>
        </w:rPr>
        <w:tab/>
      </w:r>
      <w:r>
        <w:rPr>
          <w:noProof/>
        </w:rPr>
        <w:fldChar w:fldCharType="begin"/>
      </w:r>
      <w:r>
        <w:rPr>
          <w:noProof/>
        </w:rPr>
        <w:instrText xml:space="preserve"> PAGEREF _Toc454269855 \h </w:instrText>
      </w:r>
      <w:r>
        <w:rPr>
          <w:noProof/>
        </w:rPr>
      </w:r>
      <w:r>
        <w:rPr>
          <w:noProof/>
        </w:rPr>
        <w:fldChar w:fldCharType="separate"/>
      </w:r>
      <w:r w:rsidR="000A2862">
        <w:rPr>
          <w:noProof/>
        </w:rPr>
        <w:t>5</w:t>
      </w:r>
      <w:r>
        <w:rPr>
          <w:noProof/>
        </w:rPr>
        <w:fldChar w:fldCharType="end"/>
      </w:r>
    </w:p>
    <w:p w:rsidR="003C5EF6" w:rsidRDefault="003C5EF6">
      <w:pPr>
        <w:pStyle w:val="TOC1"/>
        <w:tabs>
          <w:tab w:val="left" w:pos="440"/>
          <w:tab w:val="right" w:leader="dot" w:pos="9926"/>
        </w:tabs>
        <w:rPr>
          <w:rFonts w:eastAsiaTheme="minorEastAsia"/>
          <w:noProof/>
        </w:rPr>
      </w:pPr>
      <w:r w:rsidRPr="00C378CF">
        <w:rPr>
          <w:rFonts w:ascii="Arial" w:hAnsi="Arial" w:cs="Arial"/>
          <w:b/>
          <w:noProof/>
        </w:rPr>
        <w:t>F.</w:t>
      </w:r>
      <w:r>
        <w:rPr>
          <w:rFonts w:eastAsiaTheme="minorEastAsia"/>
          <w:noProof/>
        </w:rPr>
        <w:tab/>
        <w:t xml:space="preserve">     </w:t>
      </w:r>
      <w:r w:rsidRPr="00C378CF">
        <w:rPr>
          <w:rFonts w:ascii="Arial" w:hAnsi="Arial" w:cs="Arial"/>
          <w:b/>
          <w:noProof/>
        </w:rPr>
        <w:t>Legal Representation</w:t>
      </w:r>
      <w:r>
        <w:rPr>
          <w:noProof/>
        </w:rPr>
        <w:tab/>
      </w:r>
      <w:r>
        <w:rPr>
          <w:noProof/>
        </w:rPr>
        <w:fldChar w:fldCharType="begin"/>
      </w:r>
      <w:r>
        <w:rPr>
          <w:noProof/>
        </w:rPr>
        <w:instrText xml:space="preserve"> PAGEREF _Toc454269856 \h </w:instrText>
      </w:r>
      <w:r>
        <w:rPr>
          <w:noProof/>
        </w:rPr>
      </w:r>
      <w:r>
        <w:rPr>
          <w:noProof/>
        </w:rPr>
        <w:fldChar w:fldCharType="separate"/>
      </w:r>
      <w:r w:rsidR="000A2862">
        <w:rPr>
          <w:noProof/>
        </w:rPr>
        <w:t>7</w:t>
      </w:r>
      <w:r>
        <w:rPr>
          <w:noProof/>
        </w:rPr>
        <w:fldChar w:fldCharType="end"/>
      </w:r>
    </w:p>
    <w:p w:rsidR="003C5EF6" w:rsidRDefault="003C5EF6">
      <w:pPr>
        <w:pStyle w:val="TOC1"/>
        <w:tabs>
          <w:tab w:val="left" w:pos="660"/>
          <w:tab w:val="right" w:leader="dot" w:pos="9926"/>
        </w:tabs>
        <w:rPr>
          <w:rFonts w:eastAsiaTheme="minorEastAsia"/>
          <w:noProof/>
        </w:rPr>
      </w:pPr>
      <w:r w:rsidRPr="00C378CF">
        <w:rPr>
          <w:rFonts w:ascii="Arial" w:hAnsi="Arial" w:cs="Arial"/>
          <w:b/>
          <w:noProof/>
        </w:rPr>
        <w:t>G.</w:t>
      </w:r>
      <w:r>
        <w:rPr>
          <w:rFonts w:eastAsiaTheme="minorEastAsia"/>
          <w:noProof/>
        </w:rPr>
        <w:tab/>
      </w:r>
      <w:r w:rsidRPr="00C378CF">
        <w:rPr>
          <w:rFonts w:ascii="Arial" w:hAnsi="Arial" w:cs="Arial"/>
          <w:b/>
          <w:noProof/>
        </w:rPr>
        <w:t>Banking and Payroll</w:t>
      </w:r>
      <w:r>
        <w:rPr>
          <w:noProof/>
        </w:rPr>
        <w:tab/>
      </w:r>
      <w:r>
        <w:rPr>
          <w:noProof/>
        </w:rPr>
        <w:fldChar w:fldCharType="begin"/>
      </w:r>
      <w:r>
        <w:rPr>
          <w:noProof/>
        </w:rPr>
        <w:instrText xml:space="preserve"> PAGEREF _Toc454269857 \h </w:instrText>
      </w:r>
      <w:r>
        <w:rPr>
          <w:noProof/>
        </w:rPr>
      </w:r>
      <w:r>
        <w:rPr>
          <w:noProof/>
        </w:rPr>
        <w:fldChar w:fldCharType="separate"/>
      </w:r>
      <w:r w:rsidR="000A2862">
        <w:rPr>
          <w:noProof/>
        </w:rPr>
        <w:t>8</w:t>
      </w:r>
      <w:r>
        <w:rPr>
          <w:noProof/>
        </w:rPr>
        <w:fldChar w:fldCharType="end"/>
      </w:r>
    </w:p>
    <w:p w:rsidR="003C5EF6" w:rsidRDefault="003C5EF6">
      <w:pPr>
        <w:pStyle w:val="TOC1"/>
        <w:tabs>
          <w:tab w:val="left" w:pos="660"/>
          <w:tab w:val="right" w:leader="dot" w:pos="9926"/>
        </w:tabs>
        <w:rPr>
          <w:rFonts w:eastAsiaTheme="minorEastAsia"/>
          <w:noProof/>
        </w:rPr>
      </w:pPr>
      <w:r w:rsidRPr="00C378CF">
        <w:rPr>
          <w:rFonts w:ascii="Arial" w:hAnsi="Arial" w:cs="Arial"/>
          <w:b/>
          <w:noProof/>
        </w:rPr>
        <w:t>H.</w:t>
      </w:r>
      <w:r>
        <w:rPr>
          <w:rFonts w:eastAsiaTheme="minorEastAsia"/>
          <w:noProof/>
        </w:rPr>
        <w:tab/>
      </w:r>
      <w:r w:rsidRPr="00C378CF">
        <w:rPr>
          <w:rFonts w:ascii="Arial" w:hAnsi="Arial" w:cs="Arial"/>
          <w:b/>
          <w:noProof/>
        </w:rPr>
        <w:t>Space</w:t>
      </w:r>
      <w:r>
        <w:rPr>
          <w:noProof/>
        </w:rPr>
        <w:tab/>
      </w:r>
      <w:r>
        <w:rPr>
          <w:noProof/>
        </w:rPr>
        <w:fldChar w:fldCharType="begin"/>
      </w:r>
      <w:r>
        <w:rPr>
          <w:noProof/>
        </w:rPr>
        <w:instrText xml:space="preserve"> PAGEREF _Toc454269858 \h </w:instrText>
      </w:r>
      <w:r>
        <w:rPr>
          <w:noProof/>
        </w:rPr>
      </w:r>
      <w:r>
        <w:rPr>
          <w:noProof/>
        </w:rPr>
        <w:fldChar w:fldCharType="separate"/>
      </w:r>
      <w:r w:rsidR="000A2862">
        <w:rPr>
          <w:noProof/>
        </w:rPr>
        <w:t>10</w:t>
      </w:r>
      <w:r>
        <w:rPr>
          <w:noProof/>
        </w:rPr>
        <w:fldChar w:fldCharType="end"/>
      </w:r>
    </w:p>
    <w:p w:rsidR="003C5EF6" w:rsidRDefault="003C5EF6">
      <w:pPr>
        <w:pStyle w:val="TOC1"/>
        <w:tabs>
          <w:tab w:val="left" w:pos="440"/>
          <w:tab w:val="right" w:leader="dot" w:pos="9926"/>
        </w:tabs>
        <w:rPr>
          <w:rFonts w:eastAsiaTheme="minorEastAsia"/>
          <w:noProof/>
        </w:rPr>
      </w:pPr>
      <w:r w:rsidRPr="00C378CF">
        <w:rPr>
          <w:rFonts w:ascii="Arial" w:hAnsi="Arial" w:cs="Arial"/>
          <w:b/>
          <w:noProof/>
        </w:rPr>
        <w:t>I.</w:t>
      </w:r>
      <w:r>
        <w:rPr>
          <w:rFonts w:eastAsiaTheme="minorEastAsia"/>
          <w:noProof/>
        </w:rPr>
        <w:tab/>
        <w:t xml:space="preserve">    </w:t>
      </w:r>
      <w:r w:rsidRPr="00C378CF">
        <w:rPr>
          <w:rFonts w:ascii="Arial" w:hAnsi="Arial" w:cs="Arial"/>
          <w:b/>
          <w:noProof/>
        </w:rPr>
        <w:t>Operations Staffing and Technology Needs</w:t>
      </w:r>
      <w:r>
        <w:rPr>
          <w:noProof/>
        </w:rPr>
        <w:tab/>
      </w:r>
      <w:r>
        <w:rPr>
          <w:noProof/>
        </w:rPr>
        <w:fldChar w:fldCharType="begin"/>
      </w:r>
      <w:r>
        <w:rPr>
          <w:noProof/>
        </w:rPr>
        <w:instrText xml:space="preserve"> PAGEREF _Toc454269859 \h </w:instrText>
      </w:r>
      <w:r>
        <w:rPr>
          <w:noProof/>
        </w:rPr>
      </w:r>
      <w:r>
        <w:rPr>
          <w:noProof/>
        </w:rPr>
        <w:fldChar w:fldCharType="separate"/>
      </w:r>
      <w:r w:rsidR="000A2862">
        <w:rPr>
          <w:noProof/>
        </w:rPr>
        <w:t>13</w:t>
      </w:r>
      <w:r>
        <w:rPr>
          <w:noProof/>
        </w:rPr>
        <w:fldChar w:fldCharType="end"/>
      </w:r>
    </w:p>
    <w:p w:rsidR="003C5EF6" w:rsidRDefault="003C5EF6">
      <w:pPr>
        <w:pStyle w:val="TOC1"/>
        <w:tabs>
          <w:tab w:val="left" w:pos="440"/>
          <w:tab w:val="right" w:leader="dot" w:pos="9926"/>
        </w:tabs>
        <w:rPr>
          <w:rFonts w:eastAsiaTheme="minorEastAsia"/>
          <w:noProof/>
        </w:rPr>
      </w:pPr>
      <w:r w:rsidRPr="00C378CF">
        <w:rPr>
          <w:rFonts w:ascii="Arial" w:hAnsi="Arial" w:cs="Arial"/>
          <w:b/>
          <w:noProof/>
        </w:rPr>
        <w:t>J.</w:t>
      </w:r>
      <w:r>
        <w:rPr>
          <w:rFonts w:eastAsiaTheme="minorEastAsia"/>
          <w:noProof/>
        </w:rPr>
        <w:tab/>
        <w:t xml:space="preserve">    </w:t>
      </w:r>
      <w:r w:rsidRPr="00C378CF">
        <w:rPr>
          <w:rFonts w:ascii="Arial" w:hAnsi="Arial" w:cs="Arial"/>
          <w:b/>
          <w:noProof/>
        </w:rPr>
        <w:t>Hiring Staff</w:t>
      </w:r>
      <w:r>
        <w:rPr>
          <w:noProof/>
        </w:rPr>
        <w:tab/>
      </w:r>
      <w:r>
        <w:rPr>
          <w:noProof/>
        </w:rPr>
        <w:fldChar w:fldCharType="begin"/>
      </w:r>
      <w:r>
        <w:rPr>
          <w:noProof/>
        </w:rPr>
        <w:instrText xml:space="preserve"> PAGEREF _Toc454269860 \h </w:instrText>
      </w:r>
      <w:r>
        <w:rPr>
          <w:noProof/>
        </w:rPr>
      </w:r>
      <w:r>
        <w:rPr>
          <w:noProof/>
        </w:rPr>
        <w:fldChar w:fldCharType="separate"/>
      </w:r>
      <w:r w:rsidR="000A2862">
        <w:rPr>
          <w:noProof/>
        </w:rPr>
        <w:t>15</w:t>
      </w:r>
      <w:r>
        <w:rPr>
          <w:noProof/>
        </w:rPr>
        <w:fldChar w:fldCharType="end"/>
      </w:r>
    </w:p>
    <w:p w:rsidR="003C5EF6" w:rsidRDefault="003C5EF6">
      <w:pPr>
        <w:pStyle w:val="TOC1"/>
        <w:tabs>
          <w:tab w:val="left" w:pos="660"/>
          <w:tab w:val="right" w:leader="dot" w:pos="9926"/>
        </w:tabs>
        <w:rPr>
          <w:rFonts w:eastAsiaTheme="minorEastAsia"/>
          <w:noProof/>
        </w:rPr>
      </w:pPr>
      <w:r w:rsidRPr="00C378CF">
        <w:rPr>
          <w:rFonts w:ascii="Arial" w:hAnsi="Arial" w:cs="Arial"/>
          <w:b/>
          <w:noProof/>
        </w:rPr>
        <w:t>K.</w:t>
      </w:r>
      <w:r>
        <w:rPr>
          <w:rFonts w:eastAsiaTheme="minorEastAsia"/>
          <w:noProof/>
        </w:rPr>
        <w:tab/>
      </w:r>
      <w:r w:rsidRPr="00C378CF">
        <w:rPr>
          <w:rFonts w:ascii="Arial" w:hAnsi="Arial" w:cs="Arial"/>
          <w:b/>
          <w:noProof/>
        </w:rPr>
        <w:t>Local Vendors for Office Services</w:t>
      </w:r>
      <w:r>
        <w:rPr>
          <w:noProof/>
        </w:rPr>
        <w:tab/>
      </w:r>
      <w:r>
        <w:rPr>
          <w:noProof/>
        </w:rPr>
        <w:fldChar w:fldCharType="begin"/>
      </w:r>
      <w:r>
        <w:rPr>
          <w:noProof/>
        </w:rPr>
        <w:instrText xml:space="preserve"> PAGEREF _Toc454269861 \h </w:instrText>
      </w:r>
      <w:r>
        <w:rPr>
          <w:noProof/>
        </w:rPr>
      </w:r>
      <w:r>
        <w:rPr>
          <w:noProof/>
        </w:rPr>
        <w:fldChar w:fldCharType="separate"/>
      </w:r>
      <w:r w:rsidR="000A2862">
        <w:rPr>
          <w:noProof/>
        </w:rPr>
        <w:t>16</w:t>
      </w:r>
      <w:r>
        <w:rPr>
          <w:noProof/>
        </w:rPr>
        <w:fldChar w:fldCharType="end"/>
      </w:r>
    </w:p>
    <w:p w:rsidR="003C5EF6" w:rsidRDefault="003C5EF6">
      <w:pPr>
        <w:pStyle w:val="TOC1"/>
        <w:tabs>
          <w:tab w:val="left" w:pos="440"/>
          <w:tab w:val="right" w:leader="dot" w:pos="9926"/>
        </w:tabs>
        <w:rPr>
          <w:rFonts w:eastAsiaTheme="minorEastAsia"/>
          <w:noProof/>
        </w:rPr>
      </w:pPr>
      <w:r w:rsidRPr="00C378CF">
        <w:rPr>
          <w:rFonts w:ascii="Arial" w:hAnsi="Arial" w:cs="Arial"/>
          <w:b/>
          <w:noProof/>
        </w:rPr>
        <w:t>L.</w:t>
      </w:r>
      <w:r>
        <w:rPr>
          <w:rFonts w:eastAsiaTheme="minorEastAsia"/>
          <w:noProof/>
        </w:rPr>
        <w:tab/>
        <w:t xml:space="preserve">    </w:t>
      </w:r>
      <w:r w:rsidRPr="00C378CF">
        <w:rPr>
          <w:rFonts w:ascii="Arial" w:hAnsi="Arial" w:cs="Arial"/>
          <w:b/>
          <w:noProof/>
        </w:rPr>
        <w:t>Office Equipment</w:t>
      </w:r>
      <w:r>
        <w:rPr>
          <w:noProof/>
        </w:rPr>
        <w:tab/>
      </w:r>
      <w:r>
        <w:rPr>
          <w:noProof/>
        </w:rPr>
        <w:fldChar w:fldCharType="begin"/>
      </w:r>
      <w:r>
        <w:rPr>
          <w:noProof/>
        </w:rPr>
        <w:instrText xml:space="preserve"> PAGEREF _Toc454269862 \h </w:instrText>
      </w:r>
      <w:r>
        <w:rPr>
          <w:noProof/>
        </w:rPr>
      </w:r>
      <w:r>
        <w:rPr>
          <w:noProof/>
        </w:rPr>
        <w:fldChar w:fldCharType="separate"/>
      </w:r>
      <w:r w:rsidR="000A2862">
        <w:rPr>
          <w:noProof/>
        </w:rPr>
        <w:t>17</w:t>
      </w:r>
      <w:r>
        <w:rPr>
          <w:noProof/>
        </w:rPr>
        <w:fldChar w:fldCharType="end"/>
      </w:r>
    </w:p>
    <w:p w:rsidR="003C5EF6" w:rsidRDefault="003C5EF6">
      <w:pPr>
        <w:pStyle w:val="TOC1"/>
        <w:tabs>
          <w:tab w:val="left" w:pos="660"/>
          <w:tab w:val="right" w:leader="dot" w:pos="9926"/>
        </w:tabs>
        <w:rPr>
          <w:rFonts w:eastAsiaTheme="minorEastAsia"/>
          <w:noProof/>
        </w:rPr>
      </w:pPr>
      <w:r w:rsidRPr="00C378CF">
        <w:rPr>
          <w:rFonts w:ascii="Arial" w:hAnsi="Arial" w:cs="Arial"/>
          <w:b/>
          <w:noProof/>
        </w:rPr>
        <w:t>M.</w:t>
      </w:r>
      <w:r>
        <w:rPr>
          <w:rFonts w:eastAsiaTheme="minorEastAsia"/>
          <w:noProof/>
        </w:rPr>
        <w:tab/>
      </w:r>
      <w:r w:rsidRPr="00C378CF">
        <w:rPr>
          <w:rFonts w:ascii="Arial" w:hAnsi="Arial" w:cs="Arial"/>
          <w:b/>
          <w:noProof/>
        </w:rPr>
        <w:t>Procurement and Inventory Management</w:t>
      </w:r>
      <w:r>
        <w:rPr>
          <w:noProof/>
        </w:rPr>
        <w:tab/>
      </w:r>
      <w:r>
        <w:rPr>
          <w:noProof/>
        </w:rPr>
        <w:fldChar w:fldCharType="begin"/>
      </w:r>
      <w:r>
        <w:rPr>
          <w:noProof/>
        </w:rPr>
        <w:instrText xml:space="preserve"> PAGEREF _Toc454269863 \h </w:instrText>
      </w:r>
      <w:r>
        <w:rPr>
          <w:noProof/>
        </w:rPr>
      </w:r>
      <w:r>
        <w:rPr>
          <w:noProof/>
        </w:rPr>
        <w:fldChar w:fldCharType="separate"/>
      </w:r>
      <w:r w:rsidR="000A2862">
        <w:rPr>
          <w:noProof/>
        </w:rPr>
        <w:t>20</w:t>
      </w:r>
      <w:r>
        <w:rPr>
          <w:noProof/>
        </w:rPr>
        <w:fldChar w:fldCharType="end"/>
      </w:r>
    </w:p>
    <w:p w:rsidR="003C5EF6" w:rsidRDefault="003C5EF6">
      <w:pPr>
        <w:pStyle w:val="TOC1"/>
        <w:tabs>
          <w:tab w:val="left" w:pos="660"/>
          <w:tab w:val="right" w:leader="dot" w:pos="9926"/>
        </w:tabs>
        <w:rPr>
          <w:rFonts w:eastAsiaTheme="minorEastAsia"/>
          <w:noProof/>
        </w:rPr>
      </w:pPr>
      <w:r w:rsidRPr="00C378CF">
        <w:rPr>
          <w:rFonts w:ascii="Arial" w:hAnsi="Arial" w:cs="Arial"/>
          <w:b/>
          <w:noProof/>
        </w:rPr>
        <w:t>N.</w:t>
      </w:r>
      <w:r>
        <w:rPr>
          <w:rFonts w:eastAsiaTheme="minorEastAsia"/>
          <w:noProof/>
        </w:rPr>
        <w:tab/>
      </w:r>
      <w:r w:rsidRPr="00C378CF">
        <w:rPr>
          <w:rFonts w:ascii="Arial" w:hAnsi="Arial" w:cs="Arial"/>
          <w:b/>
          <w:noProof/>
        </w:rPr>
        <w:t>Office Insurance</w:t>
      </w:r>
      <w:r>
        <w:rPr>
          <w:noProof/>
        </w:rPr>
        <w:tab/>
      </w:r>
      <w:r>
        <w:rPr>
          <w:noProof/>
        </w:rPr>
        <w:fldChar w:fldCharType="begin"/>
      </w:r>
      <w:r>
        <w:rPr>
          <w:noProof/>
        </w:rPr>
        <w:instrText xml:space="preserve"> PAGEREF _Toc454269864 \h </w:instrText>
      </w:r>
      <w:r>
        <w:rPr>
          <w:noProof/>
        </w:rPr>
      </w:r>
      <w:r>
        <w:rPr>
          <w:noProof/>
        </w:rPr>
        <w:fldChar w:fldCharType="separate"/>
      </w:r>
      <w:r w:rsidR="000A2862">
        <w:rPr>
          <w:noProof/>
        </w:rPr>
        <w:t>21</w:t>
      </w:r>
      <w:r>
        <w:rPr>
          <w:noProof/>
        </w:rPr>
        <w:fldChar w:fldCharType="end"/>
      </w:r>
    </w:p>
    <w:p w:rsidR="003C5EF6" w:rsidRDefault="003C5EF6">
      <w:pPr>
        <w:pStyle w:val="TOC1"/>
        <w:tabs>
          <w:tab w:val="left" w:pos="660"/>
          <w:tab w:val="right" w:leader="dot" w:pos="9926"/>
        </w:tabs>
        <w:rPr>
          <w:rFonts w:eastAsiaTheme="minorEastAsia"/>
          <w:noProof/>
        </w:rPr>
      </w:pPr>
      <w:r w:rsidRPr="00C378CF">
        <w:rPr>
          <w:rFonts w:ascii="Arial" w:hAnsi="Arial" w:cs="Arial"/>
          <w:b/>
          <w:noProof/>
        </w:rPr>
        <w:t>O.</w:t>
      </w:r>
      <w:r>
        <w:rPr>
          <w:rFonts w:eastAsiaTheme="minorEastAsia"/>
          <w:noProof/>
        </w:rPr>
        <w:tab/>
      </w:r>
      <w:r w:rsidRPr="00C378CF">
        <w:rPr>
          <w:rFonts w:ascii="Arial" w:hAnsi="Arial" w:cs="Arial"/>
          <w:b/>
          <w:noProof/>
        </w:rPr>
        <w:t>Training</w:t>
      </w:r>
      <w:r>
        <w:rPr>
          <w:noProof/>
        </w:rPr>
        <w:tab/>
      </w:r>
      <w:r>
        <w:rPr>
          <w:noProof/>
        </w:rPr>
        <w:fldChar w:fldCharType="begin"/>
      </w:r>
      <w:r>
        <w:rPr>
          <w:noProof/>
        </w:rPr>
        <w:instrText xml:space="preserve"> PAGEREF _Toc454269865 \h </w:instrText>
      </w:r>
      <w:r>
        <w:rPr>
          <w:noProof/>
        </w:rPr>
      </w:r>
      <w:r>
        <w:rPr>
          <w:noProof/>
        </w:rPr>
        <w:fldChar w:fldCharType="separate"/>
      </w:r>
      <w:r w:rsidR="000A2862">
        <w:rPr>
          <w:noProof/>
        </w:rPr>
        <w:t>22</w:t>
      </w:r>
      <w:r>
        <w:rPr>
          <w:noProof/>
        </w:rPr>
        <w:fldChar w:fldCharType="end"/>
      </w:r>
    </w:p>
    <w:p w:rsidR="003C5EF6" w:rsidRDefault="003C5EF6">
      <w:pPr>
        <w:pStyle w:val="TOC1"/>
        <w:tabs>
          <w:tab w:val="left" w:pos="440"/>
          <w:tab w:val="right" w:leader="dot" w:pos="9926"/>
        </w:tabs>
        <w:rPr>
          <w:rFonts w:eastAsiaTheme="minorEastAsia"/>
          <w:noProof/>
        </w:rPr>
      </w:pPr>
      <w:r w:rsidRPr="00C378CF">
        <w:rPr>
          <w:rFonts w:ascii="Arial" w:hAnsi="Arial" w:cs="Arial"/>
          <w:b/>
          <w:noProof/>
        </w:rPr>
        <w:t>P.</w:t>
      </w:r>
      <w:r>
        <w:rPr>
          <w:rFonts w:eastAsiaTheme="minorEastAsia"/>
          <w:noProof/>
        </w:rPr>
        <w:tab/>
        <w:t xml:space="preserve">    </w:t>
      </w:r>
      <w:r w:rsidRPr="00C378CF">
        <w:rPr>
          <w:rFonts w:ascii="Arial" w:hAnsi="Arial" w:cs="Arial"/>
          <w:b/>
          <w:noProof/>
        </w:rPr>
        <w:t>Communications</w:t>
      </w:r>
      <w:r>
        <w:rPr>
          <w:noProof/>
        </w:rPr>
        <w:tab/>
      </w:r>
      <w:r>
        <w:rPr>
          <w:noProof/>
        </w:rPr>
        <w:fldChar w:fldCharType="begin"/>
      </w:r>
      <w:r>
        <w:rPr>
          <w:noProof/>
        </w:rPr>
        <w:instrText xml:space="preserve"> PAGEREF _Toc454269866 \h </w:instrText>
      </w:r>
      <w:r>
        <w:rPr>
          <w:noProof/>
        </w:rPr>
      </w:r>
      <w:r>
        <w:rPr>
          <w:noProof/>
        </w:rPr>
        <w:fldChar w:fldCharType="separate"/>
      </w:r>
      <w:r w:rsidR="000A2862">
        <w:rPr>
          <w:noProof/>
        </w:rPr>
        <w:t>23</w:t>
      </w:r>
      <w:r>
        <w:rPr>
          <w:noProof/>
        </w:rPr>
        <w:fldChar w:fldCharType="end"/>
      </w:r>
    </w:p>
    <w:p w:rsidR="003C5EF6" w:rsidRDefault="003C5EF6">
      <w:pPr>
        <w:pStyle w:val="TOC1"/>
        <w:tabs>
          <w:tab w:val="left" w:pos="660"/>
          <w:tab w:val="right" w:leader="dot" w:pos="9926"/>
        </w:tabs>
        <w:rPr>
          <w:rFonts w:eastAsiaTheme="minorEastAsia"/>
          <w:noProof/>
        </w:rPr>
      </w:pPr>
      <w:r w:rsidRPr="00C378CF">
        <w:rPr>
          <w:rFonts w:ascii="Arial" w:hAnsi="Arial" w:cs="Arial"/>
          <w:b/>
          <w:noProof/>
        </w:rPr>
        <w:t>Q.</w:t>
      </w:r>
      <w:r>
        <w:rPr>
          <w:rFonts w:eastAsiaTheme="minorEastAsia"/>
          <w:noProof/>
        </w:rPr>
        <w:tab/>
      </w:r>
      <w:r w:rsidRPr="00C378CF">
        <w:rPr>
          <w:rFonts w:ascii="Arial" w:hAnsi="Arial" w:cs="Arial"/>
          <w:b/>
          <w:noProof/>
        </w:rPr>
        <w:t>Post Opening Review</w:t>
      </w:r>
      <w:r>
        <w:rPr>
          <w:noProof/>
        </w:rPr>
        <w:tab/>
      </w:r>
      <w:r>
        <w:rPr>
          <w:noProof/>
        </w:rPr>
        <w:fldChar w:fldCharType="begin"/>
      </w:r>
      <w:r>
        <w:rPr>
          <w:noProof/>
        </w:rPr>
        <w:instrText xml:space="preserve"> PAGEREF _Toc454269867 \h </w:instrText>
      </w:r>
      <w:r>
        <w:rPr>
          <w:noProof/>
        </w:rPr>
      </w:r>
      <w:r>
        <w:rPr>
          <w:noProof/>
        </w:rPr>
        <w:fldChar w:fldCharType="separate"/>
      </w:r>
      <w:r w:rsidR="000A2862">
        <w:rPr>
          <w:noProof/>
        </w:rPr>
        <w:t>24</w:t>
      </w:r>
      <w:r>
        <w:rPr>
          <w:noProof/>
        </w:rPr>
        <w:fldChar w:fldCharType="end"/>
      </w:r>
    </w:p>
    <w:p w:rsidR="008319EE" w:rsidRPr="00A617CE" w:rsidRDefault="003C5EF6">
      <w:pPr>
        <w:rPr>
          <w:sz w:val="20"/>
          <w:szCs w:val="20"/>
        </w:rPr>
      </w:pPr>
      <w:r>
        <w:rPr>
          <w:sz w:val="20"/>
          <w:szCs w:val="20"/>
        </w:rPr>
        <w:fldChar w:fldCharType="end"/>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Exhibits</w:t>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A: Office Opening Procedures Checklist</w:t>
      </w:r>
      <w:r w:rsidR="00872050">
        <w:rPr>
          <w:rFonts w:ascii="Arial" w:hAnsi="Arial" w:cs="Arial"/>
          <w:b/>
          <w:sz w:val="20"/>
          <w:szCs w:val="20"/>
        </w:rPr>
        <w:t>……………………………………………………………………………</w:t>
      </w:r>
      <w:r w:rsidR="00987031">
        <w:rPr>
          <w:rFonts w:ascii="Arial" w:hAnsi="Arial" w:cs="Arial"/>
          <w:b/>
          <w:sz w:val="20"/>
          <w:szCs w:val="20"/>
        </w:rPr>
        <w:t>.</w:t>
      </w:r>
      <w:r w:rsidR="006D707E">
        <w:rPr>
          <w:rFonts w:ascii="Arial" w:hAnsi="Arial" w:cs="Arial"/>
          <w:b/>
          <w:sz w:val="20"/>
          <w:szCs w:val="20"/>
        </w:rPr>
        <w:t>..</w:t>
      </w:r>
      <w:r w:rsidR="000A2862">
        <w:rPr>
          <w:rFonts w:ascii="Arial" w:hAnsi="Arial" w:cs="Arial"/>
          <w:b/>
          <w:sz w:val="20"/>
          <w:szCs w:val="20"/>
        </w:rPr>
        <w:t>25</w:t>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B: Sample of Justification Memo to Open an Office</w:t>
      </w:r>
      <w:r w:rsidR="00872050">
        <w:rPr>
          <w:rFonts w:ascii="Arial" w:hAnsi="Arial" w:cs="Arial"/>
          <w:b/>
          <w:sz w:val="20"/>
          <w:szCs w:val="20"/>
        </w:rPr>
        <w:t>……………………………………………………………….</w:t>
      </w:r>
      <w:r w:rsidR="006D707E">
        <w:rPr>
          <w:rFonts w:ascii="Arial" w:hAnsi="Arial" w:cs="Arial"/>
          <w:b/>
          <w:sz w:val="20"/>
          <w:szCs w:val="20"/>
        </w:rPr>
        <w:t>.</w:t>
      </w:r>
      <w:r w:rsidR="00987031">
        <w:rPr>
          <w:rFonts w:ascii="Arial" w:hAnsi="Arial" w:cs="Arial"/>
          <w:b/>
          <w:sz w:val="20"/>
          <w:szCs w:val="20"/>
        </w:rPr>
        <w:t>30</w:t>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C: Sample Budget Template for Opening an Office</w:t>
      </w:r>
      <w:r w:rsidR="00872050">
        <w:rPr>
          <w:rFonts w:ascii="Arial" w:hAnsi="Arial" w:cs="Arial"/>
          <w:b/>
          <w:sz w:val="20"/>
          <w:szCs w:val="20"/>
        </w:rPr>
        <w:t>………………………………………………………………</w:t>
      </w:r>
      <w:r w:rsidR="006D707E">
        <w:rPr>
          <w:rFonts w:ascii="Arial" w:hAnsi="Arial" w:cs="Arial"/>
          <w:b/>
          <w:sz w:val="20"/>
          <w:szCs w:val="20"/>
        </w:rPr>
        <w:t>…</w:t>
      </w:r>
      <w:r w:rsidR="00987031">
        <w:rPr>
          <w:rFonts w:ascii="Arial" w:hAnsi="Arial" w:cs="Arial"/>
          <w:b/>
          <w:sz w:val="20"/>
          <w:szCs w:val="20"/>
        </w:rPr>
        <w:t>32</w:t>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D: Sample Legal Services Contract</w:t>
      </w:r>
      <w:r w:rsidR="00872050">
        <w:rPr>
          <w:rFonts w:ascii="Arial" w:hAnsi="Arial" w:cs="Arial"/>
          <w:b/>
          <w:sz w:val="20"/>
          <w:szCs w:val="20"/>
        </w:rPr>
        <w:t>…………………………………………………………………………………</w:t>
      </w:r>
      <w:r w:rsidR="006D707E">
        <w:rPr>
          <w:rFonts w:ascii="Arial" w:hAnsi="Arial" w:cs="Arial"/>
          <w:b/>
          <w:sz w:val="20"/>
          <w:szCs w:val="20"/>
        </w:rPr>
        <w:t>….</w:t>
      </w:r>
      <w:r w:rsidR="00987031">
        <w:rPr>
          <w:rFonts w:ascii="Arial" w:hAnsi="Arial" w:cs="Arial"/>
          <w:b/>
          <w:sz w:val="20"/>
          <w:szCs w:val="20"/>
        </w:rPr>
        <w:t>34</w:t>
      </w:r>
    </w:p>
    <w:p w:rsidR="00A617CE" w:rsidRPr="00A617CE" w:rsidRDefault="00872050" w:rsidP="00593EF1">
      <w:pPr>
        <w:jc w:val="both"/>
        <w:rPr>
          <w:rFonts w:ascii="Arial" w:hAnsi="Arial" w:cs="Arial"/>
          <w:b/>
          <w:sz w:val="20"/>
          <w:szCs w:val="20"/>
        </w:rPr>
      </w:pPr>
      <w:r>
        <w:rPr>
          <w:rFonts w:ascii="Arial" w:hAnsi="Arial" w:cs="Arial"/>
          <w:b/>
          <w:sz w:val="20"/>
          <w:szCs w:val="20"/>
        </w:rPr>
        <w:t xml:space="preserve">E: Legal </w:t>
      </w:r>
      <w:r w:rsidR="00A617CE" w:rsidRPr="00A617CE">
        <w:rPr>
          <w:rFonts w:ascii="Arial" w:hAnsi="Arial" w:cs="Arial"/>
          <w:b/>
          <w:sz w:val="20"/>
          <w:szCs w:val="20"/>
        </w:rPr>
        <w:t>Questions to Consider</w:t>
      </w:r>
      <w:r>
        <w:rPr>
          <w:rFonts w:ascii="Arial" w:hAnsi="Arial" w:cs="Arial"/>
          <w:b/>
          <w:sz w:val="20"/>
          <w:szCs w:val="20"/>
        </w:rPr>
        <w:t>………………………………………………………………………………………</w:t>
      </w:r>
      <w:r w:rsidR="006D707E">
        <w:rPr>
          <w:rFonts w:ascii="Arial" w:hAnsi="Arial" w:cs="Arial"/>
          <w:b/>
          <w:sz w:val="20"/>
          <w:szCs w:val="20"/>
        </w:rPr>
        <w:t>...35</w:t>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F: Bank Accounts</w:t>
      </w:r>
      <w:r w:rsidR="00872050">
        <w:rPr>
          <w:rFonts w:ascii="Arial" w:hAnsi="Arial" w:cs="Arial"/>
          <w:b/>
          <w:sz w:val="20"/>
          <w:szCs w:val="20"/>
        </w:rPr>
        <w:t>………………………………………………………………………………………………………</w:t>
      </w:r>
      <w:r w:rsidR="006D707E">
        <w:rPr>
          <w:rFonts w:ascii="Arial" w:hAnsi="Arial" w:cs="Arial"/>
          <w:b/>
          <w:sz w:val="20"/>
          <w:szCs w:val="20"/>
        </w:rPr>
        <w:t>…</w:t>
      </w:r>
      <w:r w:rsidR="00987031">
        <w:rPr>
          <w:rFonts w:ascii="Arial" w:hAnsi="Arial" w:cs="Arial"/>
          <w:b/>
          <w:sz w:val="20"/>
          <w:szCs w:val="20"/>
        </w:rPr>
        <w:t>41</w:t>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G: Fund Transfer Form</w:t>
      </w:r>
      <w:r w:rsidR="00872050">
        <w:rPr>
          <w:rFonts w:ascii="Arial" w:hAnsi="Arial" w:cs="Arial"/>
          <w:b/>
          <w:sz w:val="20"/>
          <w:szCs w:val="20"/>
        </w:rPr>
        <w:t>………………………………………………………………………………………………</w:t>
      </w:r>
      <w:r w:rsidR="00987031">
        <w:rPr>
          <w:rFonts w:ascii="Arial" w:hAnsi="Arial" w:cs="Arial"/>
          <w:b/>
          <w:sz w:val="20"/>
          <w:szCs w:val="20"/>
        </w:rPr>
        <w:t>….</w:t>
      </w:r>
      <w:r w:rsidR="006D707E">
        <w:rPr>
          <w:rFonts w:ascii="Arial" w:hAnsi="Arial" w:cs="Arial"/>
          <w:b/>
          <w:sz w:val="20"/>
          <w:szCs w:val="20"/>
        </w:rPr>
        <w:t>..</w:t>
      </w:r>
      <w:r w:rsidR="00987031">
        <w:rPr>
          <w:rFonts w:ascii="Arial" w:hAnsi="Arial" w:cs="Arial"/>
          <w:b/>
          <w:sz w:val="20"/>
          <w:szCs w:val="20"/>
        </w:rPr>
        <w:t>42</w:t>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H: Safety and Security Guidance</w:t>
      </w:r>
      <w:r w:rsidR="00872050">
        <w:rPr>
          <w:rFonts w:ascii="Arial" w:hAnsi="Arial" w:cs="Arial"/>
          <w:b/>
          <w:sz w:val="20"/>
          <w:szCs w:val="20"/>
        </w:rPr>
        <w:t>……………………………………………………………………………………</w:t>
      </w:r>
      <w:r w:rsidR="00987031">
        <w:rPr>
          <w:rFonts w:ascii="Arial" w:hAnsi="Arial" w:cs="Arial"/>
          <w:b/>
          <w:sz w:val="20"/>
          <w:szCs w:val="20"/>
        </w:rPr>
        <w:t>...</w:t>
      </w:r>
      <w:r w:rsidR="006D707E">
        <w:rPr>
          <w:rFonts w:ascii="Arial" w:hAnsi="Arial" w:cs="Arial"/>
          <w:b/>
          <w:sz w:val="20"/>
          <w:szCs w:val="20"/>
        </w:rPr>
        <w:t>..</w:t>
      </w:r>
      <w:r w:rsidR="00987031">
        <w:rPr>
          <w:rFonts w:ascii="Arial" w:hAnsi="Arial" w:cs="Arial"/>
          <w:b/>
          <w:sz w:val="20"/>
          <w:szCs w:val="20"/>
        </w:rPr>
        <w:t>43</w:t>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I: Office Leases</w:t>
      </w:r>
      <w:r w:rsidR="00872050">
        <w:rPr>
          <w:rFonts w:ascii="Arial" w:hAnsi="Arial" w:cs="Arial"/>
          <w:b/>
          <w:sz w:val="20"/>
          <w:szCs w:val="20"/>
        </w:rPr>
        <w:t>………………………………………………………………………………………………………</w:t>
      </w:r>
      <w:r w:rsidR="00987031">
        <w:rPr>
          <w:rFonts w:ascii="Arial" w:hAnsi="Arial" w:cs="Arial"/>
          <w:b/>
          <w:sz w:val="20"/>
          <w:szCs w:val="20"/>
        </w:rPr>
        <w:t>…...</w:t>
      </w:r>
      <w:r w:rsidR="006D707E">
        <w:rPr>
          <w:rFonts w:ascii="Arial" w:hAnsi="Arial" w:cs="Arial"/>
          <w:b/>
          <w:sz w:val="20"/>
          <w:szCs w:val="20"/>
        </w:rPr>
        <w:t>.</w:t>
      </w:r>
      <w:r w:rsidR="00987031">
        <w:rPr>
          <w:rFonts w:ascii="Arial" w:hAnsi="Arial" w:cs="Arial"/>
          <w:b/>
          <w:sz w:val="20"/>
          <w:szCs w:val="20"/>
        </w:rPr>
        <w:t>47</w:t>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J: Operation Staffing and Technology Needs</w:t>
      </w:r>
      <w:r w:rsidR="00872050">
        <w:rPr>
          <w:rFonts w:ascii="Arial" w:hAnsi="Arial" w:cs="Arial"/>
          <w:b/>
          <w:sz w:val="20"/>
          <w:szCs w:val="20"/>
        </w:rPr>
        <w:t>…………………………………………………………………</w:t>
      </w:r>
      <w:r w:rsidR="00987031">
        <w:rPr>
          <w:rFonts w:ascii="Arial" w:hAnsi="Arial" w:cs="Arial"/>
          <w:b/>
          <w:sz w:val="20"/>
          <w:szCs w:val="20"/>
        </w:rPr>
        <w:t>……</w:t>
      </w:r>
      <w:r w:rsidR="006D707E">
        <w:rPr>
          <w:rFonts w:ascii="Arial" w:hAnsi="Arial" w:cs="Arial"/>
          <w:b/>
          <w:sz w:val="20"/>
          <w:szCs w:val="20"/>
        </w:rPr>
        <w:t>..</w:t>
      </w:r>
      <w:r w:rsidR="00987031">
        <w:rPr>
          <w:rFonts w:ascii="Arial" w:hAnsi="Arial" w:cs="Arial"/>
          <w:b/>
          <w:sz w:val="20"/>
          <w:szCs w:val="20"/>
        </w:rPr>
        <w:t>48</w:t>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K: Operations Staff Functions</w:t>
      </w:r>
      <w:r w:rsidR="00872050">
        <w:rPr>
          <w:rFonts w:ascii="Arial" w:hAnsi="Arial" w:cs="Arial"/>
          <w:b/>
          <w:sz w:val="20"/>
          <w:szCs w:val="20"/>
        </w:rPr>
        <w:t>…………………………………………………………………………………</w:t>
      </w:r>
      <w:r w:rsidR="00987031">
        <w:rPr>
          <w:rFonts w:ascii="Arial" w:hAnsi="Arial" w:cs="Arial"/>
          <w:b/>
          <w:sz w:val="20"/>
          <w:szCs w:val="20"/>
        </w:rPr>
        <w:t>………</w:t>
      </w:r>
      <w:r w:rsidR="006D707E">
        <w:rPr>
          <w:rFonts w:ascii="Arial" w:hAnsi="Arial" w:cs="Arial"/>
          <w:b/>
          <w:sz w:val="20"/>
          <w:szCs w:val="20"/>
        </w:rPr>
        <w:t>..</w:t>
      </w:r>
      <w:r w:rsidR="004F6AED">
        <w:rPr>
          <w:rFonts w:ascii="Arial" w:hAnsi="Arial" w:cs="Arial"/>
          <w:b/>
          <w:sz w:val="20"/>
          <w:szCs w:val="20"/>
        </w:rPr>
        <w:t>50</w:t>
      </w:r>
    </w:p>
    <w:p w:rsidR="00A617CE" w:rsidRPr="00A617CE" w:rsidRDefault="00A617CE" w:rsidP="00593EF1">
      <w:pPr>
        <w:jc w:val="both"/>
        <w:rPr>
          <w:rFonts w:ascii="Arial" w:hAnsi="Arial" w:cs="Arial"/>
          <w:b/>
          <w:sz w:val="20"/>
          <w:szCs w:val="20"/>
        </w:rPr>
      </w:pPr>
      <w:r w:rsidRPr="00A617CE">
        <w:rPr>
          <w:rFonts w:ascii="Arial" w:hAnsi="Arial" w:cs="Arial"/>
          <w:b/>
          <w:sz w:val="20"/>
          <w:szCs w:val="20"/>
        </w:rPr>
        <w:t>L: Mobile Phone Policy</w:t>
      </w:r>
      <w:r w:rsidR="00872050">
        <w:rPr>
          <w:rFonts w:ascii="Arial" w:hAnsi="Arial" w:cs="Arial"/>
          <w:b/>
          <w:sz w:val="20"/>
          <w:szCs w:val="20"/>
        </w:rPr>
        <w:t>……………………………………………………………………………………………</w:t>
      </w:r>
      <w:r w:rsidR="00987031">
        <w:rPr>
          <w:rFonts w:ascii="Arial" w:hAnsi="Arial" w:cs="Arial"/>
          <w:b/>
          <w:sz w:val="20"/>
          <w:szCs w:val="20"/>
        </w:rPr>
        <w:t>……</w:t>
      </w:r>
      <w:r w:rsidR="006D707E">
        <w:rPr>
          <w:rFonts w:ascii="Arial" w:hAnsi="Arial" w:cs="Arial"/>
          <w:b/>
          <w:sz w:val="20"/>
          <w:szCs w:val="20"/>
        </w:rPr>
        <w:t>..</w:t>
      </w:r>
      <w:r w:rsidR="004F6AED">
        <w:rPr>
          <w:rFonts w:ascii="Arial" w:hAnsi="Arial" w:cs="Arial"/>
          <w:b/>
          <w:sz w:val="20"/>
          <w:szCs w:val="20"/>
        </w:rPr>
        <w:t>52</w:t>
      </w:r>
    </w:p>
    <w:p w:rsidR="00DE22C5" w:rsidRDefault="00A617CE" w:rsidP="00593EF1">
      <w:pPr>
        <w:jc w:val="both"/>
        <w:rPr>
          <w:rFonts w:ascii="Arial" w:hAnsi="Arial" w:cs="Arial"/>
          <w:b/>
          <w:sz w:val="20"/>
          <w:szCs w:val="20"/>
        </w:rPr>
        <w:sectPr w:rsidR="00DE22C5" w:rsidSect="00D06BC0">
          <w:footerReference w:type="default" r:id="rId8"/>
          <w:pgSz w:w="12240" w:h="15840"/>
          <w:pgMar w:top="1008" w:right="1152" w:bottom="1008" w:left="1152" w:header="720" w:footer="720" w:gutter="0"/>
          <w:cols w:space="720"/>
          <w:docGrid w:linePitch="360"/>
        </w:sectPr>
      </w:pPr>
      <w:r w:rsidRPr="00A617CE">
        <w:rPr>
          <w:rFonts w:ascii="Arial" w:hAnsi="Arial" w:cs="Arial"/>
          <w:b/>
          <w:sz w:val="20"/>
          <w:szCs w:val="20"/>
        </w:rPr>
        <w:t>M:  Office Vehicle Use Policy</w:t>
      </w:r>
      <w:r w:rsidR="006D707E">
        <w:rPr>
          <w:rFonts w:ascii="Arial" w:hAnsi="Arial" w:cs="Arial"/>
          <w:b/>
          <w:sz w:val="20"/>
          <w:szCs w:val="20"/>
        </w:rPr>
        <w:t>………………………………………………………………………………….</w:t>
      </w:r>
      <w:r w:rsidR="00872050">
        <w:rPr>
          <w:rFonts w:ascii="Arial" w:hAnsi="Arial" w:cs="Arial"/>
          <w:b/>
          <w:sz w:val="20"/>
          <w:szCs w:val="20"/>
        </w:rPr>
        <w:t>…</w:t>
      </w:r>
      <w:r w:rsidR="00987031">
        <w:rPr>
          <w:rFonts w:ascii="Arial" w:hAnsi="Arial" w:cs="Arial"/>
          <w:b/>
          <w:sz w:val="20"/>
          <w:szCs w:val="20"/>
        </w:rPr>
        <w:t>……</w:t>
      </w:r>
      <w:r w:rsidR="006D707E">
        <w:rPr>
          <w:rFonts w:ascii="Arial" w:hAnsi="Arial" w:cs="Arial"/>
          <w:b/>
          <w:sz w:val="20"/>
          <w:szCs w:val="20"/>
        </w:rPr>
        <w:t>...</w:t>
      </w:r>
      <w:r w:rsidR="004F6AED">
        <w:rPr>
          <w:rFonts w:ascii="Arial" w:hAnsi="Arial" w:cs="Arial"/>
          <w:b/>
          <w:sz w:val="20"/>
          <w:szCs w:val="20"/>
        </w:rPr>
        <w:t>53</w:t>
      </w:r>
    </w:p>
    <w:p w:rsidR="00D73F3D" w:rsidRPr="00593EF1" w:rsidRDefault="00D73F3D" w:rsidP="00593EF1">
      <w:pPr>
        <w:jc w:val="both"/>
        <w:rPr>
          <w:rFonts w:ascii="Arial" w:hAnsi="Arial" w:cs="Arial"/>
        </w:rPr>
      </w:pPr>
    </w:p>
    <w:bookmarkStart w:id="0" w:name="_Toc454199102"/>
    <w:bookmarkStart w:id="1" w:name="_Toc454269851"/>
    <w:bookmarkStart w:id="2" w:name="d"/>
    <w:p w:rsidR="0004145D" w:rsidRPr="0004145D" w:rsidRDefault="0004145D" w:rsidP="0004145D">
      <w:pPr>
        <w:pStyle w:val="Heading1"/>
        <w:numPr>
          <w:ilvl w:val="0"/>
          <w:numId w:val="110"/>
        </w:numPr>
        <w:ind w:left="360"/>
        <w:rPr>
          <w:rFonts w:ascii="Arial" w:hAnsi="Arial" w:cs="Arial"/>
          <w:b/>
          <w:color w:val="auto"/>
          <w:sz w:val="28"/>
          <w:szCs w:val="28"/>
        </w:rPr>
      </w:pPr>
      <w:r>
        <w:rPr>
          <w:rFonts w:ascii="Arial" w:hAnsi="Arial" w:cs="Arial"/>
          <w:b/>
          <w:noProof/>
          <w:color w:val="auto"/>
          <w:sz w:val="28"/>
          <w:szCs w:val="28"/>
        </w:rPr>
        <mc:AlternateContent>
          <mc:Choice Requires="wps">
            <w:drawing>
              <wp:anchor distT="0" distB="0" distL="114300" distR="114300" simplePos="0" relativeHeight="251658240" behindDoc="0" locked="0" layoutInCell="1" allowOverlap="1" wp14:anchorId="55F1FD0E" wp14:editId="3F85F52D">
                <wp:simplePos x="0" y="0"/>
                <wp:positionH relativeFrom="column">
                  <wp:posOffset>-1270</wp:posOffset>
                </wp:positionH>
                <wp:positionV relativeFrom="paragraph">
                  <wp:posOffset>316007</wp:posOffset>
                </wp:positionV>
                <wp:extent cx="6273165" cy="0"/>
                <wp:effectExtent l="0" t="0" r="32385" b="19050"/>
                <wp:wrapSquare wrapText="bothSides"/>
                <wp:docPr id="1" name="Straight Connector 1"/>
                <wp:cNvGraphicFramePr/>
                <a:graphic xmlns:a="http://schemas.openxmlformats.org/drawingml/2006/main">
                  <a:graphicData uri="http://schemas.microsoft.com/office/word/2010/wordprocessingShape">
                    <wps:wsp>
                      <wps:cNvCnPr/>
                      <wps:spPr>
                        <a:xfrm flipV="1">
                          <a:off x="0" y="0"/>
                          <a:ext cx="6273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2086D"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pt,24.9pt" to="493.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" strokecolor="black [3200]" strokeweight=".5pt">
                <v:stroke joinstyle="miter"/>
                <w10:wrap type="square"/>
              </v:line>
            </w:pict>
          </mc:Fallback>
        </mc:AlternateContent>
      </w:r>
      <w:r w:rsidR="008E1793" w:rsidRPr="003C5EF6">
        <w:rPr>
          <w:rFonts w:ascii="Arial" w:hAnsi="Arial" w:cs="Arial"/>
          <w:b/>
          <w:color w:val="auto"/>
          <w:sz w:val="28"/>
          <w:szCs w:val="28"/>
        </w:rPr>
        <w:t>Approval for the Office</w:t>
      </w:r>
      <w:bookmarkEnd w:id="0"/>
      <w:bookmarkEnd w:id="1"/>
    </w:p>
    <w:p w:rsidR="0004145D" w:rsidRDefault="0004145D" w:rsidP="00593EF1">
      <w:pPr>
        <w:jc w:val="both"/>
        <w:rPr>
          <w:rFonts w:ascii="Arial" w:hAnsi="Arial" w:cs="Arial"/>
        </w:rPr>
      </w:pPr>
    </w:p>
    <w:p w:rsidR="008E1793" w:rsidRPr="00593EF1" w:rsidRDefault="008E1793" w:rsidP="00593EF1">
      <w:pPr>
        <w:jc w:val="both"/>
        <w:rPr>
          <w:rFonts w:ascii="Arial" w:hAnsi="Arial" w:cs="Arial"/>
        </w:rPr>
      </w:pPr>
      <w:r w:rsidRPr="00593EF1">
        <w:rPr>
          <w:rFonts w:ascii="Arial" w:hAnsi="Arial" w:cs="Arial"/>
        </w:rPr>
        <w:t>The opening of a new office can be the result of any number of factors, including having recently won a proposal or a</w:t>
      </w:r>
      <w:r w:rsidR="00593EF1" w:rsidRPr="00593EF1">
        <w:rPr>
          <w:rFonts w:ascii="Arial" w:hAnsi="Arial" w:cs="Arial"/>
        </w:rPr>
        <w:t xml:space="preserve"> </w:t>
      </w:r>
      <w:r w:rsidRPr="00593EF1">
        <w:rPr>
          <w:rFonts w:ascii="Arial" w:hAnsi="Arial" w:cs="Arial"/>
        </w:rPr>
        <w:t>large grant for a project in a country where an organization does not currently have an office, or upon deciding that an investment is necessary for the organization</w:t>
      </w:r>
      <w:r w:rsidR="00593EF1" w:rsidRPr="00593EF1">
        <w:rPr>
          <w:rFonts w:ascii="Arial" w:hAnsi="Arial" w:cs="Arial"/>
        </w:rPr>
        <w:t xml:space="preserve"> </w:t>
      </w:r>
      <w:r w:rsidRPr="00593EF1">
        <w:rPr>
          <w:rFonts w:ascii="Arial" w:hAnsi="Arial" w:cs="Arial"/>
        </w:rPr>
        <w:t>to manage existing, growing resources, or to raise additional funds. Environmental circumstances or changing political situations might also be the basis for opening an office.</w:t>
      </w:r>
    </w:p>
    <w:p w:rsidR="008E1793" w:rsidRPr="00593EF1" w:rsidRDefault="008E1793" w:rsidP="00593EF1">
      <w:pPr>
        <w:jc w:val="both"/>
        <w:rPr>
          <w:rFonts w:ascii="Arial" w:hAnsi="Arial" w:cs="Arial"/>
          <w:u w:val="single"/>
        </w:rPr>
      </w:pPr>
      <w:r w:rsidRPr="00593EF1">
        <w:rPr>
          <w:rFonts w:ascii="Arial" w:hAnsi="Arial" w:cs="Arial"/>
        </w:rPr>
        <w:t>The procedures in this document provide recommended practices necessary to gain approval for, implement the opening of, and conduct all necessary follow-up</w:t>
      </w:r>
      <w:r w:rsidR="00593EF1" w:rsidRPr="00593EF1">
        <w:rPr>
          <w:rFonts w:ascii="Arial" w:hAnsi="Arial" w:cs="Arial"/>
        </w:rPr>
        <w:t xml:space="preserve"> </w:t>
      </w:r>
      <w:r w:rsidRPr="00593EF1">
        <w:rPr>
          <w:rFonts w:ascii="Arial" w:hAnsi="Arial" w:cs="Arial"/>
        </w:rPr>
        <w:t xml:space="preserve">activities </w:t>
      </w:r>
      <w:r w:rsidR="00593EF1">
        <w:rPr>
          <w:rFonts w:ascii="Arial" w:hAnsi="Arial" w:cs="Arial"/>
        </w:rPr>
        <w:t xml:space="preserve">for opening a new field office. </w:t>
      </w:r>
      <w:r w:rsidRPr="00593EF1">
        <w:rPr>
          <w:rFonts w:ascii="Arial" w:hAnsi="Arial" w:cs="Arial"/>
        </w:rPr>
        <w:t xml:space="preserve">A checklist summarizing the procedures is appended as Exhibit </w:t>
      </w:r>
      <w:r w:rsidRPr="00593EF1">
        <w:rPr>
          <w:rFonts w:ascii="Arial" w:hAnsi="Arial" w:cs="Arial"/>
          <w:u w:val="single"/>
        </w:rPr>
        <w:t>A: Office Opening Procedures Checklist.</w:t>
      </w:r>
    </w:p>
    <w:p w:rsidR="008E1793" w:rsidRPr="00593EF1" w:rsidRDefault="008E1793" w:rsidP="00593EF1">
      <w:pPr>
        <w:jc w:val="both"/>
        <w:rPr>
          <w:rFonts w:ascii="Arial" w:hAnsi="Arial" w:cs="Arial"/>
        </w:rPr>
      </w:pPr>
      <w:r w:rsidRPr="00593EF1">
        <w:rPr>
          <w:rFonts w:ascii="Arial" w:hAnsi="Arial" w:cs="Arial"/>
        </w:rPr>
        <w:t>Organizations will normally have justifiable reasons for opening an office. The justification can include the following:</w:t>
      </w:r>
    </w:p>
    <w:p w:rsidR="008E1793" w:rsidRPr="00593EF1" w:rsidRDefault="008E1793" w:rsidP="00593EF1">
      <w:pPr>
        <w:pStyle w:val="ListParagraph"/>
        <w:numPr>
          <w:ilvl w:val="0"/>
          <w:numId w:val="1"/>
        </w:numPr>
        <w:jc w:val="both"/>
        <w:rPr>
          <w:rFonts w:ascii="Arial" w:hAnsi="Arial" w:cs="Arial"/>
        </w:rPr>
      </w:pPr>
      <w:r w:rsidRPr="00593EF1">
        <w:rPr>
          <w:rFonts w:ascii="Arial" w:hAnsi="Arial" w:cs="Arial"/>
        </w:rPr>
        <w:t>the local needs and current political situation;</w:t>
      </w:r>
    </w:p>
    <w:p w:rsidR="008E1793" w:rsidRPr="00593EF1" w:rsidRDefault="008E1793" w:rsidP="00593EF1">
      <w:pPr>
        <w:pStyle w:val="ListParagraph"/>
        <w:numPr>
          <w:ilvl w:val="0"/>
          <w:numId w:val="1"/>
        </w:numPr>
        <w:jc w:val="both"/>
        <w:rPr>
          <w:rFonts w:ascii="Arial" w:hAnsi="Arial" w:cs="Arial"/>
        </w:rPr>
      </w:pPr>
      <w:r w:rsidRPr="00593EF1">
        <w:rPr>
          <w:rFonts w:ascii="Arial" w:hAnsi="Arial" w:cs="Arial"/>
        </w:rPr>
        <w:t>the potential for collaboration and competition;</w:t>
      </w:r>
    </w:p>
    <w:p w:rsidR="008E1793" w:rsidRPr="00593EF1" w:rsidRDefault="008E1793" w:rsidP="00593EF1">
      <w:pPr>
        <w:pStyle w:val="ListParagraph"/>
        <w:numPr>
          <w:ilvl w:val="0"/>
          <w:numId w:val="1"/>
        </w:numPr>
        <w:jc w:val="both"/>
        <w:rPr>
          <w:rFonts w:ascii="Arial" w:hAnsi="Arial" w:cs="Arial"/>
        </w:rPr>
      </w:pPr>
      <w:r w:rsidRPr="00593EF1">
        <w:rPr>
          <w:rFonts w:ascii="Arial" w:hAnsi="Arial" w:cs="Arial"/>
        </w:rPr>
        <w:t>ability to work effectively;</w:t>
      </w:r>
    </w:p>
    <w:p w:rsidR="008E1793" w:rsidRPr="00593EF1" w:rsidRDefault="008E1793" w:rsidP="00593EF1">
      <w:pPr>
        <w:pStyle w:val="ListParagraph"/>
        <w:numPr>
          <w:ilvl w:val="0"/>
          <w:numId w:val="1"/>
        </w:numPr>
        <w:jc w:val="both"/>
        <w:rPr>
          <w:rFonts w:ascii="Arial" w:hAnsi="Arial" w:cs="Arial"/>
        </w:rPr>
      </w:pPr>
      <w:r w:rsidRPr="00593EF1">
        <w:rPr>
          <w:rFonts w:ascii="Arial" w:hAnsi="Arial" w:cs="Arial"/>
        </w:rPr>
        <w:t>the safety/security of employees;</w:t>
      </w:r>
    </w:p>
    <w:p w:rsidR="008E1793" w:rsidRPr="00593EF1" w:rsidRDefault="008E1793" w:rsidP="00593EF1">
      <w:pPr>
        <w:pStyle w:val="ListParagraph"/>
        <w:numPr>
          <w:ilvl w:val="0"/>
          <w:numId w:val="1"/>
        </w:numPr>
        <w:jc w:val="both"/>
        <w:rPr>
          <w:rFonts w:ascii="Arial" w:hAnsi="Arial" w:cs="Arial"/>
        </w:rPr>
      </w:pPr>
      <w:r w:rsidRPr="00593EF1">
        <w:rPr>
          <w:rFonts w:ascii="Arial" w:hAnsi="Arial" w:cs="Arial"/>
        </w:rPr>
        <w:t>the staffing and funding requirements</w:t>
      </w:r>
      <w:r w:rsidR="00593EF1" w:rsidRPr="00593EF1">
        <w:rPr>
          <w:rFonts w:ascii="Arial" w:hAnsi="Arial" w:cs="Arial"/>
        </w:rPr>
        <w:t xml:space="preserve"> </w:t>
      </w:r>
      <w:r w:rsidRPr="00593EF1">
        <w:rPr>
          <w:rFonts w:ascii="Arial" w:hAnsi="Arial" w:cs="Arial"/>
        </w:rPr>
        <w:t>required for project implementation (including an estimated budget for opening and running an office that includes number of staff and salaries, benefits, travel, ov</w:t>
      </w:r>
      <w:r w:rsidR="0001405A">
        <w:rPr>
          <w:rFonts w:ascii="Arial" w:hAnsi="Arial" w:cs="Arial"/>
        </w:rPr>
        <w:t>erhead, and indirect</w:t>
      </w:r>
      <w:r w:rsidRPr="00593EF1">
        <w:rPr>
          <w:rFonts w:ascii="Arial" w:hAnsi="Arial" w:cs="Arial"/>
        </w:rPr>
        <w:t>);</w:t>
      </w:r>
    </w:p>
    <w:p w:rsidR="008E1793" w:rsidRPr="00593EF1" w:rsidRDefault="008E1793" w:rsidP="00593EF1">
      <w:pPr>
        <w:pStyle w:val="ListParagraph"/>
        <w:numPr>
          <w:ilvl w:val="0"/>
          <w:numId w:val="1"/>
        </w:numPr>
        <w:jc w:val="both"/>
        <w:rPr>
          <w:rFonts w:ascii="Arial" w:hAnsi="Arial" w:cs="Arial"/>
        </w:rPr>
      </w:pPr>
      <w:r w:rsidRPr="00593EF1">
        <w:rPr>
          <w:rFonts w:ascii="Arial" w:hAnsi="Arial" w:cs="Arial"/>
        </w:rPr>
        <w:t>the need to address and provide capacity in response to env</w:t>
      </w:r>
      <w:r w:rsidR="00593EF1">
        <w:rPr>
          <w:rFonts w:ascii="Arial" w:hAnsi="Arial" w:cs="Arial"/>
        </w:rPr>
        <w:t xml:space="preserve">ironmental issues including man </w:t>
      </w:r>
      <w:r w:rsidRPr="00593EF1">
        <w:rPr>
          <w:rFonts w:ascii="Arial" w:hAnsi="Arial" w:cs="Arial"/>
        </w:rPr>
        <w:t>made and natural disasters;</w:t>
      </w:r>
    </w:p>
    <w:p w:rsidR="008E1793" w:rsidRPr="00593EF1" w:rsidRDefault="008E1793" w:rsidP="00593EF1">
      <w:pPr>
        <w:pStyle w:val="ListParagraph"/>
        <w:numPr>
          <w:ilvl w:val="0"/>
          <w:numId w:val="1"/>
        </w:numPr>
        <w:jc w:val="both"/>
        <w:rPr>
          <w:rFonts w:ascii="Arial" w:hAnsi="Arial" w:cs="Arial"/>
        </w:rPr>
      </w:pPr>
      <w:r w:rsidRPr="00593EF1">
        <w:rPr>
          <w:rFonts w:ascii="Arial" w:hAnsi="Arial" w:cs="Arial"/>
        </w:rPr>
        <w:t>the ability of the organization to provide its expertise in specific areas;</w:t>
      </w:r>
    </w:p>
    <w:p w:rsidR="00197320" w:rsidRDefault="008E1793" w:rsidP="00197320">
      <w:pPr>
        <w:pStyle w:val="ListParagraph"/>
        <w:numPr>
          <w:ilvl w:val="0"/>
          <w:numId w:val="1"/>
        </w:numPr>
        <w:jc w:val="both"/>
        <w:rPr>
          <w:rFonts w:ascii="Arial" w:hAnsi="Arial" w:cs="Arial"/>
        </w:rPr>
      </w:pPr>
      <w:r w:rsidRPr="00593EF1">
        <w:rPr>
          <w:rFonts w:ascii="Arial" w:hAnsi="Arial" w:cs="Arial"/>
        </w:rPr>
        <w:t>political considerations or requests;</w:t>
      </w:r>
    </w:p>
    <w:p w:rsidR="008E1793" w:rsidRPr="00197320" w:rsidRDefault="008E1793" w:rsidP="00197320">
      <w:pPr>
        <w:pStyle w:val="ListParagraph"/>
        <w:numPr>
          <w:ilvl w:val="0"/>
          <w:numId w:val="1"/>
        </w:numPr>
        <w:jc w:val="both"/>
        <w:rPr>
          <w:rFonts w:ascii="Arial" w:hAnsi="Arial" w:cs="Arial"/>
        </w:rPr>
      </w:pPr>
      <w:r w:rsidRPr="00197320">
        <w:rPr>
          <w:rFonts w:ascii="Arial" w:hAnsi="Arial" w:cs="Arial"/>
        </w:rPr>
        <w:t>and the availability, and long- and short-term strategies, for funding.</w:t>
      </w:r>
    </w:p>
    <w:p w:rsidR="008E1793" w:rsidRPr="00D131E0" w:rsidRDefault="008E1793" w:rsidP="00593EF1">
      <w:pPr>
        <w:jc w:val="both"/>
        <w:rPr>
          <w:rFonts w:ascii="Arial" w:hAnsi="Arial" w:cs="Arial"/>
          <w:u w:val="single"/>
        </w:rPr>
      </w:pPr>
      <w:r w:rsidRPr="00593EF1">
        <w:rPr>
          <w:rFonts w:ascii="Arial" w:hAnsi="Arial" w:cs="Arial"/>
        </w:rPr>
        <w:t xml:space="preserve">The justification will be submitted by designated staff of the organization. If it is determined that it is appropriate to move forward, the designated staff in the organization will implement the steps necessary to inform the organization's senior management and the organization's Board, if required. A sample justification memo is attached as </w:t>
      </w:r>
      <w:r w:rsidRPr="00D131E0">
        <w:rPr>
          <w:rFonts w:ascii="Arial" w:hAnsi="Arial" w:cs="Arial"/>
          <w:u w:val="single"/>
        </w:rPr>
        <w:t>Exhibit B: Sample of Justification</w:t>
      </w:r>
      <w:r w:rsidR="00593EF1" w:rsidRPr="00D131E0">
        <w:rPr>
          <w:rFonts w:ascii="Arial" w:hAnsi="Arial" w:cs="Arial"/>
          <w:u w:val="single"/>
        </w:rPr>
        <w:t xml:space="preserve"> </w:t>
      </w:r>
      <w:r w:rsidR="00D131E0">
        <w:rPr>
          <w:rFonts w:ascii="Arial" w:hAnsi="Arial" w:cs="Arial"/>
          <w:u w:val="single"/>
        </w:rPr>
        <w:t>Memo to Open an Office.</w:t>
      </w:r>
    </w:p>
    <w:p w:rsidR="008E1793" w:rsidRPr="00593EF1" w:rsidRDefault="008E1793" w:rsidP="00593EF1">
      <w:pPr>
        <w:jc w:val="both"/>
        <w:rPr>
          <w:rFonts w:ascii="Arial" w:hAnsi="Arial" w:cs="Arial"/>
        </w:rPr>
      </w:pPr>
      <w:r w:rsidRPr="00593EF1">
        <w:rPr>
          <w:rFonts w:ascii="Arial" w:hAnsi="Arial" w:cs="Arial"/>
        </w:rPr>
        <w:t>A recommended step at the senior management level is to have the organization's "Executive Team" or a similarly designated team notify the Board of Directors and ensure that the notification appears in the Board Minutes, as this notification is often necessary to</w:t>
      </w:r>
      <w:r w:rsidR="00D131E0">
        <w:rPr>
          <w:rFonts w:ascii="Arial" w:hAnsi="Arial" w:cs="Arial"/>
        </w:rPr>
        <w:t xml:space="preserve"> register an office in-country.</w:t>
      </w:r>
    </w:p>
    <w:p w:rsidR="008E1793" w:rsidRPr="00593EF1" w:rsidRDefault="008E1793" w:rsidP="00593EF1">
      <w:pPr>
        <w:jc w:val="both"/>
        <w:rPr>
          <w:rFonts w:ascii="Arial" w:hAnsi="Arial" w:cs="Arial"/>
        </w:rPr>
      </w:pPr>
      <w:r w:rsidRPr="00593EF1">
        <w:rPr>
          <w:rFonts w:ascii="Arial" w:hAnsi="Arial" w:cs="Arial"/>
        </w:rPr>
        <w:t>If satellite offices need to be opened in a country where the organization</w:t>
      </w:r>
      <w:r w:rsidR="00593EF1" w:rsidRPr="00593EF1">
        <w:rPr>
          <w:rFonts w:ascii="Arial" w:hAnsi="Arial" w:cs="Arial"/>
        </w:rPr>
        <w:t xml:space="preserve"> </w:t>
      </w:r>
      <w:r w:rsidRPr="00593EF1">
        <w:rPr>
          <w:rFonts w:ascii="Arial" w:hAnsi="Arial" w:cs="Arial"/>
        </w:rPr>
        <w:t>is registered and has already opened the first office,</w:t>
      </w:r>
      <w:r w:rsidR="00593EF1" w:rsidRPr="00593EF1">
        <w:rPr>
          <w:rFonts w:ascii="Arial" w:hAnsi="Arial" w:cs="Arial"/>
        </w:rPr>
        <w:t xml:space="preserve"> </w:t>
      </w:r>
      <w:r w:rsidRPr="00593EF1">
        <w:rPr>
          <w:rFonts w:ascii="Arial" w:hAnsi="Arial" w:cs="Arial"/>
        </w:rPr>
        <w:t>Board Approval</w:t>
      </w:r>
      <w:r w:rsidR="00593EF1" w:rsidRPr="00593EF1">
        <w:rPr>
          <w:rFonts w:ascii="Arial" w:hAnsi="Arial" w:cs="Arial"/>
        </w:rPr>
        <w:t xml:space="preserve"> </w:t>
      </w:r>
      <w:r w:rsidRPr="00593EF1">
        <w:rPr>
          <w:rFonts w:ascii="Arial" w:hAnsi="Arial" w:cs="Arial"/>
        </w:rPr>
        <w:t>might not be necessary. Check your organization's requirements or determine the process if no policy currently exists. It is recommended that the senior staff in the country or region and the Executive responsible for operations, finance and program implementation be included in the decision making and communications. As with regular office openings, office lease and office insurance guidelines should be adhered to and copies of the signed lease and insurance policies should be sent</w:t>
      </w:r>
      <w:r w:rsidR="00D131E0">
        <w:rPr>
          <w:rFonts w:ascii="Arial" w:hAnsi="Arial" w:cs="Arial"/>
        </w:rPr>
        <w:t xml:space="preserve"> to the Manager of </w:t>
      </w:r>
      <w:r w:rsidRPr="00593EF1">
        <w:rPr>
          <w:rFonts w:ascii="Arial" w:hAnsi="Arial" w:cs="Arial"/>
        </w:rPr>
        <w:t>the organization's Facilities and Admin</w:t>
      </w:r>
      <w:r w:rsidR="00D131E0">
        <w:rPr>
          <w:rFonts w:ascii="Arial" w:hAnsi="Arial" w:cs="Arial"/>
        </w:rPr>
        <w:t>istration at headquarters (HQ).</w:t>
      </w:r>
    </w:p>
    <w:p w:rsidR="008E1793" w:rsidRPr="00593EF1" w:rsidRDefault="008E1793" w:rsidP="00593EF1">
      <w:pPr>
        <w:jc w:val="both"/>
        <w:rPr>
          <w:rFonts w:ascii="Arial" w:hAnsi="Arial" w:cs="Arial"/>
        </w:rPr>
      </w:pPr>
      <w:r w:rsidRPr="00593EF1">
        <w:rPr>
          <w:rFonts w:ascii="Arial" w:hAnsi="Arial" w:cs="Arial"/>
        </w:rPr>
        <w:t>The mailroom at HQ should also be notified if this new office is to receive mail and courier services with the address of the office and to whose attention mail mus</w:t>
      </w:r>
      <w:r w:rsidR="00D131E0">
        <w:rPr>
          <w:rFonts w:ascii="Arial" w:hAnsi="Arial" w:cs="Arial"/>
        </w:rPr>
        <w:t>t be sent</w:t>
      </w:r>
      <w:bookmarkStart w:id="3" w:name="_GoBack"/>
      <w:bookmarkEnd w:id="2"/>
      <w:bookmarkEnd w:id="3"/>
    </w:p>
    <w:sectPr w:rsidR="008E1793" w:rsidRPr="00593EF1" w:rsidSect="0001405A">
      <w:pgSz w:w="12240" w:h="15840"/>
      <w:pgMar w:top="1008" w:right="1152" w:bottom="1008"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4A" w:rsidRDefault="001C6D4A" w:rsidP="008319EE">
      <w:pPr>
        <w:spacing w:after="0" w:line="240" w:lineRule="auto"/>
      </w:pPr>
      <w:r>
        <w:separator/>
      </w:r>
    </w:p>
  </w:endnote>
  <w:endnote w:type="continuationSeparator" w:id="0">
    <w:p w:rsidR="001C6D4A" w:rsidRDefault="001C6D4A" w:rsidP="0083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907237"/>
      <w:docPartObj>
        <w:docPartGallery w:val="Page Numbers (Bottom of Page)"/>
        <w:docPartUnique/>
      </w:docPartObj>
    </w:sdtPr>
    <w:sdtEndPr>
      <w:rPr>
        <w:noProof/>
      </w:rPr>
    </w:sdtEndPr>
    <w:sdtContent>
      <w:p w:rsidR="00BB6B97" w:rsidRDefault="00BB6B97">
        <w:pPr>
          <w:pStyle w:val="Footer"/>
          <w:jc w:val="center"/>
        </w:pPr>
        <w:r>
          <w:fldChar w:fldCharType="begin"/>
        </w:r>
        <w:r>
          <w:instrText xml:space="preserve"> PAGE  \* roman  \* MERGEFORMAT </w:instrText>
        </w:r>
        <w:r>
          <w:fldChar w:fldCharType="separate"/>
        </w:r>
        <w:r w:rsidR="0001405A">
          <w:rPr>
            <w:noProof/>
          </w:rPr>
          <w:t>i</w:t>
        </w:r>
        <w:r>
          <w:fldChar w:fldCharType="end"/>
        </w:r>
      </w:p>
    </w:sdtContent>
  </w:sdt>
  <w:p w:rsidR="00BB6B97" w:rsidRDefault="00BB6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4A" w:rsidRDefault="001C6D4A" w:rsidP="008319EE">
      <w:pPr>
        <w:spacing w:after="0" w:line="240" w:lineRule="auto"/>
      </w:pPr>
      <w:r>
        <w:separator/>
      </w:r>
    </w:p>
  </w:footnote>
  <w:footnote w:type="continuationSeparator" w:id="0">
    <w:p w:rsidR="001C6D4A" w:rsidRDefault="001C6D4A" w:rsidP="00831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7DBB"/>
    <w:multiLevelType w:val="hybridMultilevel"/>
    <w:tmpl w:val="D6A4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243E5"/>
    <w:multiLevelType w:val="hybridMultilevel"/>
    <w:tmpl w:val="F6B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C0BD7"/>
    <w:multiLevelType w:val="hybridMultilevel"/>
    <w:tmpl w:val="DBA2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864D5"/>
    <w:multiLevelType w:val="hybridMultilevel"/>
    <w:tmpl w:val="2C7E6C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63949"/>
    <w:multiLevelType w:val="hybridMultilevel"/>
    <w:tmpl w:val="D3F0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A4605"/>
    <w:multiLevelType w:val="hybridMultilevel"/>
    <w:tmpl w:val="AA7C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876F3B"/>
    <w:multiLevelType w:val="hybridMultilevel"/>
    <w:tmpl w:val="6BA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110012"/>
    <w:multiLevelType w:val="hybridMultilevel"/>
    <w:tmpl w:val="DAE2B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524757"/>
    <w:multiLevelType w:val="hybridMultilevel"/>
    <w:tmpl w:val="0CB2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D975C1"/>
    <w:multiLevelType w:val="hybridMultilevel"/>
    <w:tmpl w:val="A2A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A232AB"/>
    <w:multiLevelType w:val="hybridMultilevel"/>
    <w:tmpl w:val="5716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E2CFD"/>
    <w:multiLevelType w:val="hybridMultilevel"/>
    <w:tmpl w:val="2B60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8A7B1A"/>
    <w:multiLevelType w:val="hybridMultilevel"/>
    <w:tmpl w:val="C9FA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4539A"/>
    <w:multiLevelType w:val="hybridMultilevel"/>
    <w:tmpl w:val="07E08874"/>
    <w:lvl w:ilvl="0" w:tplc="BA1E807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8174CC"/>
    <w:multiLevelType w:val="hybridMultilevel"/>
    <w:tmpl w:val="14125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F573B53"/>
    <w:multiLevelType w:val="hybridMultilevel"/>
    <w:tmpl w:val="450A1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1BA52D1"/>
    <w:multiLevelType w:val="hybridMultilevel"/>
    <w:tmpl w:val="0C64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E82184"/>
    <w:multiLevelType w:val="hybridMultilevel"/>
    <w:tmpl w:val="E72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A22E1C"/>
    <w:multiLevelType w:val="hybridMultilevel"/>
    <w:tmpl w:val="501A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DF48B5"/>
    <w:multiLevelType w:val="hybridMultilevel"/>
    <w:tmpl w:val="1CAA2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211A10"/>
    <w:multiLevelType w:val="hybridMultilevel"/>
    <w:tmpl w:val="AC027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591811"/>
    <w:multiLevelType w:val="hybridMultilevel"/>
    <w:tmpl w:val="BEBA9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B96876"/>
    <w:multiLevelType w:val="hybridMultilevel"/>
    <w:tmpl w:val="A4D4D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D50C85"/>
    <w:multiLevelType w:val="hybridMultilevel"/>
    <w:tmpl w:val="D80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4E1CCF"/>
    <w:multiLevelType w:val="hybridMultilevel"/>
    <w:tmpl w:val="AC9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F948F1"/>
    <w:multiLevelType w:val="hybridMultilevel"/>
    <w:tmpl w:val="F19E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E17A4B"/>
    <w:multiLevelType w:val="hybridMultilevel"/>
    <w:tmpl w:val="B03A3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BF247DF"/>
    <w:multiLevelType w:val="hybridMultilevel"/>
    <w:tmpl w:val="07FEDC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CA22CAC"/>
    <w:multiLevelType w:val="hybridMultilevel"/>
    <w:tmpl w:val="018233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1E584DB9"/>
    <w:multiLevelType w:val="hybridMultilevel"/>
    <w:tmpl w:val="F4063BD8"/>
    <w:lvl w:ilvl="0" w:tplc="BA1E807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974CD0"/>
    <w:multiLevelType w:val="hybridMultilevel"/>
    <w:tmpl w:val="FD24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B07BE6"/>
    <w:multiLevelType w:val="hybridMultilevel"/>
    <w:tmpl w:val="01E2A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1FA8377D"/>
    <w:multiLevelType w:val="hybridMultilevel"/>
    <w:tmpl w:val="4E3EFE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DE1FE5"/>
    <w:multiLevelType w:val="hybridMultilevel"/>
    <w:tmpl w:val="A3A6B8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EF6AB6"/>
    <w:multiLevelType w:val="hybridMultilevel"/>
    <w:tmpl w:val="4240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067D03"/>
    <w:multiLevelType w:val="hybridMultilevel"/>
    <w:tmpl w:val="94F87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AE0302"/>
    <w:multiLevelType w:val="hybridMultilevel"/>
    <w:tmpl w:val="FF5CF7B0"/>
    <w:lvl w:ilvl="0" w:tplc="BA1E807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5E2080"/>
    <w:multiLevelType w:val="hybridMultilevel"/>
    <w:tmpl w:val="DF50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C351D3"/>
    <w:multiLevelType w:val="hybridMultilevel"/>
    <w:tmpl w:val="9B44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CE660B"/>
    <w:multiLevelType w:val="hybridMultilevel"/>
    <w:tmpl w:val="478057D4"/>
    <w:lvl w:ilvl="0" w:tplc="04090001">
      <w:start w:val="1"/>
      <w:numFmt w:val="bullet"/>
      <w:lvlText w:val=""/>
      <w:lvlJc w:val="left"/>
      <w:pPr>
        <w:ind w:left="720" w:hanging="360"/>
      </w:pPr>
      <w:rPr>
        <w:rFonts w:ascii="Symbol" w:hAnsi="Symbol" w:hint="default"/>
      </w:rPr>
    </w:lvl>
    <w:lvl w:ilvl="1" w:tplc="C720CA3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123117"/>
    <w:multiLevelType w:val="hybridMultilevel"/>
    <w:tmpl w:val="DA6AA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4255F2"/>
    <w:multiLevelType w:val="hybridMultilevel"/>
    <w:tmpl w:val="EC948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FD2A01"/>
    <w:multiLevelType w:val="hybridMultilevel"/>
    <w:tmpl w:val="C08EA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B377AD"/>
    <w:multiLevelType w:val="hybridMultilevel"/>
    <w:tmpl w:val="EBC69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EE5ACB"/>
    <w:multiLevelType w:val="hybridMultilevel"/>
    <w:tmpl w:val="DB82C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318E60B8"/>
    <w:multiLevelType w:val="hybridMultilevel"/>
    <w:tmpl w:val="7AF6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9B3CA6"/>
    <w:multiLevelType w:val="hybridMultilevel"/>
    <w:tmpl w:val="D3642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116EA7"/>
    <w:multiLevelType w:val="hybridMultilevel"/>
    <w:tmpl w:val="95DEF798"/>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2455CD"/>
    <w:multiLevelType w:val="hybridMultilevel"/>
    <w:tmpl w:val="BD3AEB10"/>
    <w:lvl w:ilvl="0" w:tplc="31D42204">
      <w:start w:val="14"/>
      <w:numFmt w:val="upperLetter"/>
      <w:lvlText w:val="%1."/>
      <w:lvlJc w:val="left"/>
      <w:pPr>
        <w:ind w:left="720" w:hanging="360"/>
      </w:pPr>
      <w:rPr>
        <w:rFonts w:hint="default"/>
      </w:rPr>
    </w:lvl>
    <w:lvl w:ilvl="1" w:tplc="6C2417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552F6A"/>
    <w:multiLevelType w:val="hybridMultilevel"/>
    <w:tmpl w:val="570C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7C6DE8"/>
    <w:multiLevelType w:val="hybridMultilevel"/>
    <w:tmpl w:val="835A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E8645A"/>
    <w:multiLevelType w:val="hybridMultilevel"/>
    <w:tmpl w:val="AEC40250"/>
    <w:lvl w:ilvl="0" w:tplc="BA1E807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4968FD"/>
    <w:multiLevelType w:val="hybridMultilevel"/>
    <w:tmpl w:val="F1E0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6F93BD1"/>
    <w:multiLevelType w:val="hybridMultilevel"/>
    <w:tmpl w:val="064612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A811436"/>
    <w:multiLevelType w:val="hybridMultilevel"/>
    <w:tmpl w:val="3E804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C7A4437"/>
    <w:multiLevelType w:val="hybridMultilevel"/>
    <w:tmpl w:val="6DF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DF63AF2"/>
    <w:multiLevelType w:val="hybridMultilevel"/>
    <w:tmpl w:val="255A3E04"/>
    <w:lvl w:ilvl="0" w:tplc="F216CE06">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2E1764"/>
    <w:multiLevelType w:val="hybridMultilevel"/>
    <w:tmpl w:val="0352CDC4"/>
    <w:lvl w:ilvl="0" w:tplc="F1C6C6C6">
      <w:numFmt w:val="bullet"/>
      <w:lvlText w:val="•"/>
      <w:lvlJc w:val="left"/>
      <w:pPr>
        <w:ind w:left="720" w:hanging="360"/>
      </w:pPr>
      <w:rPr>
        <w:rFonts w:ascii="Arial" w:eastAsiaTheme="minorHAns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F904B6B"/>
    <w:multiLevelType w:val="hybridMultilevel"/>
    <w:tmpl w:val="F9CC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E1549D"/>
    <w:multiLevelType w:val="hybridMultilevel"/>
    <w:tmpl w:val="5074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EE3466"/>
    <w:multiLevelType w:val="hybridMultilevel"/>
    <w:tmpl w:val="E8DA8216"/>
    <w:lvl w:ilvl="0" w:tplc="BA1E807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635DE4"/>
    <w:multiLevelType w:val="hybridMultilevel"/>
    <w:tmpl w:val="6CBA7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650A44"/>
    <w:multiLevelType w:val="hybridMultilevel"/>
    <w:tmpl w:val="7C36B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77358F"/>
    <w:multiLevelType w:val="hybridMultilevel"/>
    <w:tmpl w:val="F85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96A299A"/>
    <w:multiLevelType w:val="hybridMultilevel"/>
    <w:tmpl w:val="525E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6B5DBE"/>
    <w:multiLevelType w:val="hybridMultilevel"/>
    <w:tmpl w:val="3470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C2344E"/>
    <w:multiLevelType w:val="hybridMultilevel"/>
    <w:tmpl w:val="9EC0A1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EA565B8"/>
    <w:multiLevelType w:val="hybridMultilevel"/>
    <w:tmpl w:val="3E76B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2A6789C"/>
    <w:multiLevelType w:val="hybridMultilevel"/>
    <w:tmpl w:val="AFA6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4FA3579"/>
    <w:multiLevelType w:val="hybridMultilevel"/>
    <w:tmpl w:val="342CE5AA"/>
    <w:lvl w:ilvl="0" w:tplc="EED287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AE3D4D"/>
    <w:multiLevelType w:val="hybridMultilevel"/>
    <w:tmpl w:val="F4F2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15359A"/>
    <w:multiLevelType w:val="hybridMultilevel"/>
    <w:tmpl w:val="426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6955F33"/>
    <w:multiLevelType w:val="hybridMultilevel"/>
    <w:tmpl w:val="C0E45C4E"/>
    <w:lvl w:ilvl="0" w:tplc="BA1E807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E72F11"/>
    <w:multiLevelType w:val="hybridMultilevel"/>
    <w:tmpl w:val="AD10B3DE"/>
    <w:lvl w:ilvl="0" w:tplc="BA1E807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6E85312"/>
    <w:multiLevelType w:val="hybridMultilevel"/>
    <w:tmpl w:val="5404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717473F"/>
    <w:multiLevelType w:val="hybridMultilevel"/>
    <w:tmpl w:val="060E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7325092"/>
    <w:multiLevelType w:val="hybridMultilevel"/>
    <w:tmpl w:val="75F82E24"/>
    <w:lvl w:ilvl="0" w:tplc="BA1E807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9044528"/>
    <w:multiLevelType w:val="hybridMultilevel"/>
    <w:tmpl w:val="C6F66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5B0C2B19"/>
    <w:multiLevelType w:val="hybridMultilevel"/>
    <w:tmpl w:val="A2701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240882"/>
    <w:multiLevelType w:val="hybridMultilevel"/>
    <w:tmpl w:val="76787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503FCE"/>
    <w:multiLevelType w:val="hybridMultilevel"/>
    <w:tmpl w:val="1A9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E02469D"/>
    <w:multiLevelType w:val="hybridMultilevel"/>
    <w:tmpl w:val="8FFE7BC6"/>
    <w:lvl w:ilvl="0" w:tplc="BA1E807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E23409"/>
    <w:multiLevelType w:val="hybridMultilevel"/>
    <w:tmpl w:val="F8E6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0415D4F"/>
    <w:multiLevelType w:val="hybridMultilevel"/>
    <w:tmpl w:val="B65A1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1C877C9"/>
    <w:multiLevelType w:val="hybridMultilevel"/>
    <w:tmpl w:val="60BA22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51C3BFD"/>
    <w:multiLevelType w:val="hybridMultilevel"/>
    <w:tmpl w:val="4322C6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522258A"/>
    <w:multiLevelType w:val="hybridMultilevel"/>
    <w:tmpl w:val="9A3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561153C"/>
    <w:multiLevelType w:val="hybridMultilevel"/>
    <w:tmpl w:val="C45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7C1CFB"/>
    <w:multiLevelType w:val="hybridMultilevel"/>
    <w:tmpl w:val="0432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CB1411"/>
    <w:multiLevelType w:val="hybridMultilevel"/>
    <w:tmpl w:val="113C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8833D0B"/>
    <w:multiLevelType w:val="hybridMultilevel"/>
    <w:tmpl w:val="3302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703C70"/>
    <w:multiLevelType w:val="hybridMultilevel"/>
    <w:tmpl w:val="9F341130"/>
    <w:lvl w:ilvl="0" w:tplc="BA1E807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AF3C15"/>
    <w:multiLevelType w:val="hybridMultilevel"/>
    <w:tmpl w:val="37949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B491D98"/>
    <w:multiLevelType w:val="hybridMultilevel"/>
    <w:tmpl w:val="EBD6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B4C1B49"/>
    <w:multiLevelType w:val="hybridMultilevel"/>
    <w:tmpl w:val="021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C66084"/>
    <w:multiLevelType w:val="hybridMultilevel"/>
    <w:tmpl w:val="C020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61209F"/>
    <w:multiLevelType w:val="hybridMultilevel"/>
    <w:tmpl w:val="69C87B82"/>
    <w:lvl w:ilvl="0" w:tplc="BA1E807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FA2604"/>
    <w:multiLevelType w:val="hybridMultilevel"/>
    <w:tmpl w:val="234A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205770A"/>
    <w:multiLevelType w:val="hybridMultilevel"/>
    <w:tmpl w:val="BAB8D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9D3541"/>
    <w:multiLevelType w:val="hybridMultilevel"/>
    <w:tmpl w:val="8B6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59A703C"/>
    <w:multiLevelType w:val="hybridMultilevel"/>
    <w:tmpl w:val="18329E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A20825"/>
    <w:multiLevelType w:val="hybridMultilevel"/>
    <w:tmpl w:val="33BAD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C10C37"/>
    <w:multiLevelType w:val="hybridMultilevel"/>
    <w:tmpl w:val="A4D2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85B0891"/>
    <w:multiLevelType w:val="hybridMultilevel"/>
    <w:tmpl w:val="0CFC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DE3E3B"/>
    <w:multiLevelType w:val="hybridMultilevel"/>
    <w:tmpl w:val="3DC4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94E7860"/>
    <w:multiLevelType w:val="hybridMultilevel"/>
    <w:tmpl w:val="A6E88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nsid w:val="79C42241"/>
    <w:multiLevelType w:val="hybridMultilevel"/>
    <w:tmpl w:val="A51C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930D2A"/>
    <w:multiLevelType w:val="hybridMultilevel"/>
    <w:tmpl w:val="6816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C800899"/>
    <w:multiLevelType w:val="hybridMultilevel"/>
    <w:tmpl w:val="C42C78B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nsid w:val="7EBC5618"/>
    <w:multiLevelType w:val="hybridMultilevel"/>
    <w:tmpl w:val="4C1418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14"/>
  </w:num>
  <w:num w:numId="4">
    <w:abstractNumId w:val="66"/>
  </w:num>
  <w:num w:numId="5">
    <w:abstractNumId w:val="88"/>
  </w:num>
  <w:num w:numId="6">
    <w:abstractNumId w:val="92"/>
  </w:num>
  <w:num w:numId="7">
    <w:abstractNumId w:val="26"/>
  </w:num>
  <w:num w:numId="8">
    <w:abstractNumId w:val="31"/>
  </w:num>
  <w:num w:numId="9">
    <w:abstractNumId w:val="52"/>
  </w:num>
  <w:num w:numId="10">
    <w:abstractNumId w:val="37"/>
  </w:num>
  <w:num w:numId="11">
    <w:abstractNumId w:val="75"/>
  </w:num>
  <w:num w:numId="12">
    <w:abstractNumId w:val="50"/>
  </w:num>
  <w:num w:numId="13">
    <w:abstractNumId w:val="22"/>
  </w:num>
  <w:num w:numId="14">
    <w:abstractNumId w:val="62"/>
  </w:num>
  <w:num w:numId="15">
    <w:abstractNumId w:val="20"/>
  </w:num>
  <w:num w:numId="16">
    <w:abstractNumId w:val="49"/>
  </w:num>
  <w:num w:numId="17">
    <w:abstractNumId w:val="105"/>
  </w:num>
  <w:num w:numId="18">
    <w:abstractNumId w:val="44"/>
  </w:num>
  <w:num w:numId="19">
    <w:abstractNumId w:val="17"/>
  </w:num>
  <w:num w:numId="20">
    <w:abstractNumId w:val="45"/>
  </w:num>
  <w:num w:numId="21">
    <w:abstractNumId w:val="15"/>
  </w:num>
  <w:num w:numId="22">
    <w:abstractNumId w:val="76"/>
  </w:num>
  <w:num w:numId="23">
    <w:abstractNumId w:val="29"/>
  </w:num>
  <w:num w:numId="24">
    <w:abstractNumId w:val="96"/>
  </w:num>
  <w:num w:numId="25">
    <w:abstractNumId w:val="72"/>
  </w:num>
  <w:num w:numId="26">
    <w:abstractNumId w:val="13"/>
  </w:num>
  <w:num w:numId="27">
    <w:abstractNumId w:val="91"/>
  </w:num>
  <w:num w:numId="28">
    <w:abstractNumId w:val="28"/>
  </w:num>
  <w:num w:numId="29">
    <w:abstractNumId w:val="73"/>
  </w:num>
  <w:num w:numId="30">
    <w:abstractNumId w:val="81"/>
  </w:num>
  <w:num w:numId="31">
    <w:abstractNumId w:val="27"/>
  </w:num>
  <w:num w:numId="32">
    <w:abstractNumId w:val="60"/>
  </w:num>
  <w:num w:numId="33">
    <w:abstractNumId w:val="51"/>
  </w:num>
  <w:num w:numId="34">
    <w:abstractNumId w:val="36"/>
  </w:num>
  <w:num w:numId="35">
    <w:abstractNumId w:val="16"/>
  </w:num>
  <w:num w:numId="36">
    <w:abstractNumId w:val="77"/>
  </w:num>
  <w:num w:numId="37">
    <w:abstractNumId w:val="57"/>
  </w:num>
  <w:num w:numId="38">
    <w:abstractNumId w:val="11"/>
  </w:num>
  <w:num w:numId="39">
    <w:abstractNumId w:val="4"/>
  </w:num>
  <w:num w:numId="40">
    <w:abstractNumId w:val="95"/>
  </w:num>
  <w:num w:numId="41">
    <w:abstractNumId w:val="40"/>
  </w:num>
  <w:num w:numId="42">
    <w:abstractNumId w:val="7"/>
  </w:num>
  <w:num w:numId="43">
    <w:abstractNumId w:val="6"/>
  </w:num>
  <w:num w:numId="44">
    <w:abstractNumId w:val="5"/>
  </w:num>
  <w:num w:numId="45">
    <w:abstractNumId w:val="93"/>
  </w:num>
  <w:num w:numId="46">
    <w:abstractNumId w:val="34"/>
  </w:num>
  <w:num w:numId="47">
    <w:abstractNumId w:val="101"/>
  </w:num>
  <w:num w:numId="48">
    <w:abstractNumId w:val="68"/>
  </w:num>
  <w:num w:numId="49">
    <w:abstractNumId w:val="103"/>
  </w:num>
  <w:num w:numId="50">
    <w:abstractNumId w:val="3"/>
  </w:num>
  <w:num w:numId="51">
    <w:abstractNumId w:val="53"/>
  </w:num>
  <w:num w:numId="52">
    <w:abstractNumId w:val="24"/>
  </w:num>
  <w:num w:numId="53">
    <w:abstractNumId w:val="80"/>
  </w:num>
  <w:num w:numId="54">
    <w:abstractNumId w:val="84"/>
  </w:num>
  <w:num w:numId="55">
    <w:abstractNumId w:val="109"/>
  </w:num>
  <w:num w:numId="56">
    <w:abstractNumId w:val="54"/>
  </w:num>
  <w:num w:numId="57">
    <w:abstractNumId w:val="35"/>
  </w:num>
  <w:num w:numId="58">
    <w:abstractNumId w:val="12"/>
  </w:num>
  <w:num w:numId="59">
    <w:abstractNumId w:val="82"/>
  </w:num>
  <w:num w:numId="60">
    <w:abstractNumId w:val="61"/>
  </w:num>
  <w:num w:numId="61">
    <w:abstractNumId w:val="74"/>
  </w:num>
  <w:num w:numId="62">
    <w:abstractNumId w:val="55"/>
  </w:num>
  <w:num w:numId="63">
    <w:abstractNumId w:val="19"/>
  </w:num>
  <w:num w:numId="64">
    <w:abstractNumId w:val="41"/>
  </w:num>
  <w:num w:numId="65">
    <w:abstractNumId w:val="65"/>
  </w:num>
  <w:num w:numId="66">
    <w:abstractNumId w:val="97"/>
  </w:num>
  <w:num w:numId="67">
    <w:abstractNumId w:val="106"/>
  </w:num>
  <w:num w:numId="68">
    <w:abstractNumId w:val="87"/>
  </w:num>
  <w:num w:numId="69">
    <w:abstractNumId w:val="79"/>
  </w:num>
  <w:num w:numId="70">
    <w:abstractNumId w:val="90"/>
  </w:num>
  <w:num w:numId="71">
    <w:abstractNumId w:val="25"/>
  </w:num>
  <w:num w:numId="72">
    <w:abstractNumId w:val="46"/>
  </w:num>
  <w:num w:numId="73">
    <w:abstractNumId w:val="98"/>
  </w:num>
  <w:num w:numId="74">
    <w:abstractNumId w:val="8"/>
  </w:num>
  <w:num w:numId="75">
    <w:abstractNumId w:val="33"/>
  </w:num>
  <w:num w:numId="76">
    <w:abstractNumId w:val="21"/>
  </w:num>
  <w:num w:numId="77">
    <w:abstractNumId w:val="10"/>
  </w:num>
  <w:num w:numId="78">
    <w:abstractNumId w:val="63"/>
  </w:num>
  <w:num w:numId="79">
    <w:abstractNumId w:val="69"/>
  </w:num>
  <w:num w:numId="80">
    <w:abstractNumId w:val="104"/>
  </w:num>
  <w:num w:numId="81">
    <w:abstractNumId w:val="58"/>
  </w:num>
  <w:num w:numId="82">
    <w:abstractNumId w:val="9"/>
  </w:num>
  <w:num w:numId="83">
    <w:abstractNumId w:val="107"/>
  </w:num>
  <w:num w:numId="84">
    <w:abstractNumId w:val="71"/>
  </w:num>
  <w:num w:numId="85">
    <w:abstractNumId w:val="59"/>
  </w:num>
  <w:num w:numId="86">
    <w:abstractNumId w:val="30"/>
  </w:num>
  <w:num w:numId="87">
    <w:abstractNumId w:val="1"/>
  </w:num>
  <w:num w:numId="88">
    <w:abstractNumId w:val="83"/>
  </w:num>
  <w:num w:numId="89">
    <w:abstractNumId w:val="48"/>
  </w:num>
  <w:num w:numId="90">
    <w:abstractNumId w:val="89"/>
  </w:num>
  <w:num w:numId="91">
    <w:abstractNumId w:val="2"/>
  </w:num>
  <w:num w:numId="92">
    <w:abstractNumId w:val="70"/>
  </w:num>
  <w:num w:numId="93">
    <w:abstractNumId w:val="86"/>
  </w:num>
  <w:num w:numId="94">
    <w:abstractNumId w:val="99"/>
  </w:num>
  <w:num w:numId="95">
    <w:abstractNumId w:val="100"/>
  </w:num>
  <w:num w:numId="96">
    <w:abstractNumId w:val="94"/>
  </w:num>
  <w:num w:numId="97">
    <w:abstractNumId w:val="23"/>
  </w:num>
  <w:num w:numId="98">
    <w:abstractNumId w:val="67"/>
  </w:num>
  <w:num w:numId="99">
    <w:abstractNumId w:val="32"/>
  </w:num>
  <w:num w:numId="100">
    <w:abstractNumId w:val="42"/>
  </w:num>
  <w:num w:numId="101">
    <w:abstractNumId w:val="38"/>
  </w:num>
  <w:num w:numId="102">
    <w:abstractNumId w:val="64"/>
  </w:num>
  <w:num w:numId="103">
    <w:abstractNumId w:val="18"/>
  </w:num>
  <w:num w:numId="104">
    <w:abstractNumId w:val="78"/>
  </w:num>
  <w:num w:numId="105">
    <w:abstractNumId w:val="108"/>
  </w:num>
  <w:num w:numId="106">
    <w:abstractNumId w:val="85"/>
  </w:num>
  <w:num w:numId="107">
    <w:abstractNumId w:val="56"/>
  </w:num>
  <w:num w:numId="108">
    <w:abstractNumId w:val="43"/>
  </w:num>
  <w:num w:numId="109">
    <w:abstractNumId w:val="102"/>
  </w:num>
  <w:num w:numId="110">
    <w:abstractNumId w:val="4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93"/>
    <w:rsid w:val="000116FE"/>
    <w:rsid w:val="0001405A"/>
    <w:rsid w:val="00017A2B"/>
    <w:rsid w:val="000342ED"/>
    <w:rsid w:val="0004145D"/>
    <w:rsid w:val="000437AA"/>
    <w:rsid w:val="0006025A"/>
    <w:rsid w:val="00061CA9"/>
    <w:rsid w:val="00083B18"/>
    <w:rsid w:val="0008788C"/>
    <w:rsid w:val="000A2862"/>
    <w:rsid w:val="000B0757"/>
    <w:rsid w:val="000B4B6F"/>
    <w:rsid w:val="000C6A84"/>
    <w:rsid w:val="000D1F42"/>
    <w:rsid w:val="0010377F"/>
    <w:rsid w:val="00110D1E"/>
    <w:rsid w:val="001169D9"/>
    <w:rsid w:val="00144380"/>
    <w:rsid w:val="0018728D"/>
    <w:rsid w:val="001958BE"/>
    <w:rsid w:val="00197320"/>
    <w:rsid w:val="001A6768"/>
    <w:rsid w:val="001A7C04"/>
    <w:rsid w:val="001B2B06"/>
    <w:rsid w:val="001C6D4A"/>
    <w:rsid w:val="001D2471"/>
    <w:rsid w:val="001E3802"/>
    <w:rsid w:val="002115BC"/>
    <w:rsid w:val="0022516A"/>
    <w:rsid w:val="00246EBA"/>
    <w:rsid w:val="002504A1"/>
    <w:rsid w:val="00265BF8"/>
    <w:rsid w:val="002905F0"/>
    <w:rsid w:val="00291B70"/>
    <w:rsid w:val="002A15D4"/>
    <w:rsid w:val="00320226"/>
    <w:rsid w:val="00326B26"/>
    <w:rsid w:val="0033748C"/>
    <w:rsid w:val="00340A8F"/>
    <w:rsid w:val="0034294D"/>
    <w:rsid w:val="00370AD5"/>
    <w:rsid w:val="003C5EF6"/>
    <w:rsid w:val="003D048C"/>
    <w:rsid w:val="003E09A6"/>
    <w:rsid w:val="003F51B7"/>
    <w:rsid w:val="00405EC8"/>
    <w:rsid w:val="00436942"/>
    <w:rsid w:val="00447142"/>
    <w:rsid w:val="00447425"/>
    <w:rsid w:val="00451B57"/>
    <w:rsid w:val="004810F4"/>
    <w:rsid w:val="00487B24"/>
    <w:rsid w:val="004E5A0E"/>
    <w:rsid w:val="004F6AED"/>
    <w:rsid w:val="00502FDB"/>
    <w:rsid w:val="005433A7"/>
    <w:rsid w:val="00543D68"/>
    <w:rsid w:val="00546DF2"/>
    <w:rsid w:val="00551F7E"/>
    <w:rsid w:val="005620E4"/>
    <w:rsid w:val="0056233C"/>
    <w:rsid w:val="0058154C"/>
    <w:rsid w:val="00593EF1"/>
    <w:rsid w:val="005A77E4"/>
    <w:rsid w:val="005C60A8"/>
    <w:rsid w:val="005E4C8D"/>
    <w:rsid w:val="005E6466"/>
    <w:rsid w:val="006239A5"/>
    <w:rsid w:val="0063365F"/>
    <w:rsid w:val="0065349F"/>
    <w:rsid w:val="00665788"/>
    <w:rsid w:val="00666281"/>
    <w:rsid w:val="006875EA"/>
    <w:rsid w:val="006A2116"/>
    <w:rsid w:val="006B4EDE"/>
    <w:rsid w:val="006B638C"/>
    <w:rsid w:val="006D707E"/>
    <w:rsid w:val="006E672B"/>
    <w:rsid w:val="007215B9"/>
    <w:rsid w:val="00721722"/>
    <w:rsid w:val="007729A9"/>
    <w:rsid w:val="007810B7"/>
    <w:rsid w:val="00782424"/>
    <w:rsid w:val="00795D1D"/>
    <w:rsid w:val="007A5D84"/>
    <w:rsid w:val="007B30A5"/>
    <w:rsid w:val="007C5E72"/>
    <w:rsid w:val="00813716"/>
    <w:rsid w:val="0081456C"/>
    <w:rsid w:val="00820761"/>
    <w:rsid w:val="008235CB"/>
    <w:rsid w:val="008319EE"/>
    <w:rsid w:val="008435FC"/>
    <w:rsid w:val="00846AB0"/>
    <w:rsid w:val="00872050"/>
    <w:rsid w:val="00877193"/>
    <w:rsid w:val="0088099C"/>
    <w:rsid w:val="00897D05"/>
    <w:rsid w:val="008A10C5"/>
    <w:rsid w:val="008E1793"/>
    <w:rsid w:val="008F12DB"/>
    <w:rsid w:val="008F573F"/>
    <w:rsid w:val="009309CA"/>
    <w:rsid w:val="0093311C"/>
    <w:rsid w:val="00940B19"/>
    <w:rsid w:val="0094141A"/>
    <w:rsid w:val="00954778"/>
    <w:rsid w:val="00976A85"/>
    <w:rsid w:val="00981568"/>
    <w:rsid w:val="00987031"/>
    <w:rsid w:val="009F08EF"/>
    <w:rsid w:val="00A01F5D"/>
    <w:rsid w:val="00A200FC"/>
    <w:rsid w:val="00A2191C"/>
    <w:rsid w:val="00A617CE"/>
    <w:rsid w:val="00A80847"/>
    <w:rsid w:val="00A97343"/>
    <w:rsid w:val="00AA501D"/>
    <w:rsid w:val="00AB2D4B"/>
    <w:rsid w:val="00AD4E4A"/>
    <w:rsid w:val="00B0214F"/>
    <w:rsid w:val="00B22588"/>
    <w:rsid w:val="00B27CC5"/>
    <w:rsid w:val="00B3546F"/>
    <w:rsid w:val="00B42BFD"/>
    <w:rsid w:val="00B6380D"/>
    <w:rsid w:val="00B6453B"/>
    <w:rsid w:val="00B80518"/>
    <w:rsid w:val="00BA09E4"/>
    <w:rsid w:val="00BA7E25"/>
    <w:rsid w:val="00BB6B97"/>
    <w:rsid w:val="00BD126F"/>
    <w:rsid w:val="00BD61C4"/>
    <w:rsid w:val="00BF0C56"/>
    <w:rsid w:val="00C01371"/>
    <w:rsid w:val="00C070F9"/>
    <w:rsid w:val="00C24D63"/>
    <w:rsid w:val="00C3166E"/>
    <w:rsid w:val="00C35146"/>
    <w:rsid w:val="00C52065"/>
    <w:rsid w:val="00C620F9"/>
    <w:rsid w:val="00C71A53"/>
    <w:rsid w:val="00C73C5E"/>
    <w:rsid w:val="00C8100D"/>
    <w:rsid w:val="00C969B5"/>
    <w:rsid w:val="00CA2567"/>
    <w:rsid w:val="00CA563E"/>
    <w:rsid w:val="00CC3F81"/>
    <w:rsid w:val="00CD2A18"/>
    <w:rsid w:val="00D06BC0"/>
    <w:rsid w:val="00D131E0"/>
    <w:rsid w:val="00D35BE0"/>
    <w:rsid w:val="00D44175"/>
    <w:rsid w:val="00D62A04"/>
    <w:rsid w:val="00D73F3D"/>
    <w:rsid w:val="00DB025B"/>
    <w:rsid w:val="00DC7FB1"/>
    <w:rsid w:val="00DD3737"/>
    <w:rsid w:val="00DD499B"/>
    <w:rsid w:val="00DD6B56"/>
    <w:rsid w:val="00DD7388"/>
    <w:rsid w:val="00DE22C5"/>
    <w:rsid w:val="00DE30C3"/>
    <w:rsid w:val="00DE54E0"/>
    <w:rsid w:val="00DE5C1A"/>
    <w:rsid w:val="00DF1580"/>
    <w:rsid w:val="00DF1E2C"/>
    <w:rsid w:val="00E00004"/>
    <w:rsid w:val="00E471B7"/>
    <w:rsid w:val="00E53959"/>
    <w:rsid w:val="00E96421"/>
    <w:rsid w:val="00EB6533"/>
    <w:rsid w:val="00EB7D8D"/>
    <w:rsid w:val="00EC0161"/>
    <w:rsid w:val="00EE24B2"/>
    <w:rsid w:val="00F25D38"/>
    <w:rsid w:val="00F71489"/>
    <w:rsid w:val="00F82F5B"/>
    <w:rsid w:val="00F91C15"/>
    <w:rsid w:val="00FA35CF"/>
    <w:rsid w:val="00FB223D"/>
    <w:rsid w:val="00FB45D4"/>
    <w:rsid w:val="00FB46E2"/>
    <w:rsid w:val="00FC36DA"/>
    <w:rsid w:val="00FD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FB3DC-F09A-4BFD-BE57-D5B7ABA7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15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EF1"/>
    <w:pPr>
      <w:ind w:left="720"/>
      <w:contextualSpacing/>
    </w:pPr>
  </w:style>
  <w:style w:type="paragraph" w:styleId="NoSpacing">
    <w:name w:val="No Spacing"/>
    <w:uiPriority w:val="1"/>
    <w:qFormat/>
    <w:rsid w:val="00721722"/>
    <w:pPr>
      <w:spacing w:after="0" w:line="240" w:lineRule="auto"/>
    </w:pPr>
  </w:style>
  <w:style w:type="table" w:styleId="TableGrid">
    <w:name w:val="Table Grid"/>
    <w:basedOn w:val="TableNormal"/>
    <w:uiPriority w:val="39"/>
    <w:rsid w:val="00C01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1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9EE"/>
  </w:style>
  <w:style w:type="paragraph" w:styleId="Footer">
    <w:name w:val="footer"/>
    <w:basedOn w:val="Normal"/>
    <w:link w:val="FooterChar"/>
    <w:uiPriority w:val="99"/>
    <w:unhideWhenUsed/>
    <w:rsid w:val="00831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9EE"/>
  </w:style>
  <w:style w:type="character" w:customStyle="1" w:styleId="Heading1Char">
    <w:name w:val="Heading 1 Char"/>
    <w:basedOn w:val="DefaultParagraphFont"/>
    <w:link w:val="Heading1"/>
    <w:uiPriority w:val="9"/>
    <w:rsid w:val="008319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319EE"/>
    <w:pPr>
      <w:outlineLvl w:val="9"/>
    </w:pPr>
  </w:style>
  <w:style w:type="paragraph" w:styleId="TOC1">
    <w:name w:val="toc 1"/>
    <w:basedOn w:val="Normal"/>
    <w:next w:val="Normal"/>
    <w:autoRedefine/>
    <w:uiPriority w:val="39"/>
    <w:unhideWhenUsed/>
    <w:rsid w:val="008319EE"/>
    <w:pPr>
      <w:spacing w:after="100"/>
    </w:pPr>
  </w:style>
  <w:style w:type="character" w:styleId="Hyperlink">
    <w:name w:val="Hyperlink"/>
    <w:basedOn w:val="DefaultParagraphFont"/>
    <w:uiPriority w:val="99"/>
    <w:unhideWhenUsed/>
    <w:rsid w:val="008319EE"/>
    <w:rPr>
      <w:color w:val="0563C1" w:themeColor="hyperlink"/>
      <w:u w:val="single"/>
    </w:rPr>
  </w:style>
  <w:style w:type="character" w:customStyle="1" w:styleId="Heading2Char">
    <w:name w:val="Heading 2 Char"/>
    <w:basedOn w:val="DefaultParagraphFont"/>
    <w:link w:val="Heading2"/>
    <w:uiPriority w:val="9"/>
    <w:semiHidden/>
    <w:rsid w:val="009815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6880">
      <w:bodyDiv w:val="1"/>
      <w:marLeft w:val="0"/>
      <w:marRight w:val="0"/>
      <w:marTop w:val="0"/>
      <w:marBottom w:val="0"/>
      <w:divBdr>
        <w:top w:val="none" w:sz="0" w:space="0" w:color="auto"/>
        <w:left w:val="none" w:sz="0" w:space="0" w:color="auto"/>
        <w:bottom w:val="none" w:sz="0" w:space="0" w:color="auto"/>
        <w:right w:val="none" w:sz="0" w:space="0" w:color="auto"/>
      </w:divBdr>
    </w:div>
    <w:div w:id="319500304">
      <w:bodyDiv w:val="1"/>
      <w:marLeft w:val="0"/>
      <w:marRight w:val="0"/>
      <w:marTop w:val="0"/>
      <w:marBottom w:val="0"/>
      <w:divBdr>
        <w:top w:val="none" w:sz="0" w:space="0" w:color="auto"/>
        <w:left w:val="none" w:sz="0" w:space="0" w:color="auto"/>
        <w:bottom w:val="none" w:sz="0" w:space="0" w:color="auto"/>
        <w:right w:val="none" w:sz="0" w:space="0" w:color="auto"/>
      </w:divBdr>
    </w:div>
    <w:div w:id="393090079">
      <w:bodyDiv w:val="1"/>
      <w:marLeft w:val="0"/>
      <w:marRight w:val="0"/>
      <w:marTop w:val="0"/>
      <w:marBottom w:val="0"/>
      <w:divBdr>
        <w:top w:val="none" w:sz="0" w:space="0" w:color="auto"/>
        <w:left w:val="none" w:sz="0" w:space="0" w:color="auto"/>
        <w:bottom w:val="none" w:sz="0" w:space="0" w:color="auto"/>
        <w:right w:val="none" w:sz="0" w:space="0" w:color="auto"/>
      </w:divBdr>
    </w:div>
    <w:div w:id="564224666">
      <w:bodyDiv w:val="1"/>
      <w:marLeft w:val="0"/>
      <w:marRight w:val="0"/>
      <w:marTop w:val="0"/>
      <w:marBottom w:val="0"/>
      <w:divBdr>
        <w:top w:val="none" w:sz="0" w:space="0" w:color="auto"/>
        <w:left w:val="none" w:sz="0" w:space="0" w:color="auto"/>
        <w:bottom w:val="none" w:sz="0" w:space="0" w:color="auto"/>
        <w:right w:val="none" w:sz="0" w:space="0" w:color="auto"/>
      </w:divBdr>
    </w:div>
    <w:div w:id="656499029">
      <w:bodyDiv w:val="1"/>
      <w:marLeft w:val="0"/>
      <w:marRight w:val="0"/>
      <w:marTop w:val="0"/>
      <w:marBottom w:val="0"/>
      <w:divBdr>
        <w:top w:val="none" w:sz="0" w:space="0" w:color="auto"/>
        <w:left w:val="none" w:sz="0" w:space="0" w:color="auto"/>
        <w:bottom w:val="none" w:sz="0" w:space="0" w:color="auto"/>
        <w:right w:val="none" w:sz="0" w:space="0" w:color="auto"/>
      </w:divBdr>
    </w:div>
    <w:div w:id="684329777">
      <w:bodyDiv w:val="1"/>
      <w:marLeft w:val="0"/>
      <w:marRight w:val="0"/>
      <w:marTop w:val="0"/>
      <w:marBottom w:val="0"/>
      <w:divBdr>
        <w:top w:val="none" w:sz="0" w:space="0" w:color="auto"/>
        <w:left w:val="none" w:sz="0" w:space="0" w:color="auto"/>
        <w:bottom w:val="none" w:sz="0" w:space="0" w:color="auto"/>
        <w:right w:val="none" w:sz="0" w:space="0" w:color="auto"/>
      </w:divBdr>
    </w:div>
    <w:div w:id="940260225">
      <w:bodyDiv w:val="1"/>
      <w:marLeft w:val="0"/>
      <w:marRight w:val="0"/>
      <w:marTop w:val="0"/>
      <w:marBottom w:val="0"/>
      <w:divBdr>
        <w:top w:val="none" w:sz="0" w:space="0" w:color="auto"/>
        <w:left w:val="none" w:sz="0" w:space="0" w:color="auto"/>
        <w:bottom w:val="none" w:sz="0" w:space="0" w:color="auto"/>
        <w:right w:val="none" w:sz="0" w:space="0" w:color="auto"/>
      </w:divBdr>
    </w:div>
    <w:div w:id="1010066729">
      <w:bodyDiv w:val="1"/>
      <w:marLeft w:val="0"/>
      <w:marRight w:val="0"/>
      <w:marTop w:val="0"/>
      <w:marBottom w:val="0"/>
      <w:divBdr>
        <w:top w:val="none" w:sz="0" w:space="0" w:color="auto"/>
        <w:left w:val="none" w:sz="0" w:space="0" w:color="auto"/>
        <w:bottom w:val="none" w:sz="0" w:space="0" w:color="auto"/>
        <w:right w:val="none" w:sz="0" w:space="0" w:color="auto"/>
      </w:divBdr>
    </w:div>
    <w:div w:id="1039860952">
      <w:bodyDiv w:val="1"/>
      <w:marLeft w:val="0"/>
      <w:marRight w:val="0"/>
      <w:marTop w:val="0"/>
      <w:marBottom w:val="0"/>
      <w:divBdr>
        <w:top w:val="none" w:sz="0" w:space="0" w:color="auto"/>
        <w:left w:val="none" w:sz="0" w:space="0" w:color="auto"/>
        <w:bottom w:val="none" w:sz="0" w:space="0" w:color="auto"/>
        <w:right w:val="none" w:sz="0" w:space="0" w:color="auto"/>
      </w:divBdr>
    </w:div>
    <w:div w:id="1322853362">
      <w:bodyDiv w:val="1"/>
      <w:marLeft w:val="0"/>
      <w:marRight w:val="0"/>
      <w:marTop w:val="0"/>
      <w:marBottom w:val="0"/>
      <w:divBdr>
        <w:top w:val="none" w:sz="0" w:space="0" w:color="auto"/>
        <w:left w:val="none" w:sz="0" w:space="0" w:color="auto"/>
        <w:bottom w:val="none" w:sz="0" w:space="0" w:color="auto"/>
        <w:right w:val="none" w:sz="0" w:space="0" w:color="auto"/>
      </w:divBdr>
    </w:div>
    <w:div w:id="1589918997">
      <w:bodyDiv w:val="1"/>
      <w:marLeft w:val="0"/>
      <w:marRight w:val="0"/>
      <w:marTop w:val="0"/>
      <w:marBottom w:val="0"/>
      <w:divBdr>
        <w:top w:val="none" w:sz="0" w:space="0" w:color="auto"/>
        <w:left w:val="none" w:sz="0" w:space="0" w:color="auto"/>
        <w:bottom w:val="none" w:sz="0" w:space="0" w:color="auto"/>
        <w:right w:val="none" w:sz="0" w:space="0" w:color="auto"/>
      </w:divBdr>
    </w:div>
    <w:div w:id="1597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C9F2-FF3D-436C-A66E-150933B3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Lily</cp:lastModifiedBy>
  <cp:revision>2</cp:revision>
  <dcterms:created xsi:type="dcterms:W3CDTF">2016-10-04T21:34:00Z</dcterms:created>
  <dcterms:modified xsi:type="dcterms:W3CDTF">2016-10-04T21:34:00Z</dcterms:modified>
</cp:coreProperties>
</file>