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6B" w:rsidRPr="00930DAE" w:rsidRDefault="00BE0503" w:rsidP="00BE0503">
      <w:pPr>
        <w:jc w:val="center"/>
        <w:rPr>
          <w:rFonts w:asciiTheme="majorHAnsi" w:hAnsiTheme="majorHAnsi"/>
          <w:b/>
          <w:sz w:val="56"/>
          <w:szCs w:val="36"/>
        </w:rPr>
      </w:pPr>
      <w:r w:rsidRPr="00930DAE">
        <w:rPr>
          <w:rFonts w:asciiTheme="majorHAnsi" w:hAnsiTheme="majorHAnsi"/>
          <w:b/>
          <w:sz w:val="56"/>
          <w:szCs w:val="36"/>
        </w:rPr>
        <w:t>Teaching speaking</w:t>
      </w:r>
    </w:p>
    <w:p w:rsidR="00BE0503" w:rsidRPr="00930DAE" w:rsidRDefault="00930DAE" w:rsidP="00BE0503">
      <w:pPr>
        <w:jc w:val="both"/>
        <w:rPr>
          <w:rFonts w:asciiTheme="majorHAnsi" w:hAnsiTheme="majorHAnsi"/>
          <w:b/>
          <w:sz w:val="40"/>
          <w:szCs w:val="36"/>
        </w:rPr>
      </w:pPr>
      <w:r>
        <w:rPr>
          <w:rFonts w:asciiTheme="majorHAnsi" w:hAnsiTheme="majorHAnsi"/>
          <w:b/>
          <w:sz w:val="40"/>
          <w:szCs w:val="36"/>
        </w:rPr>
        <w:t>I</w:t>
      </w:r>
      <w:r w:rsidR="00BE0503" w:rsidRPr="00930DAE">
        <w:rPr>
          <w:rFonts w:asciiTheme="majorHAnsi" w:hAnsiTheme="majorHAnsi"/>
          <w:b/>
          <w:sz w:val="40"/>
          <w:szCs w:val="36"/>
        </w:rPr>
        <w:t>ntroduction</w:t>
      </w:r>
    </w:p>
    <w:p w:rsidR="00BE0503" w:rsidRPr="00930DAE" w:rsidRDefault="00BE0503" w:rsidP="00930DAE">
      <w:pPr>
        <w:ind w:firstLine="720"/>
        <w:rPr>
          <w:rFonts w:asciiTheme="majorHAnsi" w:hAnsiTheme="majorHAnsi" w:cs="Arial"/>
          <w:color w:val="000000"/>
          <w:sz w:val="32"/>
          <w:szCs w:val="36"/>
          <w:shd w:val="clear" w:color="auto" w:fill="FFFFFF"/>
        </w:rPr>
      </w:pPr>
      <w:r w:rsidRPr="00930DAE">
        <w:rPr>
          <w:rFonts w:asciiTheme="majorHAnsi" w:hAnsiTheme="majorHAnsi" w:cs="Arial"/>
          <w:color w:val="000000"/>
          <w:sz w:val="32"/>
          <w:szCs w:val="36"/>
          <w:shd w:val="clear" w:color="auto" w:fill="FFFFFF"/>
        </w:rPr>
        <w:t>Speaking is "the process of building and sharing meaning through the use of verbal and non-verbal symbols, in a variety of contexts" (Chaney, 1998, p. 13). Speaking is a crucial part of second language learning and teaching. Despite its importance, for many years, teaching speaking has been undervalued and English language teachers have continued to teach speaking just as a repetition of drills or memorization of dialogues. However, today's world requires that the goal of teaching speaking should improve students' communicative skills, because, only in that way, students can express themselves and learn how to follow the social and cultural rules appropriate in each communicative circumstance. In order to teach second language learners how to speak in the best way possible, some speaking activities are provided below, that can be applied to ESL and EFL classroom settings, together with suggestions for teachers who teach oral language.</w:t>
      </w:r>
    </w:p>
    <w:p w:rsidR="00BE0503" w:rsidRPr="00930DAE" w:rsidRDefault="00BE0503">
      <w:pPr>
        <w:rPr>
          <w:rFonts w:asciiTheme="majorHAnsi" w:hAnsiTheme="majorHAnsi" w:cs="Arial"/>
          <w:b/>
          <w:color w:val="000000"/>
          <w:sz w:val="40"/>
          <w:szCs w:val="36"/>
          <w:shd w:val="clear" w:color="auto" w:fill="FFFFFF"/>
        </w:rPr>
      </w:pPr>
      <w:r w:rsidRPr="00930DAE">
        <w:rPr>
          <w:rFonts w:asciiTheme="majorHAnsi" w:hAnsiTheme="majorHAnsi" w:cs="Arial"/>
          <w:b/>
          <w:color w:val="000000"/>
          <w:sz w:val="40"/>
          <w:szCs w:val="36"/>
          <w:shd w:val="clear" w:color="auto" w:fill="FFFFFF"/>
        </w:rPr>
        <w:t>What is teaching speaking?</w:t>
      </w:r>
    </w:p>
    <w:p w:rsidR="00BE0503" w:rsidRPr="00930DAE" w:rsidRDefault="00BE0503" w:rsidP="00BE0503">
      <w:pPr>
        <w:spacing w:after="0" w:line="240" w:lineRule="auto"/>
        <w:rPr>
          <w:rFonts w:asciiTheme="majorHAnsi" w:eastAsia="Times New Roman" w:hAnsiTheme="majorHAnsi" w:cs="Times New Roman"/>
          <w:sz w:val="32"/>
          <w:szCs w:val="36"/>
        </w:rPr>
      </w:pPr>
      <w:r w:rsidRPr="00930DAE">
        <w:rPr>
          <w:rFonts w:asciiTheme="majorHAnsi" w:eastAsia="Times New Roman" w:hAnsiTheme="majorHAnsi" w:cs="Arial"/>
          <w:color w:val="000000"/>
          <w:sz w:val="32"/>
          <w:szCs w:val="36"/>
          <w:shd w:val="clear" w:color="auto" w:fill="FFFFFF"/>
        </w:rPr>
        <w:t>What is meant by "teaching speaking" is to teach ESL learners to:</w:t>
      </w:r>
      <w:r w:rsidRPr="00930DAE">
        <w:rPr>
          <w:rFonts w:asciiTheme="majorHAnsi" w:eastAsia="Times New Roman" w:hAnsiTheme="majorHAnsi" w:cs="Arial"/>
          <w:color w:val="000000"/>
          <w:sz w:val="32"/>
          <w:szCs w:val="36"/>
        </w:rPr>
        <w:br/>
      </w:r>
    </w:p>
    <w:p w:rsidR="00BE0503" w:rsidRPr="00930DAE" w:rsidRDefault="00BE0503" w:rsidP="00BE0503">
      <w:pPr>
        <w:numPr>
          <w:ilvl w:val="0"/>
          <w:numId w:val="1"/>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Produce the English speech sounds and sound patterns</w:t>
      </w:r>
    </w:p>
    <w:p w:rsidR="00BE0503" w:rsidRPr="00930DAE" w:rsidRDefault="00BE0503" w:rsidP="00BE0503">
      <w:pPr>
        <w:numPr>
          <w:ilvl w:val="0"/>
          <w:numId w:val="1"/>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Use word and sentence stress, intonation patterns and the rhythm of the second language.</w:t>
      </w:r>
    </w:p>
    <w:p w:rsidR="00930DAE" w:rsidRDefault="00BE0503" w:rsidP="00930DAE">
      <w:pPr>
        <w:numPr>
          <w:ilvl w:val="0"/>
          <w:numId w:val="1"/>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Select appropriate words and sentences according to the proper social setting, audienc</w:t>
      </w:r>
      <w:r w:rsidR="00930DAE">
        <w:rPr>
          <w:rFonts w:asciiTheme="majorHAnsi" w:eastAsia="Times New Roman" w:hAnsiTheme="majorHAnsi" w:cs="Arial"/>
          <w:color w:val="000000"/>
          <w:sz w:val="32"/>
          <w:szCs w:val="36"/>
        </w:rPr>
        <w:t>e, situation and subject matter.</w:t>
      </w:r>
    </w:p>
    <w:p w:rsidR="00BE0503" w:rsidRPr="00930DAE" w:rsidRDefault="00BE0503" w:rsidP="00930DAE">
      <w:pPr>
        <w:numPr>
          <w:ilvl w:val="0"/>
          <w:numId w:val="1"/>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 xml:space="preserve">Use the language quickly and confidently with few unnatural pauses, which </w:t>
      </w:r>
      <w:proofErr w:type="gramStart"/>
      <w:r w:rsidRPr="00930DAE">
        <w:rPr>
          <w:rFonts w:asciiTheme="majorHAnsi" w:eastAsia="Times New Roman" w:hAnsiTheme="majorHAnsi" w:cs="Arial"/>
          <w:color w:val="000000"/>
          <w:sz w:val="32"/>
          <w:szCs w:val="36"/>
        </w:rPr>
        <w:t>is</w:t>
      </w:r>
      <w:proofErr w:type="gramEnd"/>
      <w:r w:rsidRPr="00930DAE">
        <w:rPr>
          <w:rFonts w:asciiTheme="majorHAnsi" w:eastAsia="Times New Roman" w:hAnsiTheme="majorHAnsi" w:cs="Arial"/>
          <w:color w:val="000000"/>
          <w:sz w:val="32"/>
          <w:szCs w:val="36"/>
        </w:rPr>
        <w:t xml:space="preserve"> called as fluency. (</w:t>
      </w:r>
      <w:proofErr w:type="spellStart"/>
      <w:r w:rsidRPr="00930DAE">
        <w:rPr>
          <w:rFonts w:asciiTheme="majorHAnsi" w:eastAsia="Times New Roman" w:hAnsiTheme="majorHAnsi" w:cs="Arial"/>
          <w:color w:val="000000"/>
          <w:sz w:val="32"/>
          <w:szCs w:val="36"/>
        </w:rPr>
        <w:t>Nunan</w:t>
      </w:r>
      <w:proofErr w:type="spellEnd"/>
      <w:r w:rsidRPr="00930DAE">
        <w:rPr>
          <w:rFonts w:asciiTheme="majorHAnsi" w:eastAsia="Times New Roman" w:hAnsiTheme="majorHAnsi" w:cs="Arial"/>
          <w:color w:val="000000"/>
          <w:sz w:val="32"/>
          <w:szCs w:val="36"/>
        </w:rPr>
        <w:t>, 2003)</w:t>
      </w:r>
    </w:p>
    <w:p w:rsidR="00BE0503" w:rsidRPr="007E5AA8" w:rsidRDefault="00BE0503">
      <w:pPr>
        <w:rPr>
          <w:rFonts w:asciiTheme="majorHAnsi" w:hAnsiTheme="majorHAnsi" w:cs="Arial"/>
          <w:color w:val="000000"/>
          <w:sz w:val="36"/>
          <w:szCs w:val="36"/>
          <w:shd w:val="clear" w:color="auto" w:fill="FFFFFF"/>
        </w:rPr>
      </w:pPr>
    </w:p>
    <w:p w:rsidR="00930DAE" w:rsidRPr="00930DAE" w:rsidRDefault="00930DAE" w:rsidP="00BE0503">
      <w:pPr>
        <w:spacing w:before="100" w:beforeAutospacing="1" w:after="100" w:afterAutospacing="1" w:line="240" w:lineRule="auto"/>
        <w:rPr>
          <w:rFonts w:asciiTheme="majorHAnsi" w:eastAsia="Times New Roman" w:hAnsiTheme="majorHAnsi" w:cs="Times New Roman"/>
          <w:b/>
          <w:color w:val="000000"/>
          <w:sz w:val="40"/>
          <w:szCs w:val="36"/>
        </w:rPr>
      </w:pPr>
      <w:r w:rsidRPr="00930DAE">
        <w:rPr>
          <w:rFonts w:asciiTheme="majorHAnsi" w:eastAsia="Times New Roman" w:hAnsiTheme="majorHAnsi" w:cs="Times New Roman"/>
          <w:b/>
          <w:color w:val="000000"/>
          <w:sz w:val="40"/>
          <w:szCs w:val="36"/>
        </w:rPr>
        <w:lastRenderedPageBreak/>
        <w:t>Three areas of knowledge</w:t>
      </w:r>
    </w:p>
    <w:p w:rsidR="00BE0503" w:rsidRPr="00930DAE" w:rsidRDefault="00BE0503" w:rsidP="00BE0503">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Language learners need to recognize that speaking involves three areas of knowledge:</w:t>
      </w:r>
    </w:p>
    <w:p w:rsidR="00BE0503" w:rsidRPr="00930DAE" w:rsidRDefault="00BE0503" w:rsidP="00BE0503">
      <w:pPr>
        <w:numPr>
          <w:ilvl w:val="0"/>
          <w:numId w:val="2"/>
        </w:num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Mechanics (pronunciation, grammar, and vocabulary): Using the right words in the right order with the correct pronunciation</w:t>
      </w:r>
    </w:p>
    <w:p w:rsidR="00BE0503" w:rsidRPr="00930DAE" w:rsidRDefault="00BE0503" w:rsidP="00BE0503">
      <w:pPr>
        <w:numPr>
          <w:ilvl w:val="0"/>
          <w:numId w:val="2"/>
        </w:num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Functions (transaction and interaction): Knowing when clarity of message is essential (transaction/information exchange) and when precise understanding is not required (interaction/relationship building)</w:t>
      </w:r>
    </w:p>
    <w:p w:rsidR="00BE0503" w:rsidRPr="00930DAE" w:rsidRDefault="00BE0503" w:rsidP="00BE0503">
      <w:pPr>
        <w:numPr>
          <w:ilvl w:val="0"/>
          <w:numId w:val="2"/>
        </w:num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Social and cultural rules and norms (turn-taking, rate of speech, length of pauses between speakers, relative roles of participants): Understanding how to take into account who is speaking to whom, in what circumstances, about what, and for what reason.</w:t>
      </w:r>
    </w:p>
    <w:p w:rsidR="00120767" w:rsidRPr="00930DAE" w:rsidRDefault="00120767" w:rsidP="00930DAE">
      <w:pPr>
        <w:spacing w:before="100" w:beforeAutospacing="1" w:after="100" w:afterAutospacing="1" w:line="240" w:lineRule="auto"/>
        <w:outlineLvl w:val="0"/>
        <w:rPr>
          <w:rFonts w:asciiTheme="majorHAnsi" w:eastAsia="Times New Roman" w:hAnsiTheme="majorHAnsi" w:cs="Times New Roman"/>
          <w:b/>
          <w:color w:val="000000"/>
          <w:kern w:val="36"/>
          <w:sz w:val="40"/>
          <w:szCs w:val="36"/>
        </w:rPr>
      </w:pPr>
      <w:r w:rsidRPr="00930DAE">
        <w:rPr>
          <w:rFonts w:asciiTheme="majorHAnsi" w:eastAsia="Times New Roman" w:hAnsiTheme="majorHAnsi" w:cs="Times New Roman"/>
          <w:b/>
          <w:color w:val="000000"/>
          <w:kern w:val="36"/>
          <w:sz w:val="40"/>
          <w:szCs w:val="36"/>
        </w:rPr>
        <w:t>Goals and Techniques for Teaching Speaking</w:t>
      </w:r>
    </w:p>
    <w:p w:rsidR="00120767" w:rsidRPr="00930DAE" w:rsidRDefault="00120767" w:rsidP="00930DAE">
      <w:pPr>
        <w:spacing w:before="100" w:beforeAutospacing="1" w:after="100" w:afterAutospacing="1" w:line="240" w:lineRule="auto"/>
        <w:ind w:firstLine="720"/>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The goal of teaching speaking skills is communicative efficiency. Learners should be able to make themselves understood, using their current proficiency to the fullest. They should try to avoid confusion in the message due to faulty pronunciation, grammar, or vocabulary, and to observe the social and cultural rules that apply in each communication situation.</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To help students develop communicative efficiency in speaking, instructors can use a balanced activities approach that combines language input, structured output, and communicative output.</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i/>
          <w:iCs/>
          <w:color w:val="000000"/>
          <w:sz w:val="32"/>
          <w:szCs w:val="36"/>
        </w:rPr>
        <w:t>Language input</w:t>
      </w:r>
      <w:r w:rsidRPr="00930DAE">
        <w:rPr>
          <w:rFonts w:asciiTheme="majorHAnsi" w:eastAsia="Times New Roman" w:hAnsiTheme="majorHAnsi" w:cs="Times New Roman"/>
          <w:color w:val="000000"/>
          <w:sz w:val="32"/>
          <w:szCs w:val="36"/>
        </w:rPr>
        <w:t> comes in the form of teacher talk, listening activities, reading passages, and the language heard and read outside of class. It gives learners the material they need to begin producing language themselves.</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lastRenderedPageBreak/>
        <w:t>Language input may be content oriented or form oriented.</w:t>
      </w:r>
    </w:p>
    <w:p w:rsidR="00120767" w:rsidRPr="00930DAE" w:rsidRDefault="00120767" w:rsidP="00120767">
      <w:pPr>
        <w:numPr>
          <w:ilvl w:val="0"/>
          <w:numId w:val="3"/>
        </w:num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Content-oriented input focuses on information, whether it is a simple weather report or an extended lecture on an academic topic. Content-oriented input may also include descriptions of learning strategies and examples of their use.</w:t>
      </w:r>
    </w:p>
    <w:p w:rsidR="00120767" w:rsidRPr="00930DAE" w:rsidRDefault="00120767" w:rsidP="00120767">
      <w:pPr>
        <w:numPr>
          <w:ilvl w:val="0"/>
          <w:numId w:val="3"/>
        </w:num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Form-oriented input focuses on ways of using the language: guidance from the teacher or another source on vocabulary, pronunciation, and grammar (linguistic competence); appropriate things to say in specific contexts (discourse competence); expectations for rate of speech, pause length, turn-taking, and other social aspects of language use (sociolinguistic competence); and explicit instruction in phrases to use to ask for clarification and repair miscommunication (strategic competence).</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In the presentation part of a lesson, an instructor combines content-oriented and form-oriented input. The amount of input that is actually provided in the target language depends on students' listening proficiency and also on the situation. For students at lower levels, or in situations where a quick explanation on a grammar topic is needed, an explanation in English may be more appropriate than one in the target language.</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i/>
          <w:iCs/>
          <w:color w:val="000000"/>
          <w:sz w:val="32"/>
          <w:szCs w:val="36"/>
        </w:rPr>
        <w:t>Structured output </w:t>
      </w:r>
      <w:r w:rsidRPr="00930DAE">
        <w:rPr>
          <w:rFonts w:asciiTheme="majorHAnsi" w:eastAsia="Times New Roman" w:hAnsiTheme="majorHAnsi" w:cs="Times New Roman"/>
          <w:color w:val="000000"/>
          <w:sz w:val="32"/>
          <w:szCs w:val="36"/>
        </w:rPr>
        <w:t>focuses on correct form. In structured output, students may have options for responses, but all of the options require them to use the specific form or structure that the teacher has just introduced.</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 xml:space="preserve">Structured output is designed to make learners comfortable producing specific language items recently introduced, sometimes in combination with previously learned items. Instructors often use structured output exercises as a transition between the presentation stage and the practice stage of a lesson plan. </w:t>
      </w:r>
      <w:proofErr w:type="gramStart"/>
      <w:r w:rsidRPr="00930DAE">
        <w:rPr>
          <w:rFonts w:asciiTheme="majorHAnsi" w:eastAsia="Times New Roman" w:hAnsiTheme="majorHAnsi" w:cs="Times New Roman"/>
          <w:color w:val="000000"/>
          <w:sz w:val="32"/>
          <w:szCs w:val="36"/>
        </w:rPr>
        <w:t>textbook</w:t>
      </w:r>
      <w:proofErr w:type="gramEnd"/>
      <w:r w:rsidRPr="00930DAE">
        <w:rPr>
          <w:rFonts w:asciiTheme="majorHAnsi" w:eastAsia="Times New Roman" w:hAnsiTheme="majorHAnsi" w:cs="Times New Roman"/>
          <w:color w:val="000000"/>
          <w:sz w:val="32"/>
          <w:szCs w:val="36"/>
        </w:rPr>
        <w:t xml:space="preserve"> exercises also often make good structured output practice activities.</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lastRenderedPageBreak/>
        <w:t>In </w:t>
      </w:r>
      <w:r w:rsidRPr="00930DAE">
        <w:rPr>
          <w:rFonts w:asciiTheme="majorHAnsi" w:eastAsia="Times New Roman" w:hAnsiTheme="majorHAnsi" w:cs="Times New Roman"/>
          <w:i/>
          <w:iCs/>
          <w:color w:val="000000"/>
          <w:sz w:val="32"/>
          <w:szCs w:val="36"/>
        </w:rPr>
        <w:t>communicative output</w:t>
      </w:r>
      <w:r w:rsidRPr="00930DAE">
        <w:rPr>
          <w:rFonts w:asciiTheme="majorHAnsi" w:eastAsia="Times New Roman" w:hAnsiTheme="majorHAnsi" w:cs="Times New Roman"/>
          <w:color w:val="000000"/>
          <w:sz w:val="32"/>
          <w:szCs w:val="36"/>
        </w:rPr>
        <w:t>, the learners' main purpose is to complete a task, such as obtaining information, developing a travel plan, or creating a video. To complete the task, they may use the language that the instructor has just presented, but they also may draw on any other vocabulary, grammar, and communication strategies that they know. In communicative output activities, the criterion of success is whether the learner gets the message across. Accuracy is not a consideration unless the lack of it interferes with the message.</w:t>
      </w:r>
    </w:p>
    <w:p w:rsidR="00120767" w:rsidRPr="00930DAE" w:rsidRDefault="00120767" w:rsidP="00120767">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In everyday communication, spoken exchanges take place because there is some sort of information gap between the participants. Communicative output activities involve a similar real information gap. In order to complete the task, students must reduce or eliminate the information gap. In these activities, language is a tool, not an end in itself.</w:t>
      </w:r>
    </w:p>
    <w:p w:rsidR="00120767" w:rsidRPr="00930DAE" w:rsidRDefault="00120767" w:rsidP="00930DAE">
      <w:pPr>
        <w:spacing w:before="100" w:beforeAutospacing="1" w:after="100" w:afterAutospacing="1" w:line="240" w:lineRule="auto"/>
        <w:rPr>
          <w:rFonts w:asciiTheme="majorHAnsi" w:eastAsia="Times New Roman" w:hAnsiTheme="majorHAnsi" w:cs="Times New Roman"/>
          <w:color w:val="000000"/>
          <w:sz w:val="32"/>
          <w:szCs w:val="36"/>
        </w:rPr>
      </w:pPr>
      <w:r w:rsidRPr="00930DAE">
        <w:rPr>
          <w:rFonts w:asciiTheme="majorHAnsi" w:eastAsia="Times New Roman" w:hAnsiTheme="majorHAnsi" w:cs="Times New Roman"/>
          <w:color w:val="000000"/>
          <w:sz w:val="32"/>
          <w:szCs w:val="36"/>
        </w:rPr>
        <w:t>In a balanced activities approach, the teacher uses a variety of activities from these different categories of input and output. Learners at all proficiency levels, including beginners, benefit from this variety; it is more motivating, and it is also more likely to result in effective language learning</w:t>
      </w:r>
    </w:p>
    <w:p w:rsidR="00120767" w:rsidRPr="00930DAE" w:rsidRDefault="00BE0503">
      <w:pPr>
        <w:rPr>
          <w:rFonts w:asciiTheme="majorHAnsi" w:hAnsiTheme="majorHAnsi"/>
          <w:b/>
          <w:sz w:val="40"/>
          <w:szCs w:val="36"/>
        </w:rPr>
      </w:pPr>
      <w:r w:rsidRPr="00930DAE">
        <w:rPr>
          <w:rFonts w:asciiTheme="majorHAnsi" w:hAnsiTheme="majorHAnsi"/>
          <w:b/>
          <w:sz w:val="40"/>
          <w:szCs w:val="36"/>
        </w:rPr>
        <w:t>How to teach speaking</w:t>
      </w:r>
    </w:p>
    <w:p w:rsidR="00BE0503" w:rsidRPr="00930DAE" w:rsidRDefault="00BE0503" w:rsidP="00930DAE">
      <w:pPr>
        <w:ind w:firstLine="720"/>
        <w:rPr>
          <w:rFonts w:asciiTheme="majorHAnsi" w:hAnsiTheme="majorHAnsi" w:cs="Arial"/>
          <w:color w:val="000000"/>
          <w:sz w:val="32"/>
          <w:szCs w:val="36"/>
          <w:shd w:val="clear" w:color="auto" w:fill="FFFFFF"/>
        </w:rPr>
      </w:pPr>
      <w:r w:rsidRPr="00930DAE">
        <w:rPr>
          <w:rFonts w:asciiTheme="majorHAnsi" w:hAnsiTheme="majorHAnsi" w:cs="Arial"/>
          <w:color w:val="000000"/>
          <w:sz w:val="32"/>
          <w:szCs w:val="36"/>
          <w:shd w:val="clear" w:color="auto" w:fill="FFFFFF"/>
        </w:rPr>
        <w:t xml:space="preserve">Many linguistics and ESL teachers agree on that students learn to speak in the second language by "interacting". Communicative language teaching and collaborative learning serve best for this aim.  Communicative language teaching is based on real-life situations that require communication. By using this method in ESL classes, students will have the opportunity of communicating with each other in the target language.  In brief, ESL teachers should create a classroom environment where students have real-life communication, authentic activities, and meaningful tasks that </w:t>
      </w:r>
      <w:r w:rsidRPr="00930DAE">
        <w:rPr>
          <w:rFonts w:asciiTheme="majorHAnsi" w:hAnsiTheme="majorHAnsi" w:cs="Arial"/>
          <w:color w:val="000000"/>
          <w:sz w:val="32"/>
          <w:szCs w:val="36"/>
          <w:shd w:val="clear" w:color="auto" w:fill="FFFFFF"/>
        </w:rPr>
        <w:lastRenderedPageBreak/>
        <w:t>promote oral language. This can occur when students collaborate in groups to achieve a goal or to complete a task.</w:t>
      </w:r>
    </w:p>
    <w:p w:rsidR="00120767" w:rsidRPr="00930DAE" w:rsidRDefault="00120767">
      <w:pPr>
        <w:rPr>
          <w:rFonts w:asciiTheme="majorHAnsi" w:hAnsiTheme="majorHAnsi" w:cs="Arial"/>
          <w:b/>
          <w:color w:val="000000"/>
          <w:sz w:val="40"/>
          <w:szCs w:val="36"/>
          <w:shd w:val="clear" w:color="auto" w:fill="FFFFFF"/>
        </w:rPr>
      </w:pPr>
      <w:r w:rsidRPr="00930DAE">
        <w:rPr>
          <w:rFonts w:asciiTheme="majorHAnsi" w:hAnsiTheme="majorHAnsi" w:cs="Arial"/>
          <w:b/>
          <w:color w:val="000000"/>
          <w:sz w:val="40"/>
          <w:szCs w:val="36"/>
          <w:shd w:val="clear" w:color="auto" w:fill="FFFFFF"/>
        </w:rPr>
        <w:t>Activities to encourage your student to speak English</w:t>
      </w:r>
    </w:p>
    <w:p w:rsidR="00120767" w:rsidRPr="00930DAE" w:rsidRDefault="00120767" w:rsidP="00120767">
      <w:pPr>
        <w:pStyle w:val="ListParagraph"/>
        <w:numPr>
          <w:ilvl w:val="0"/>
          <w:numId w:val="4"/>
        </w:numPr>
        <w:rPr>
          <w:rFonts w:asciiTheme="majorHAnsi" w:hAnsiTheme="majorHAnsi" w:cs="Arial"/>
          <w:b/>
          <w:color w:val="000000"/>
          <w:sz w:val="32"/>
          <w:szCs w:val="36"/>
          <w:shd w:val="clear" w:color="auto" w:fill="FFFFFF"/>
        </w:rPr>
      </w:pPr>
      <w:r w:rsidRPr="00930DAE">
        <w:rPr>
          <w:rFonts w:asciiTheme="majorHAnsi" w:hAnsiTheme="majorHAnsi" w:cs="Arial"/>
          <w:b/>
          <w:color w:val="000000"/>
          <w:sz w:val="32"/>
          <w:szCs w:val="36"/>
          <w:shd w:val="clear" w:color="auto" w:fill="FFFFFF"/>
        </w:rPr>
        <w:t>Discussion</w:t>
      </w:r>
    </w:p>
    <w:p w:rsidR="00120767" w:rsidRPr="00930DAE" w:rsidRDefault="00120767" w:rsidP="00120767">
      <w:pPr>
        <w:pStyle w:val="ListParagraph"/>
        <w:rPr>
          <w:rFonts w:asciiTheme="majorHAnsi" w:hAnsiTheme="majorHAnsi" w:cs="Arial"/>
          <w:color w:val="000000"/>
          <w:sz w:val="32"/>
          <w:szCs w:val="36"/>
          <w:shd w:val="clear" w:color="auto" w:fill="FFFFFF"/>
        </w:rPr>
      </w:pPr>
      <w:r w:rsidRPr="00930DAE">
        <w:rPr>
          <w:rFonts w:asciiTheme="majorHAnsi" w:hAnsiTheme="majorHAnsi" w:cs="Arial"/>
          <w:color w:val="000000"/>
          <w:sz w:val="32"/>
          <w:szCs w:val="36"/>
          <w:shd w:val="clear" w:color="auto" w:fill="FFFFFF"/>
        </w:rPr>
        <w:t xml:space="preserve">After a content-based lesson, a discussion can be held for various reasons. The students may aim to arrive at a conclusion, share ideas about an event, or find solutions in their discussion groups. Before the discussion, it is essential that the purpose of the discussion activity is set by the teacher. In this way, the discussion points are relevant to this purpose, so that students do not spend their time chatting with each other about irrelevant things. For example, students can become involved in agree/disagree discussions. In this type of discussions, the teacher can form groups of students, preferably 4 or 5 in each group, and provide controversial sentences like “people learn best when they read vs. people learn best when they travel”. Then each group works on their topic for a given time period, and presents their opinions to the class. It is essential that the speaking should be equally divided among group members. At the end, the class decides on the winning group who defended the idea in the best way. This activity fosters critical thinking and quick decision making, and students learn how to express and justify themselves in polite ways while disagreeing with the others. For efficient group discussions, it is always better not to form large groups, because quiet students may avoid contributing in large groups. </w:t>
      </w:r>
      <w:r w:rsidRPr="00930DAE">
        <w:rPr>
          <w:rFonts w:asciiTheme="majorHAnsi" w:hAnsiTheme="majorHAnsi" w:cs="Arial"/>
          <w:color w:val="000000"/>
          <w:sz w:val="32"/>
          <w:szCs w:val="32"/>
          <w:shd w:val="clear" w:color="auto" w:fill="FFFFFF"/>
        </w:rPr>
        <w:t>The group members can be either assigned by the teacher</w:t>
      </w:r>
      <w:r w:rsidRPr="007E5AA8">
        <w:rPr>
          <w:rFonts w:asciiTheme="majorHAnsi" w:hAnsiTheme="majorHAnsi" w:cs="Arial"/>
          <w:color w:val="000000"/>
          <w:sz w:val="36"/>
          <w:szCs w:val="36"/>
          <w:shd w:val="clear" w:color="auto" w:fill="FFFFFF"/>
        </w:rPr>
        <w:t xml:space="preserve"> or </w:t>
      </w:r>
      <w:r w:rsidRPr="00930DAE">
        <w:rPr>
          <w:rFonts w:asciiTheme="majorHAnsi" w:hAnsiTheme="majorHAnsi" w:cs="Arial"/>
          <w:color w:val="000000"/>
          <w:sz w:val="32"/>
          <w:szCs w:val="36"/>
          <w:shd w:val="clear" w:color="auto" w:fill="FFFFFF"/>
        </w:rPr>
        <w:lastRenderedPageBreak/>
        <w:t>the students may determine it by themselves, but groups should be rearranged in every discussion activity so that students can work with various people and learn to be open to different ideas. Lastly, in class or group discussions, whatever the aim is, the students should always be encouraged to ask questions, paraphrase ideas, express support, check for clarification, and so on.</w:t>
      </w:r>
    </w:p>
    <w:p w:rsidR="00120767" w:rsidRPr="00930DAE" w:rsidRDefault="00120767" w:rsidP="00120767">
      <w:pPr>
        <w:pStyle w:val="ListParagraph"/>
        <w:rPr>
          <w:rFonts w:asciiTheme="majorHAnsi" w:hAnsiTheme="majorHAnsi" w:cs="Arial"/>
          <w:b/>
          <w:color w:val="000000"/>
          <w:sz w:val="32"/>
          <w:szCs w:val="36"/>
          <w:shd w:val="clear" w:color="auto" w:fill="FFFFFF"/>
        </w:rPr>
      </w:pPr>
    </w:p>
    <w:p w:rsidR="00120767" w:rsidRPr="00930DAE" w:rsidRDefault="00120767" w:rsidP="00120767">
      <w:pPr>
        <w:pStyle w:val="ListParagraph"/>
        <w:numPr>
          <w:ilvl w:val="0"/>
          <w:numId w:val="4"/>
        </w:numPr>
        <w:rPr>
          <w:rFonts w:asciiTheme="majorHAnsi" w:hAnsiTheme="majorHAnsi" w:cs="Arial"/>
          <w:b/>
          <w:color w:val="000000"/>
          <w:sz w:val="32"/>
          <w:szCs w:val="36"/>
          <w:shd w:val="clear" w:color="auto" w:fill="FFFFFF"/>
        </w:rPr>
      </w:pPr>
      <w:r w:rsidRPr="00930DAE">
        <w:rPr>
          <w:rFonts w:asciiTheme="majorHAnsi" w:hAnsiTheme="majorHAnsi" w:cs="Arial"/>
          <w:b/>
          <w:color w:val="000000"/>
          <w:sz w:val="32"/>
          <w:szCs w:val="36"/>
          <w:shd w:val="clear" w:color="auto" w:fill="FFFFFF"/>
        </w:rPr>
        <w:t>Story telling</w:t>
      </w:r>
    </w:p>
    <w:p w:rsidR="00120767" w:rsidRPr="00930DAE" w:rsidRDefault="00120767" w:rsidP="00120767">
      <w:pPr>
        <w:pStyle w:val="ListParagraph"/>
        <w:rPr>
          <w:rFonts w:asciiTheme="majorHAnsi" w:hAnsiTheme="majorHAnsi" w:cs="Arial"/>
          <w:color w:val="000000"/>
          <w:sz w:val="32"/>
          <w:szCs w:val="36"/>
          <w:shd w:val="clear" w:color="auto" w:fill="FFFFFF"/>
        </w:rPr>
      </w:pPr>
      <w:r w:rsidRPr="00930DAE">
        <w:rPr>
          <w:rFonts w:asciiTheme="majorHAnsi" w:hAnsiTheme="majorHAnsi" w:cs="Arial"/>
          <w:color w:val="000000"/>
          <w:sz w:val="32"/>
          <w:szCs w:val="36"/>
          <w:shd w:val="clear" w:color="auto" w:fill="FFFFFF"/>
        </w:rPr>
        <w:t>Students can briefly summarize a tale or story they heard from somebody beforehand, or they may create their own stories to tell their classmates. Story telling fosters creative thinking. It also helps students express ideas in the format of beginning, development, and ending, including the characters and setting a story has to have. Students also can tell riddles or jokes. For instance, at the very beginning of each class session, the teacher may call a few students to tell short riddles or jokes as an opening. In this way, not only will the teacher address students’ speaking ability, but also get the attention of the class.</w:t>
      </w:r>
    </w:p>
    <w:p w:rsidR="00120767" w:rsidRPr="00930DAE" w:rsidRDefault="00120767" w:rsidP="00120767">
      <w:pPr>
        <w:pStyle w:val="ListParagraph"/>
        <w:rPr>
          <w:rFonts w:asciiTheme="majorHAnsi" w:hAnsiTheme="majorHAnsi" w:cs="Arial"/>
          <w:color w:val="000000"/>
          <w:sz w:val="32"/>
          <w:szCs w:val="36"/>
          <w:shd w:val="clear" w:color="auto" w:fill="FFFFFF"/>
        </w:rPr>
      </w:pPr>
    </w:p>
    <w:p w:rsidR="00120767" w:rsidRPr="00930DAE" w:rsidRDefault="00120767" w:rsidP="00120767">
      <w:pPr>
        <w:pStyle w:val="ListParagraph"/>
        <w:numPr>
          <w:ilvl w:val="0"/>
          <w:numId w:val="4"/>
        </w:numPr>
        <w:rPr>
          <w:rFonts w:asciiTheme="majorHAnsi" w:hAnsiTheme="majorHAnsi" w:cs="Arial"/>
          <w:b/>
          <w:color w:val="000000"/>
          <w:sz w:val="32"/>
          <w:szCs w:val="32"/>
          <w:shd w:val="clear" w:color="auto" w:fill="FFFFFF"/>
        </w:rPr>
      </w:pPr>
      <w:r w:rsidRPr="00930DAE">
        <w:rPr>
          <w:rFonts w:asciiTheme="majorHAnsi" w:hAnsiTheme="majorHAnsi" w:cs="Arial"/>
          <w:b/>
          <w:color w:val="000000"/>
          <w:sz w:val="32"/>
          <w:szCs w:val="32"/>
          <w:shd w:val="clear" w:color="auto" w:fill="FFFFFF"/>
        </w:rPr>
        <w:t>Interviews</w:t>
      </w:r>
    </w:p>
    <w:p w:rsidR="00120767" w:rsidRPr="00930DAE" w:rsidRDefault="00120767" w:rsidP="00120767">
      <w:pPr>
        <w:pStyle w:val="ListParagraph"/>
        <w:rPr>
          <w:rFonts w:asciiTheme="majorHAnsi" w:hAnsiTheme="majorHAnsi" w:cs="Arial"/>
          <w:color w:val="000000"/>
          <w:sz w:val="32"/>
          <w:szCs w:val="36"/>
          <w:shd w:val="clear" w:color="auto" w:fill="FFFFFF"/>
        </w:rPr>
      </w:pPr>
      <w:r w:rsidRPr="00930DAE">
        <w:rPr>
          <w:rFonts w:asciiTheme="majorHAnsi" w:hAnsiTheme="majorHAnsi" w:cs="Arial"/>
          <w:color w:val="000000"/>
          <w:sz w:val="32"/>
          <w:szCs w:val="32"/>
          <w:shd w:val="clear" w:color="auto" w:fill="FFFFFF"/>
        </w:rPr>
        <w:t>Students can conduct interviews on selected topics with various people. It is a good idea that the teacher provides a rubric to students so that they know what type of questions they can ask or what path to follow, but students should prepare their own interview questions. Conducting interviews with people gives students a chance to practice their speaking ability not only in</w:t>
      </w:r>
      <w:r w:rsidRPr="007E5AA8">
        <w:rPr>
          <w:rFonts w:asciiTheme="majorHAnsi" w:hAnsiTheme="majorHAnsi" w:cs="Arial"/>
          <w:color w:val="000000"/>
          <w:sz w:val="36"/>
          <w:szCs w:val="36"/>
          <w:shd w:val="clear" w:color="auto" w:fill="FFFFFF"/>
        </w:rPr>
        <w:t xml:space="preserve"> </w:t>
      </w:r>
      <w:r w:rsidRPr="00930DAE">
        <w:rPr>
          <w:rFonts w:asciiTheme="majorHAnsi" w:hAnsiTheme="majorHAnsi" w:cs="Arial"/>
          <w:color w:val="000000"/>
          <w:sz w:val="32"/>
          <w:szCs w:val="36"/>
          <w:shd w:val="clear" w:color="auto" w:fill="FFFFFF"/>
        </w:rPr>
        <w:t>class but also outside and helps them becoming socialized. After interviews, each student can</w:t>
      </w:r>
      <w:r w:rsidRPr="00930DAE">
        <w:rPr>
          <w:rFonts w:asciiTheme="majorHAnsi" w:hAnsiTheme="majorHAnsi" w:cs="Arial"/>
          <w:color w:val="000000"/>
          <w:sz w:val="36"/>
          <w:szCs w:val="36"/>
          <w:shd w:val="clear" w:color="auto" w:fill="FFFFFF"/>
        </w:rPr>
        <w:t xml:space="preserve"> </w:t>
      </w:r>
      <w:r w:rsidRPr="00930DAE">
        <w:rPr>
          <w:rFonts w:asciiTheme="majorHAnsi" w:hAnsiTheme="majorHAnsi" w:cs="Arial"/>
          <w:color w:val="000000"/>
          <w:sz w:val="32"/>
          <w:szCs w:val="36"/>
          <w:shd w:val="clear" w:color="auto" w:fill="FFFFFF"/>
        </w:rPr>
        <w:lastRenderedPageBreak/>
        <w:t>present his or her study to the class. Moreover, students can interview each other and "introduce" his or her partner to the class.</w:t>
      </w:r>
    </w:p>
    <w:p w:rsidR="00120767" w:rsidRPr="00930DAE" w:rsidRDefault="00120767" w:rsidP="00120767">
      <w:pPr>
        <w:pStyle w:val="ListParagraph"/>
        <w:rPr>
          <w:rFonts w:asciiTheme="majorHAnsi" w:hAnsiTheme="majorHAnsi" w:cs="Arial"/>
          <w:color w:val="000000"/>
          <w:sz w:val="32"/>
          <w:szCs w:val="36"/>
          <w:shd w:val="clear" w:color="auto" w:fill="FFFFFF"/>
        </w:rPr>
      </w:pPr>
    </w:p>
    <w:p w:rsidR="00120767" w:rsidRPr="00930DAE" w:rsidRDefault="00120767" w:rsidP="00120767">
      <w:pPr>
        <w:pStyle w:val="ListParagraph"/>
        <w:numPr>
          <w:ilvl w:val="0"/>
          <w:numId w:val="4"/>
        </w:numPr>
        <w:rPr>
          <w:rFonts w:asciiTheme="majorHAnsi" w:hAnsiTheme="majorHAnsi" w:cs="Arial"/>
          <w:b/>
          <w:color w:val="000000"/>
          <w:sz w:val="32"/>
          <w:szCs w:val="36"/>
          <w:shd w:val="clear" w:color="auto" w:fill="FFFFFF"/>
        </w:rPr>
      </w:pPr>
      <w:r w:rsidRPr="00930DAE">
        <w:rPr>
          <w:rFonts w:asciiTheme="majorHAnsi" w:hAnsiTheme="majorHAnsi" w:cs="Arial"/>
          <w:b/>
          <w:color w:val="000000"/>
          <w:sz w:val="32"/>
          <w:szCs w:val="36"/>
          <w:shd w:val="clear" w:color="auto" w:fill="FFFFFF"/>
        </w:rPr>
        <w:t>Card playing</w:t>
      </w:r>
    </w:p>
    <w:p w:rsidR="00120767" w:rsidRPr="00930DAE" w:rsidRDefault="00120767" w:rsidP="00120767">
      <w:pPr>
        <w:spacing w:after="0" w:line="240" w:lineRule="auto"/>
        <w:rPr>
          <w:rFonts w:asciiTheme="majorHAnsi" w:eastAsia="Times New Roman" w:hAnsiTheme="majorHAnsi" w:cs="Times New Roman"/>
          <w:sz w:val="32"/>
          <w:szCs w:val="36"/>
        </w:rPr>
      </w:pPr>
      <w:r w:rsidRPr="00930DAE">
        <w:rPr>
          <w:rFonts w:asciiTheme="majorHAnsi" w:eastAsia="Times New Roman" w:hAnsiTheme="majorHAnsi" w:cs="Arial"/>
          <w:color w:val="000000"/>
          <w:sz w:val="32"/>
          <w:szCs w:val="36"/>
          <w:shd w:val="clear" w:color="auto" w:fill="FFFFFF"/>
        </w:rPr>
        <w:t>In this game, students should form groups of four. Each suit will represent a topic. For instance:</w:t>
      </w:r>
      <w:r w:rsidRPr="00930DAE">
        <w:rPr>
          <w:rFonts w:asciiTheme="majorHAnsi" w:eastAsia="Times New Roman" w:hAnsiTheme="majorHAnsi" w:cs="Arial"/>
          <w:color w:val="000000"/>
          <w:sz w:val="32"/>
          <w:szCs w:val="36"/>
        </w:rPr>
        <w:br/>
      </w:r>
    </w:p>
    <w:p w:rsidR="00120767" w:rsidRPr="00930DAE" w:rsidRDefault="00120767" w:rsidP="00120767">
      <w:pPr>
        <w:numPr>
          <w:ilvl w:val="0"/>
          <w:numId w:val="5"/>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b/>
          <w:bCs/>
          <w:color w:val="000000"/>
          <w:sz w:val="32"/>
          <w:szCs w:val="36"/>
        </w:rPr>
        <w:t>Diamonds</w:t>
      </w:r>
      <w:r w:rsidRPr="00930DAE">
        <w:rPr>
          <w:rFonts w:asciiTheme="majorHAnsi" w:eastAsia="Times New Roman" w:hAnsiTheme="majorHAnsi" w:cs="Arial"/>
          <w:color w:val="000000"/>
          <w:sz w:val="32"/>
          <w:szCs w:val="36"/>
        </w:rPr>
        <w:t>: Earning money</w:t>
      </w:r>
    </w:p>
    <w:p w:rsidR="00120767" w:rsidRPr="00930DAE" w:rsidRDefault="00120767" w:rsidP="00120767">
      <w:pPr>
        <w:numPr>
          <w:ilvl w:val="0"/>
          <w:numId w:val="5"/>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b/>
          <w:bCs/>
          <w:color w:val="000000"/>
          <w:sz w:val="32"/>
          <w:szCs w:val="36"/>
        </w:rPr>
        <w:t>Hearts</w:t>
      </w:r>
      <w:r w:rsidRPr="00930DAE">
        <w:rPr>
          <w:rFonts w:asciiTheme="majorHAnsi" w:eastAsia="Times New Roman" w:hAnsiTheme="majorHAnsi" w:cs="Arial"/>
          <w:color w:val="000000"/>
          <w:sz w:val="32"/>
          <w:szCs w:val="36"/>
        </w:rPr>
        <w:t>: Love and relationships</w:t>
      </w:r>
    </w:p>
    <w:p w:rsidR="00120767" w:rsidRPr="00930DAE" w:rsidRDefault="00120767" w:rsidP="00120767">
      <w:pPr>
        <w:numPr>
          <w:ilvl w:val="0"/>
          <w:numId w:val="5"/>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b/>
          <w:bCs/>
          <w:color w:val="000000"/>
          <w:sz w:val="32"/>
          <w:szCs w:val="36"/>
        </w:rPr>
        <w:t>Spades:</w:t>
      </w:r>
      <w:r w:rsidRPr="00930DAE">
        <w:rPr>
          <w:rFonts w:asciiTheme="majorHAnsi" w:eastAsia="Times New Roman" w:hAnsiTheme="majorHAnsi" w:cs="Arial"/>
          <w:color w:val="000000"/>
          <w:sz w:val="32"/>
          <w:szCs w:val="36"/>
        </w:rPr>
        <w:t> An unforgettable memory</w:t>
      </w:r>
    </w:p>
    <w:p w:rsidR="00120767" w:rsidRPr="00930DAE" w:rsidRDefault="00120767" w:rsidP="00120767">
      <w:pPr>
        <w:numPr>
          <w:ilvl w:val="0"/>
          <w:numId w:val="5"/>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b/>
          <w:bCs/>
          <w:color w:val="000000"/>
          <w:sz w:val="32"/>
          <w:szCs w:val="36"/>
        </w:rPr>
        <w:t>Clubs:</w:t>
      </w:r>
      <w:r w:rsidRPr="00930DAE">
        <w:rPr>
          <w:rFonts w:asciiTheme="majorHAnsi" w:eastAsia="Times New Roman" w:hAnsiTheme="majorHAnsi" w:cs="Arial"/>
          <w:color w:val="000000"/>
          <w:sz w:val="32"/>
          <w:szCs w:val="36"/>
        </w:rPr>
        <w:t> Best teacher</w:t>
      </w:r>
    </w:p>
    <w:p w:rsidR="00120767" w:rsidRPr="00930DAE" w:rsidRDefault="00120767" w:rsidP="00120767">
      <w:pPr>
        <w:spacing w:after="0" w:line="240" w:lineRule="auto"/>
        <w:rPr>
          <w:rFonts w:asciiTheme="majorHAnsi" w:eastAsia="Times New Roman" w:hAnsiTheme="majorHAnsi" w:cs="Times New Roman"/>
          <w:sz w:val="32"/>
          <w:szCs w:val="36"/>
        </w:rPr>
      </w:pPr>
      <w:r w:rsidRPr="00930DAE">
        <w:rPr>
          <w:rFonts w:asciiTheme="majorHAnsi" w:eastAsia="Times New Roman" w:hAnsiTheme="majorHAnsi" w:cs="Arial"/>
          <w:color w:val="000000"/>
          <w:sz w:val="32"/>
          <w:szCs w:val="36"/>
          <w:shd w:val="clear" w:color="auto" w:fill="FFFFFF"/>
        </w:rPr>
        <w:t>Each student in a group will choose a card. Then, each student will write 4-5 questions about that topic to ask the other people in the group. For example</w:t>
      </w:r>
      <w:proofErr w:type="gramStart"/>
      <w:r w:rsidRPr="00930DAE">
        <w:rPr>
          <w:rFonts w:asciiTheme="majorHAnsi" w:eastAsia="Times New Roman" w:hAnsiTheme="majorHAnsi" w:cs="Arial"/>
          <w:color w:val="000000"/>
          <w:sz w:val="32"/>
          <w:szCs w:val="36"/>
          <w:shd w:val="clear" w:color="auto" w:fill="FFFFFF"/>
        </w:rPr>
        <w:t>:</w:t>
      </w:r>
      <w:proofErr w:type="gramEnd"/>
      <w:r w:rsidRPr="00930DAE">
        <w:rPr>
          <w:rFonts w:asciiTheme="majorHAnsi" w:eastAsia="Times New Roman" w:hAnsiTheme="majorHAnsi" w:cs="Arial"/>
          <w:color w:val="000000"/>
          <w:sz w:val="32"/>
          <w:szCs w:val="36"/>
        </w:rPr>
        <w:br/>
      </w:r>
      <w:r w:rsidRPr="00930DAE">
        <w:rPr>
          <w:rFonts w:asciiTheme="majorHAnsi" w:eastAsia="Times New Roman" w:hAnsiTheme="majorHAnsi" w:cs="Arial"/>
          <w:color w:val="000000"/>
          <w:sz w:val="32"/>
          <w:szCs w:val="36"/>
        </w:rPr>
        <w:br/>
      </w:r>
      <w:r w:rsidRPr="00930DAE">
        <w:rPr>
          <w:rFonts w:asciiTheme="majorHAnsi" w:eastAsia="Times New Roman" w:hAnsiTheme="majorHAnsi" w:cs="Arial"/>
          <w:color w:val="000000"/>
          <w:sz w:val="32"/>
          <w:szCs w:val="36"/>
          <w:shd w:val="clear" w:color="auto" w:fill="FFFFFF"/>
        </w:rPr>
        <w:t>If the topic "Diamonds: Earning Money" is selected, here are some possible questions:</w:t>
      </w:r>
      <w:r w:rsidRPr="00930DAE">
        <w:rPr>
          <w:rFonts w:asciiTheme="majorHAnsi" w:eastAsia="Times New Roman" w:hAnsiTheme="majorHAnsi" w:cs="Arial"/>
          <w:color w:val="000000"/>
          <w:sz w:val="32"/>
          <w:szCs w:val="36"/>
        </w:rPr>
        <w:br/>
      </w:r>
    </w:p>
    <w:p w:rsidR="00120767" w:rsidRPr="00930DAE" w:rsidRDefault="00120767" w:rsidP="00120767">
      <w:pPr>
        <w:numPr>
          <w:ilvl w:val="0"/>
          <w:numId w:val="6"/>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Is money important in your life? Why?</w:t>
      </w:r>
    </w:p>
    <w:p w:rsidR="00120767" w:rsidRPr="00930DAE" w:rsidRDefault="00120767" w:rsidP="00120767">
      <w:pPr>
        <w:numPr>
          <w:ilvl w:val="0"/>
          <w:numId w:val="6"/>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What is the easiest way of earning money?</w:t>
      </w:r>
    </w:p>
    <w:p w:rsidR="00120767" w:rsidRPr="00930DAE" w:rsidRDefault="00120767" w:rsidP="00120767">
      <w:pPr>
        <w:numPr>
          <w:ilvl w:val="0"/>
          <w:numId w:val="6"/>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What do you think about lottery? Etc.</w:t>
      </w:r>
    </w:p>
    <w:p w:rsidR="002E13F0" w:rsidRDefault="002E13F0" w:rsidP="002E13F0">
      <w:pPr>
        <w:rPr>
          <w:rFonts w:asciiTheme="majorHAnsi" w:eastAsia="Times New Roman" w:hAnsiTheme="majorHAnsi" w:cs="Arial"/>
          <w:color w:val="000000"/>
          <w:sz w:val="32"/>
          <w:szCs w:val="36"/>
          <w:shd w:val="clear" w:color="auto" w:fill="FFFFFF"/>
        </w:rPr>
      </w:pPr>
    </w:p>
    <w:p w:rsidR="00120767" w:rsidRPr="002E13F0" w:rsidRDefault="00120767" w:rsidP="002E13F0">
      <w:pPr>
        <w:rPr>
          <w:rFonts w:asciiTheme="majorHAnsi" w:eastAsia="Times New Roman" w:hAnsiTheme="majorHAnsi" w:cs="Arial"/>
          <w:color w:val="000000"/>
          <w:sz w:val="32"/>
          <w:szCs w:val="36"/>
          <w:shd w:val="clear" w:color="auto" w:fill="FFFFFF"/>
        </w:rPr>
      </w:pPr>
      <w:r w:rsidRPr="002E13F0">
        <w:rPr>
          <w:rFonts w:asciiTheme="majorHAnsi" w:eastAsia="Times New Roman" w:hAnsiTheme="majorHAnsi" w:cs="Arial"/>
          <w:color w:val="000000"/>
          <w:sz w:val="32"/>
          <w:szCs w:val="36"/>
          <w:shd w:val="clear" w:color="auto" w:fill="FFFFFF"/>
        </w:rPr>
        <w:t>However, the teacher should state at the very beginning of the activity that students are not allowed to prepare yes-no questions, because by saying yes or no students get little practice in spoken language production.  Rather, students ask open-ended questions to each other so that they reply in complete sentence</w:t>
      </w:r>
    </w:p>
    <w:p w:rsidR="007E5AA8" w:rsidRDefault="007E5AA8" w:rsidP="00120767">
      <w:pPr>
        <w:pStyle w:val="Heading1"/>
        <w:jc w:val="center"/>
        <w:rPr>
          <w:rFonts w:asciiTheme="majorHAnsi" w:eastAsiaTheme="minorHAnsi" w:hAnsiTheme="majorHAnsi" w:cs="Arial"/>
          <w:b w:val="0"/>
          <w:bCs w:val="0"/>
          <w:color w:val="000000"/>
          <w:kern w:val="0"/>
          <w:sz w:val="36"/>
          <w:szCs w:val="36"/>
          <w:shd w:val="clear" w:color="auto" w:fill="FFFFFF"/>
        </w:rPr>
      </w:pPr>
    </w:p>
    <w:p w:rsidR="00930DAE" w:rsidRPr="007E5AA8" w:rsidRDefault="00930DAE" w:rsidP="00120767">
      <w:pPr>
        <w:pStyle w:val="Heading1"/>
        <w:jc w:val="center"/>
        <w:rPr>
          <w:rFonts w:asciiTheme="majorHAnsi" w:eastAsiaTheme="minorHAnsi" w:hAnsiTheme="majorHAnsi" w:cs="Arial"/>
          <w:b w:val="0"/>
          <w:bCs w:val="0"/>
          <w:color w:val="000000"/>
          <w:kern w:val="0"/>
          <w:sz w:val="36"/>
          <w:szCs w:val="36"/>
          <w:shd w:val="clear" w:color="auto" w:fill="FFFFFF"/>
        </w:rPr>
      </w:pPr>
    </w:p>
    <w:p w:rsidR="00120767" w:rsidRPr="00930DAE" w:rsidRDefault="00120767" w:rsidP="00930DAE">
      <w:pPr>
        <w:pStyle w:val="Heading1"/>
        <w:rPr>
          <w:rFonts w:asciiTheme="majorHAnsi" w:hAnsiTheme="majorHAnsi"/>
          <w:bCs w:val="0"/>
          <w:color w:val="000000"/>
          <w:sz w:val="40"/>
          <w:szCs w:val="36"/>
        </w:rPr>
      </w:pPr>
      <w:r w:rsidRPr="00930DAE">
        <w:rPr>
          <w:rFonts w:asciiTheme="majorHAnsi" w:hAnsiTheme="majorHAnsi"/>
          <w:bCs w:val="0"/>
          <w:color w:val="000000"/>
          <w:sz w:val="40"/>
          <w:szCs w:val="36"/>
        </w:rPr>
        <w:lastRenderedPageBreak/>
        <w:t>Strategies for Developing Speaking Skills</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 xml:space="preserve">Students often think that the ability to speak a language is the product of language learning, but speaking is also a crucial part of the language learning process. Effective instructors teach students speaking strategies -- using minimal responses, recognizing scripts, and using language to talk about language -- </w:t>
      </w:r>
      <w:proofErr w:type="gramStart"/>
      <w:r w:rsidRPr="00930DAE">
        <w:rPr>
          <w:rFonts w:asciiTheme="majorHAnsi" w:hAnsiTheme="majorHAnsi"/>
          <w:color w:val="000000"/>
          <w:sz w:val="32"/>
          <w:szCs w:val="36"/>
        </w:rPr>
        <w:t>that</w:t>
      </w:r>
      <w:proofErr w:type="gramEnd"/>
      <w:r w:rsidRPr="00930DAE">
        <w:rPr>
          <w:rFonts w:asciiTheme="majorHAnsi" w:hAnsiTheme="majorHAnsi"/>
          <w:color w:val="000000"/>
          <w:sz w:val="32"/>
          <w:szCs w:val="36"/>
        </w:rPr>
        <w:t xml:space="preserve"> they can use to help themselves expand their knowledge of the language and their confidenc</w:t>
      </w:r>
      <w:r w:rsidR="0054256E">
        <w:rPr>
          <w:rFonts w:asciiTheme="majorHAnsi" w:hAnsiTheme="majorHAnsi"/>
          <w:color w:val="000000"/>
          <w:sz w:val="32"/>
          <w:szCs w:val="36"/>
        </w:rPr>
        <w:t>e in using it. These instructions</w:t>
      </w:r>
      <w:r w:rsidRPr="00930DAE">
        <w:rPr>
          <w:rFonts w:asciiTheme="majorHAnsi" w:hAnsiTheme="majorHAnsi"/>
          <w:color w:val="000000"/>
          <w:sz w:val="32"/>
          <w:szCs w:val="36"/>
        </w:rPr>
        <w:t xml:space="preserve"> help students learn to speak so that the students can use speaking to learn.</w:t>
      </w:r>
    </w:p>
    <w:p w:rsidR="00120767" w:rsidRPr="00930DAE" w:rsidRDefault="00120767" w:rsidP="00120767">
      <w:pPr>
        <w:pStyle w:val="Heading3"/>
        <w:rPr>
          <w:color w:val="000000"/>
          <w:sz w:val="32"/>
          <w:szCs w:val="36"/>
        </w:rPr>
      </w:pPr>
      <w:r w:rsidRPr="00930DAE">
        <w:rPr>
          <w:color w:val="000000"/>
          <w:sz w:val="32"/>
          <w:szCs w:val="36"/>
        </w:rPr>
        <w:t>1. Using minimal responses</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Language learners who lack confidence in their ability to participate successfully in oral interaction often listen in silence while others do the talking. One way to encourage such learners to begin to participate is to help them build up a stock of minimal responses that they can use in different types of exchanges. Such responses can be especially useful for beginners.</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Minimal responses are predictable, often idiomatic phrases that conversation participants use to indicate understanding, agreement, doubt, and other responses to what another speaker is saying. Having a stock of such responses enables a learner to focus on what the other participant is saying, without having to simultaneously plan a response.</w:t>
      </w:r>
    </w:p>
    <w:p w:rsidR="00120767" w:rsidRPr="00930DAE" w:rsidRDefault="00120767" w:rsidP="00120767">
      <w:pPr>
        <w:pStyle w:val="NormalWeb"/>
        <w:rPr>
          <w:rFonts w:asciiTheme="majorHAnsi" w:hAnsiTheme="majorHAnsi"/>
          <w:color w:val="000000"/>
          <w:sz w:val="32"/>
          <w:szCs w:val="36"/>
        </w:rPr>
      </w:pPr>
      <w:r w:rsidRPr="00930DAE">
        <w:rPr>
          <w:rStyle w:val="Strong"/>
          <w:rFonts w:asciiTheme="majorHAnsi" w:hAnsiTheme="majorHAnsi"/>
          <w:color w:val="000000"/>
          <w:sz w:val="32"/>
          <w:szCs w:val="36"/>
        </w:rPr>
        <w:t>2. Recognizing scripts</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 xml:space="preserve">Some communication situations are associated with a predictable set of spoken exchanges -- a script. Greetings, apologies, compliments, invitations, and other functions that are influenced by social and cultural norms often follow patterns or scripts. So do the transactional exchanges involved in activities such as obtaining information and making a purchase. In these scripts, the </w:t>
      </w:r>
      <w:r w:rsidRPr="00930DAE">
        <w:rPr>
          <w:rFonts w:asciiTheme="majorHAnsi" w:hAnsiTheme="majorHAnsi"/>
          <w:color w:val="000000"/>
          <w:sz w:val="32"/>
          <w:szCs w:val="36"/>
        </w:rPr>
        <w:lastRenderedPageBreak/>
        <w:t xml:space="preserve">relationship between a speaker's turn and the one that follows it can </w:t>
      </w:r>
      <w:bookmarkStart w:id="0" w:name="_GoBack"/>
      <w:bookmarkEnd w:id="0"/>
      <w:r w:rsidRPr="00930DAE">
        <w:rPr>
          <w:rFonts w:asciiTheme="majorHAnsi" w:hAnsiTheme="majorHAnsi"/>
          <w:color w:val="000000"/>
          <w:sz w:val="32"/>
          <w:szCs w:val="36"/>
        </w:rPr>
        <w:t>often be anticipated.</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Instructors can help students develop speaking ability by making them aware of the scripts for different situations so that they can predict what they will hear and what they will need to say in response. Through interactive activities, instructors can give students practice in managing and varying the language that different scripts contain.</w:t>
      </w:r>
    </w:p>
    <w:p w:rsidR="00120767" w:rsidRPr="00930DAE" w:rsidRDefault="00120767" w:rsidP="00120767">
      <w:pPr>
        <w:pStyle w:val="NormalWeb"/>
        <w:rPr>
          <w:rFonts w:asciiTheme="majorHAnsi" w:hAnsiTheme="majorHAnsi"/>
          <w:color w:val="000000"/>
          <w:sz w:val="32"/>
          <w:szCs w:val="36"/>
        </w:rPr>
      </w:pPr>
      <w:r w:rsidRPr="00930DAE">
        <w:rPr>
          <w:rStyle w:val="Strong"/>
          <w:rFonts w:asciiTheme="majorHAnsi" w:hAnsiTheme="majorHAnsi"/>
          <w:color w:val="000000"/>
          <w:sz w:val="32"/>
          <w:szCs w:val="36"/>
        </w:rPr>
        <w:t>3. Using language to talk about language</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Language learners are often too embarrassed or shy to say anything when they do not understand another speaker or when they realize that a conversation partner has not understood them. Instructors can help students overcome this reticence by assuring them that misunderstanding and the need for clarification can occur in any type of interaction, whatever the participants' language skill levels. Instructors can also give students strategies and phrases to use for clarification and comprehension check.</w:t>
      </w:r>
    </w:p>
    <w:p w:rsidR="00120767" w:rsidRPr="00930DAE" w:rsidRDefault="00120767" w:rsidP="00120767">
      <w:pPr>
        <w:pStyle w:val="NormalWeb"/>
        <w:rPr>
          <w:rFonts w:asciiTheme="majorHAnsi" w:hAnsiTheme="majorHAnsi"/>
          <w:color w:val="000000"/>
          <w:sz w:val="32"/>
          <w:szCs w:val="36"/>
        </w:rPr>
      </w:pPr>
      <w:r w:rsidRPr="00930DAE">
        <w:rPr>
          <w:rFonts w:asciiTheme="majorHAnsi" w:hAnsiTheme="majorHAnsi"/>
          <w:color w:val="000000"/>
          <w:sz w:val="32"/>
          <w:szCs w:val="36"/>
        </w:rPr>
        <w:t>By encouraging students to use clarification phrases in cl</w:t>
      </w:r>
      <w:r w:rsidR="0054256E">
        <w:rPr>
          <w:rFonts w:asciiTheme="majorHAnsi" w:hAnsiTheme="majorHAnsi"/>
          <w:color w:val="000000"/>
          <w:sz w:val="32"/>
          <w:szCs w:val="36"/>
        </w:rPr>
        <w:t>ass when misunderstanding occur</w:t>
      </w:r>
      <w:r w:rsidRPr="00930DAE">
        <w:rPr>
          <w:rFonts w:asciiTheme="majorHAnsi" w:hAnsiTheme="majorHAnsi"/>
          <w:color w:val="000000"/>
          <w:sz w:val="32"/>
          <w:szCs w:val="36"/>
        </w:rPr>
        <w:t>, and by responding positively when they do, instructors can create an authentic practice environment within the classroom itself. As they develop control of various clarification strategies, students will gain confidence in their ability to manage the various communication situations that they may encounter outside the classroom</w:t>
      </w:r>
    </w:p>
    <w:p w:rsidR="00930DAE" w:rsidRDefault="00930DAE" w:rsidP="00120767">
      <w:pPr>
        <w:pStyle w:val="NormalWeb"/>
        <w:rPr>
          <w:rFonts w:asciiTheme="majorHAnsi" w:hAnsiTheme="majorHAnsi"/>
          <w:color w:val="000000"/>
          <w:sz w:val="36"/>
          <w:szCs w:val="36"/>
        </w:rPr>
      </w:pPr>
    </w:p>
    <w:p w:rsidR="00930DAE" w:rsidRDefault="00930DAE" w:rsidP="00120767">
      <w:pPr>
        <w:pStyle w:val="NormalWeb"/>
        <w:rPr>
          <w:rFonts w:asciiTheme="majorHAnsi" w:hAnsiTheme="majorHAnsi"/>
          <w:color w:val="000000"/>
          <w:sz w:val="36"/>
          <w:szCs w:val="36"/>
        </w:rPr>
      </w:pPr>
    </w:p>
    <w:p w:rsidR="00930DAE" w:rsidRDefault="00930DAE" w:rsidP="00120767">
      <w:pPr>
        <w:pStyle w:val="NormalWeb"/>
        <w:rPr>
          <w:rFonts w:asciiTheme="majorHAnsi" w:hAnsiTheme="majorHAnsi"/>
          <w:color w:val="000000"/>
          <w:sz w:val="36"/>
          <w:szCs w:val="36"/>
        </w:rPr>
      </w:pPr>
    </w:p>
    <w:p w:rsidR="00930DAE" w:rsidRDefault="00930DAE" w:rsidP="00120767">
      <w:pPr>
        <w:pStyle w:val="NormalWeb"/>
        <w:rPr>
          <w:rFonts w:asciiTheme="majorHAnsi" w:hAnsiTheme="majorHAnsi"/>
          <w:color w:val="000000"/>
          <w:sz w:val="36"/>
          <w:szCs w:val="36"/>
        </w:rPr>
      </w:pPr>
    </w:p>
    <w:p w:rsidR="007E5AA8" w:rsidRPr="00930DAE" w:rsidRDefault="007E5AA8" w:rsidP="00120767">
      <w:pPr>
        <w:pStyle w:val="NormalWeb"/>
        <w:rPr>
          <w:rFonts w:asciiTheme="majorHAnsi" w:hAnsiTheme="majorHAnsi"/>
          <w:b/>
          <w:color w:val="000000"/>
          <w:sz w:val="40"/>
          <w:szCs w:val="36"/>
        </w:rPr>
      </w:pPr>
      <w:r w:rsidRPr="00930DAE">
        <w:rPr>
          <w:rFonts w:asciiTheme="majorHAnsi" w:hAnsiTheme="majorHAnsi"/>
          <w:b/>
          <w:color w:val="000000"/>
          <w:sz w:val="40"/>
          <w:szCs w:val="36"/>
        </w:rPr>
        <w:lastRenderedPageBreak/>
        <w:t>Suggestion for teacher in teaching speaking</w:t>
      </w:r>
    </w:p>
    <w:p w:rsidR="007E5AA8" w:rsidRPr="00930DAE" w:rsidRDefault="007E5AA8" w:rsidP="007E5AA8">
      <w:pPr>
        <w:spacing w:after="0" w:line="240" w:lineRule="auto"/>
        <w:rPr>
          <w:rFonts w:asciiTheme="majorHAnsi" w:eastAsia="Times New Roman" w:hAnsiTheme="majorHAnsi" w:cs="Times New Roman"/>
          <w:sz w:val="32"/>
          <w:szCs w:val="36"/>
        </w:rPr>
      </w:pPr>
      <w:r w:rsidRPr="00930DAE">
        <w:rPr>
          <w:rFonts w:asciiTheme="majorHAnsi" w:eastAsia="Times New Roman" w:hAnsiTheme="majorHAnsi" w:cs="Arial"/>
          <w:color w:val="000000"/>
          <w:sz w:val="32"/>
          <w:szCs w:val="36"/>
          <w:shd w:val="clear" w:color="auto" w:fill="FFFFFF"/>
        </w:rPr>
        <w:t>Here are some suggestions for English language teachers while teaching oral language:</w:t>
      </w:r>
      <w:r w:rsidRPr="00930DAE">
        <w:rPr>
          <w:rFonts w:asciiTheme="majorHAnsi" w:eastAsia="Times New Roman" w:hAnsiTheme="majorHAnsi" w:cs="Arial"/>
          <w:color w:val="000000"/>
          <w:sz w:val="32"/>
          <w:szCs w:val="36"/>
        </w:rPr>
        <w:br/>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Provide maximum opportunity to students to speak the target language by providing a rich environment that contains collaborative work, authentic materials and tasks, and shared knowledge.</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Try to involve each student in every speaking activity; for this aim, practice different ways of student participation.</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Reduce teacher speaking time in class while increasing student speaking time. Step back and observe students.</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Indicate positive signs when commenting on a student's response.</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Ask eliciting questions such as "What do you mean? How did you reach that conclusion?" in order to prompt students to speak more.</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Provide written feedback like "Your presentation was really great. It was a good job. I really appreciated your efforts in preparing the materials and efficient use of your voice…"</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Do not correct students' pronunciation mistakes very often while they are speaking. Correction should not distract student from his or her speech.</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Involve speaking activities not only in class but also out of class; contact parents and other people who can help.</w:t>
      </w:r>
    </w:p>
    <w:p w:rsidR="007E5AA8" w:rsidRPr="007E5AA8" w:rsidRDefault="007E5AA8" w:rsidP="007E5AA8">
      <w:pPr>
        <w:numPr>
          <w:ilvl w:val="0"/>
          <w:numId w:val="7"/>
        </w:numPr>
        <w:spacing w:after="0" w:line="240" w:lineRule="auto"/>
        <w:ind w:left="450"/>
        <w:rPr>
          <w:rFonts w:asciiTheme="majorHAnsi" w:eastAsia="Times New Roman" w:hAnsiTheme="majorHAnsi" w:cs="Arial"/>
          <w:color w:val="000000"/>
          <w:sz w:val="36"/>
          <w:szCs w:val="36"/>
        </w:rPr>
      </w:pPr>
      <w:r w:rsidRPr="00930DAE">
        <w:rPr>
          <w:rFonts w:asciiTheme="majorHAnsi" w:eastAsia="Times New Roman" w:hAnsiTheme="majorHAnsi" w:cs="Arial"/>
          <w:color w:val="000000"/>
          <w:sz w:val="32"/>
          <w:szCs w:val="36"/>
        </w:rPr>
        <w:t>Circulate around classroom to ensure that students are on the right track and see whether they need your help while they work in groups or pairs</w:t>
      </w:r>
      <w:r w:rsidRPr="007E5AA8">
        <w:rPr>
          <w:rFonts w:asciiTheme="majorHAnsi" w:eastAsia="Times New Roman" w:hAnsiTheme="majorHAnsi" w:cs="Arial"/>
          <w:color w:val="000000"/>
          <w:sz w:val="36"/>
          <w:szCs w:val="36"/>
        </w:rPr>
        <w:t>.</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Provide the vocabulary beforehand that students need in speaking activities.</w:t>
      </w:r>
    </w:p>
    <w:p w:rsidR="007E5AA8" w:rsidRPr="00930DAE" w:rsidRDefault="007E5AA8" w:rsidP="007E5AA8">
      <w:pPr>
        <w:numPr>
          <w:ilvl w:val="0"/>
          <w:numId w:val="7"/>
        </w:numPr>
        <w:spacing w:after="0" w:line="240" w:lineRule="auto"/>
        <w:ind w:left="450"/>
        <w:rPr>
          <w:rFonts w:asciiTheme="majorHAnsi" w:eastAsia="Times New Roman" w:hAnsiTheme="majorHAnsi" w:cs="Arial"/>
          <w:color w:val="000000"/>
          <w:sz w:val="32"/>
          <w:szCs w:val="36"/>
        </w:rPr>
      </w:pPr>
      <w:r w:rsidRPr="00930DAE">
        <w:rPr>
          <w:rFonts w:asciiTheme="majorHAnsi" w:eastAsia="Times New Roman" w:hAnsiTheme="majorHAnsi" w:cs="Arial"/>
          <w:color w:val="000000"/>
          <w:sz w:val="32"/>
          <w:szCs w:val="36"/>
        </w:rPr>
        <w:t xml:space="preserve">Diagnose problems faced by students who have difficulty in expressing themselves in the target language and provide more opportunities </w:t>
      </w:r>
      <w:r w:rsidR="00930DAE">
        <w:rPr>
          <w:rFonts w:asciiTheme="majorHAnsi" w:eastAsia="Times New Roman" w:hAnsiTheme="majorHAnsi" w:cs="Arial"/>
          <w:color w:val="000000"/>
          <w:sz w:val="32"/>
          <w:szCs w:val="36"/>
        </w:rPr>
        <w:t>to practice the spoken language.</w:t>
      </w:r>
    </w:p>
    <w:p w:rsidR="007E5AA8" w:rsidRPr="00930DAE" w:rsidRDefault="007E5AA8" w:rsidP="007E5AA8">
      <w:pPr>
        <w:spacing w:after="0" w:line="240" w:lineRule="auto"/>
        <w:rPr>
          <w:rFonts w:asciiTheme="majorHAnsi" w:eastAsia="Times New Roman" w:hAnsiTheme="majorHAnsi" w:cs="Arial"/>
          <w:b/>
          <w:color w:val="000000"/>
          <w:sz w:val="40"/>
          <w:szCs w:val="36"/>
        </w:rPr>
      </w:pPr>
      <w:r w:rsidRPr="00930DAE">
        <w:rPr>
          <w:rFonts w:asciiTheme="majorHAnsi" w:eastAsia="Times New Roman" w:hAnsiTheme="majorHAnsi" w:cs="Arial"/>
          <w:b/>
          <w:color w:val="000000"/>
          <w:sz w:val="40"/>
          <w:szCs w:val="36"/>
        </w:rPr>
        <w:lastRenderedPageBreak/>
        <w:t>Conclusion</w:t>
      </w:r>
    </w:p>
    <w:p w:rsidR="007E5AA8" w:rsidRPr="00930DAE" w:rsidRDefault="007E5AA8" w:rsidP="007E5AA8">
      <w:pPr>
        <w:spacing w:after="0" w:line="240" w:lineRule="auto"/>
        <w:rPr>
          <w:rFonts w:asciiTheme="majorHAnsi" w:eastAsia="Times New Roman" w:hAnsiTheme="majorHAnsi" w:cs="Arial"/>
          <w:color w:val="000000"/>
          <w:sz w:val="32"/>
          <w:szCs w:val="36"/>
        </w:rPr>
      </w:pPr>
      <w:r w:rsidRPr="00930DAE">
        <w:rPr>
          <w:rFonts w:asciiTheme="majorHAnsi" w:hAnsiTheme="majorHAnsi" w:cs="Arial"/>
          <w:color w:val="000000"/>
          <w:sz w:val="32"/>
          <w:szCs w:val="36"/>
          <w:shd w:val="clear" w:color="auto" w:fill="FFFFFF"/>
        </w:rPr>
        <w:t xml:space="preserve">Teaching speaking is a very important part of second language learning. The ability to communicate in a second language clearly and efficiently contributes to the success of the learner in school and success later in every phase of life. Therefore, it is essential that language </w:t>
      </w:r>
      <w:proofErr w:type="spellStart"/>
      <w:r w:rsidRPr="00930DAE">
        <w:rPr>
          <w:rFonts w:asciiTheme="majorHAnsi" w:hAnsiTheme="majorHAnsi" w:cs="Arial"/>
          <w:color w:val="000000"/>
          <w:sz w:val="32"/>
          <w:szCs w:val="36"/>
          <w:shd w:val="clear" w:color="auto" w:fill="FFFFFF"/>
        </w:rPr>
        <w:t>teachers</w:t>
      </w:r>
      <w:proofErr w:type="spellEnd"/>
      <w:r w:rsidRPr="00930DAE">
        <w:rPr>
          <w:rFonts w:asciiTheme="majorHAnsi" w:hAnsiTheme="majorHAnsi" w:cs="Arial"/>
          <w:color w:val="000000"/>
          <w:sz w:val="32"/>
          <w:szCs w:val="36"/>
          <w:shd w:val="clear" w:color="auto" w:fill="FFFFFF"/>
        </w:rPr>
        <w:t xml:space="preserve"> pay great attention to teaching speaking. Rather than leading students to pure memorization, providing a rich environment where meaningful communication takes place is desired. With this aim, various speaking activities such as those listed above can contribute a great deal to students in developing basic interactive skills necessary for life. These activities make students more active in the learning process and at the same time make their learning more meaningful and fun for them.</w:t>
      </w:r>
    </w:p>
    <w:sectPr w:rsidR="007E5AA8" w:rsidRPr="0093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B3A"/>
    <w:multiLevelType w:val="multilevel"/>
    <w:tmpl w:val="4C3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E7C2B"/>
    <w:multiLevelType w:val="multilevel"/>
    <w:tmpl w:val="ADAA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D5068E"/>
    <w:multiLevelType w:val="multilevel"/>
    <w:tmpl w:val="440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A02B8"/>
    <w:multiLevelType w:val="multilevel"/>
    <w:tmpl w:val="FF5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794DDD"/>
    <w:multiLevelType w:val="hybridMultilevel"/>
    <w:tmpl w:val="0B72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163FE"/>
    <w:multiLevelType w:val="multilevel"/>
    <w:tmpl w:val="C33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C13B6"/>
    <w:multiLevelType w:val="multilevel"/>
    <w:tmpl w:val="A13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3"/>
    <w:rsid w:val="00012A5F"/>
    <w:rsid w:val="00014912"/>
    <w:rsid w:val="000659D5"/>
    <w:rsid w:val="00107482"/>
    <w:rsid w:val="00120767"/>
    <w:rsid w:val="00152A21"/>
    <w:rsid w:val="00241CF4"/>
    <w:rsid w:val="002E13F0"/>
    <w:rsid w:val="004102D2"/>
    <w:rsid w:val="00451D6B"/>
    <w:rsid w:val="004650B8"/>
    <w:rsid w:val="004B194C"/>
    <w:rsid w:val="004E7202"/>
    <w:rsid w:val="0054256E"/>
    <w:rsid w:val="0055401A"/>
    <w:rsid w:val="00694041"/>
    <w:rsid w:val="007C7CE3"/>
    <w:rsid w:val="007E5413"/>
    <w:rsid w:val="007E5AA8"/>
    <w:rsid w:val="00930DAE"/>
    <w:rsid w:val="0097229E"/>
    <w:rsid w:val="009850ED"/>
    <w:rsid w:val="00B17D4B"/>
    <w:rsid w:val="00BE0503"/>
    <w:rsid w:val="00BF504F"/>
    <w:rsid w:val="00C85741"/>
    <w:rsid w:val="00DA56C5"/>
    <w:rsid w:val="00E3024A"/>
    <w:rsid w:val="00E8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0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07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0767"/>
    <w:rPr>
      <w:i/>
      <w:iCs/>
    </w:rPr>
  </w:style>
  <w:style w:type="character" w:customStyle="1" w:styleId="apple-converted-space">
    <w:name w:val="apple-converted-space"/>
    <w:basedOn w:val="DefaultParagraphFont"/>
    <w:rsid w:val="00120767"/>
  </w:style>
  <w:style w:type="character" w:customStyle="1" w:styleId="Heading3Char">
    <w:name w:val="Heading 3 Char"/>
    <w:basedOn w:val="DefaultParagraphFont"/>
    <w:link w:val="Heading3"/>
    <w:uiPriority w:val="9"/>
    <w:semiHidden/>
    <w:rsid w:val="0012076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20767"/>
    <w:rPr>
      <w:b/>
      <w:bCs/>
    </w:rPr>
  </w:style>
  <w:style w:type="paragraph" w:styleId="ListParagraph">
    <w:name w:val="List Paragraph"/>
    <w:basedOn w:val="Normal"/>
    <w:uiPriority w:val="34"/>
    <w:qFormat/>
    <w:rsid w:val="00120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0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0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07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0767"/>
    <w:rPr>
      <w:i/>
      <w:iCs/>
    </w:rPr>
  </w:style>
  <w:style w:type="character" w:customStyle="1" w:styleId="apple-converted-space">
    <w:name w:val="apple-converted-space"/>
    <w:basedOn w:val="DefaultParagraphFont"/>
    <w:rsid w:val="00120767"/>
  </w:style>
  <w:style w:type="character" w:customStyle="1" w:styleId="Heading3Char">
    <w:name w:val="Heading 3 Char"/>
    <w:basedOn w:val="DefaultParagraphFont"/>
    <w:link w:val="Heading3"/>
    <w:uiPriority w:val="9"/>
    <w:semiHidden/>
    <w:rsid w:val="0012076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20767"/>
    <w:rPr>
      <w:b/>
      <w:bCs/>
    </w:rPr>
  </w:style>
  <w:style w:type="paragraph" w:styleId="ListParagraph">
    <w:name w:val="List Paragraph"/>
    <w:basedOn w:val="Normal"/>
    <w:uiPriority w:val="34"/>
    <w:qFormat/>
    <w:rsid w:val="0012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527">
      <w:bodyDiv w:val="1"/>
      <w:marLeft w:val="0"/>
      <w:marRight w:val="0"/>
      <w:marTop w:val="0"/>
      <w:marBottom w:val="0"/>
      <w:divBdr>
        <w:top w:val="none" w:sz="0" w:space="0" w:color="auto"/>
        <w:left w:val="none" w:sz="0" w:space="0" w:color="auto"/>
        <w:bottom w:val="none" w:sz="0" w:space="0" w:color="auto"/>
        <w:right w:val="none" w:sz="0" w:space="0" w:color="auto"/>
      </w:divBdr>
    </w:div>
    <w:div w:id="296225877">
      <w:bodyDiv w:val="1"/>
      <w:marLeft w:val="0"/>
      <w:marRight w:val="0"/>
      <w:marTop w:val="0"/>
      <w:marBottom w:val="0"/>
      <w:divBdr>
        <w:top w:val="none" w:sz="0" w:space="0" w:color="auto"/>
        <w:left w:val="none" w:sz="0" w:space="0" w:color="auto"/>
        <w:bottom w:val="none" w:sz="0" w:space="0" w:color="auto"/>
        <w:right w:val="none" w:sz="0" w:space="0" w:color="auto"/>
      </w:divBdr>
    </w:div>
    <w:div w:id="573861463">
      <w:bodyDiv w:val="1"/>
      <w:marLeft w:val="0"/>
      <w:marRight w:val="0"/>
      <w:marTop w:val="0"/>
      <w:marBottom w:val="0"/>
      <w:divBdr>
        <w:top w:val="none" w:sz="0" w:space="0" w:color="auto"/>
        <w:left w:val="none" w:sz="0" w:space="0" w:color="auto"/>
        <w:bottom w:val="none" w:sz="0" w:space="0" w:color="auto"/>
        <w:right w:val="none" w:sz="0" w:space="0" w:color="auto"/>
      </w:divBdr>
    </w:div>
    <w:div w:id="1017001572">
      <w:bodyDiv w:val="1"/>
      <w:marLeft w:val="0"/>
      <w:marRight w:val="0"/>
      <w:marTop w:val="0"/>
      <w:marBottom w:val="0"/>
      <w:divBdr>
        <w:top w:val="none" w:sz="0" w:space="0" w:color="auto"/>
        <w:left w:val="none" w:sz="0" w:space="0" w:color="auto"/>
        <w:bottom w:val="none" w:sz="0" w:space="0" w:color="auto"/>
        <w:right w:val="none" w:sz="0" w:space="0" w:color="auto"/>
      </w:divBdr>
    </w:div>
    <w:div w:id="1318191769">
      <w:bodyDiv w:val="1"/>
      <w:marLeft w:val="0"/>
      <w:marRight w:val="0"/>
      <w:marTop w:val="0"/>
      <w:marBottom w:val="0"/>
      <w:divBdr>
        <w:top w:val="none" w:sz="0" w:space="0" w:color="auto"/>
        <w:left w:val="none" w:sz="0" w:space="0" w:color="auto"/>
        <w:bottom w:val="none" w:sz="0" w:space="0" w:color="auto"/>
        <w:right w:val="none" w:sz="0" w:space="0" w:color="auto"/>
      </w:divBdr>
    </w:div>
    <w:div w:id="1528252202">
      <w:bodyDiv w:val="1"/>
      <w:marLeft w:val="0"/>
      <w:marRight w:val="0"/>
      <w:marTop w:val="0"/>
      <w:marBottom w:val="0"/>
      <w:divBdr>
        <w:top w:val="none" w:sz="0" w:space="0" w:color="auto"/>
        <w:left w:val="none" w:sz="0" w:space="0" w:color="auto"/>
        <w:bottom w:val="none" w:sz="0" w:space="0" w:color="auto"/>
        <w:right w:val="none" w:sz="0" w:space="0" w:color="auto"/>
      </w:divBdr>
    </w:div>
    <w:div w:id="1588683956">
      <w:bodyDiv w:val="1"/>
      <w:marLeft w:val="0"/>
      <w:marRight w:val="0"/>
      <w:marTop w:val="0"/>
      <w:marBottom w:val="0"/>
      <w:divBdr>
        <w:top w:val="none" w:sz="0" w:space="0" w:color="auto"/>
        <w:left w:val="none" w:sz="0" w:space="0" w:color="auto"/>
        <w:bottom w:val="none" w:sz="0" w:space="0" w:color="auto"/>
        <w:right w:val="none" w:sz="0" w:space="0" w:color="auto"/>
      </w:divBdr>
    </w:div>
    <w:div w:id="1902254075">
      <w:bodyDiv w:val="1"/>
      <w:marLeft w:val="0"/>
      <w:marRight w:val="0"/>
      <w:marTop w:val="0"/>
      <w:marBottom w:val="0"/>
      <w:divBdr>
        <w:top w:val="none" w:sz="0" w:space="0" w:color="auto"/>
        <w:left w:val="none" w:sz="0" w:space="0" w:color="auto"/>
        <w:bottom w:val="none" w:sz="0" w:space="0" w:color="auto"/>
        <w:right w:val="none" w:sz="0" w:space="0" w:color="auto"/>
      </w:divBdr>
    </w:div>
    <w:div w:id="19197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Fery</dc:creator>
  <cp:lastModifiedBy>Fery</cp:lastModifiedBy>
  <cp:revision>8</cp:revision>
  <dcterms:created xsi:type="dcterms:W3CDTF">2016-05-28T00:41:00Z</dcterms:created>
  <dcterms:modified xsi:type="dcterms:W3CDTF">2016-06-01T01:46:00Z</dcterms:modified>
</cp:coreProperties>
</file>